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BA243D" w:rsidRPr="002220B5" w:rsidTr="00C27AB5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43D" w:rsidRPr="002220B5" w:rsidRDefault="00BA243D" w:rsidP="00142F38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2220B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BA243D" w:rsidRPr="002220B5" w:rsidRDefault="00BA243D" w:rsidP="00142F3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BA243D" w:rsidRPr="002220B5" w:rsidRDefault="00BA243D" w:rsidP="00142F3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2220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BA243D" w:rsidRPr="002220B5" w:rsidRDefault="00BA243D" w:rsidP="00142F3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2220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BA243D" w:rsidRPr="002220B5" w:rsidRDefault="00BA243D" w:rsidP="00142F3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BA243D" w:rsidRPr="002220B5" w:rsidRDefault="00BA243D" w:rsidP="00142F38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2220B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BA243D" w:rsidRPr="002220B5" w:rsidRDefault="00BA243D" w:rsidP="00142F3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2220B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2220B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2220B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BA243D" w:rsidRPr="002220B5" w:rsidRDefault="00BA243D" w:rsidP="00142F3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</w:p>
          <w:p w:rsidR="00970E42" w:rsidRPr="002220B5" w:rsidRDefault="00970E42" w:rsidP="00142F38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 w:rsidRPr="002220B5"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2220B5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BA243D" w:rsidRPr="002220B5" w:rsidRDefault="00BA243D" w:rsidP="00142F38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BA243D" w:rsidRPr="002220B5" w:rsidRDefault="00BA243D" w:rsidP="00142F3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EC1E77">
              <w:rPr>
                <w:rFonts w:ascii="Palatino Linotype" w:hAnsi="Palatino Linotype"/>
                <w:b/>
                <w:iCs/>
                <w:sz w:val="22"/>
                <w:szCs w:val="22"/>
              </w:rPr>
              <w:t>jednacím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EC1E77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s uveřejněním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 w:rsidR="00EC1E77">
              <w:rPr>
                <w:rFonts w:ascii="Palatino Linotype" w:hAnsi="Palatino Linotype"/>
                <w:b/>
                <w:iCs/>
                <w:sz w:val="22"/>
                <w:szCs w:val="22"/>
              </w:rPr>
              <w:t>60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CF612F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ve znění pozdějších předpisů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r w:rsidR="00C27AB5" w:rsidRPr="002220B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C27AB5" w:rsidRPr="002220B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C27AB5" w:rsidRPr="002220B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26625" w:rsidRPr="002220B5" w:rsidRDefault="00826625" w:rsidP="00142F38">
      <w:pPr>
        <w:pStyle w:val="Nadpis1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2220B5">
        <w:rPr>
          <w:rFonts w:ascii="Palatino Linotype" w:hAnsi="Palatino Linotype"/>
          <w:sz w:val="22"/>
          <w:szCs w:val="22"/>
          <w:u w:val="single"/>
        </w:rPr>
        <w:t>ZÁZNAM O STANOVENÍ PŘEDPOKLÁDANÉ HODNOTY</w:t>
      </w:r>
    </w:p>
    <w:p w:rsidR="00826625" w:rsidRPr="00DC19FF" w:rsidRDefault="00826625" w:rsidP="00142F38">
      <w:pPr>
        <w:spacing w:before="240" w:after="240" w:line="276" w:lineRule="auto"/>
        <w:jc w:val="center"/>
        <w:rPr>
          <w:rFonts w:ascii="Palatino Linotype" w:hAnsi="Palatino Linotype"/>
          <w:b/>
          <w:color w:val="000000"/>
          <w:sz w:val="22"/>
          <w:szCs w:val="22"/>
        </w:rPr>
      </w:pPr>
      <w:r w:rsidRPr="002220B5">
        <w:rPr>
          <w:rFonts w:ascii="Palatino Linotype" w:hAnsi="Palatino Linotype"/>
          <w:b/>
          <w:color w:val="000000"/>
          <w:sz w:val="22"/>
          <w:szCs w:val="22"/>
        </w:rPr>
        <w:t>podle ustanovení § 16 a násl. ZZVZ</w:t>
      </w:r>
    </w:p>
    <w:p w:rsidR="003B39C2" w:rsidRPr="002220B5" w:rsidRDefault="006A3799" w:rsidP="00142F3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>Z</w:t>
      </w:r>
      <w:r w:rsidR="003B39C2" w:rsidRPr="002220B5">
        <w:rPr>
          <w:rFonts w:ascii="Palatino Linotype" w:hAnsi="Palatino Linotype"/>
          <w:sz w:val="22"/>
          <w:szCs w:val="22"/>
        </w:rPr>
        <w:t xml:space="preserve">adavatel </w:t>
      </w:r>
      <w:r w:rsidRPr="002220B5">
        <w:rPr>
          <w:rFonts w:ascii="Palatino Linotype" w:hAnsi="Palatino Linotype"/>
          <w:sz w:val="22"/>
          <w:szCs w:val="22"/>
        </w:rPr>
        <w:t xml:space="preserve">stanovil </w:t>
      </w:r>
      <w:r w:rsidR="003B39C2" w:rsidRPr="002220B5">
        <w:rPr>
          <w:rFonts w:ascii="Palatino Linotype" w:hAnsi="Palatino Linotype"/>
          <w:sz w:val="22"/>
          <w:szCs w:val="22"/>
        </w:rPr>
        <w:t>př</w:t>
      </w:r>
      <w:r w:rsidRPr="002220B5">
        <w:rPr>
          <w:rFonts w:ascii="Palatino Linotype" w:hAnsi="Palatino Linotype"/>
          <w:sz w:val="22"/>
          <w:szCs w:val="22"/>
        </w:rPr>
        <w:t>edpokládanou hodnotu následovně:</w:t>
      </w:r>
    </w:p>
    <w:p w:rsidR="007D1913" w:rsidRPr="002220B5" w:rsidRDefault="007D1913" w:rsidP="00142F3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Zadavatel provedl analýzu minulých výdajů za stejný či obdobný předmět plnění, tedy plnění spočívající v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…….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plnění)</w:t>
      </w:r>
      <w:r w:rsidRPr="002220B5">
        <w:rPr>
          <w:rFonts w:ascii="Palatino Linotype" w:hAnsi="Palatino Linotype"/>
          <w:sz w:val="22"/>
          <w:szCs w:val="22"/>
        </w:rPr>
        <w:t xml:space="preserve">, a to na základě údajů </w:t>
      </w:r>
      <w:r w:rsidR="00D120AF" w:rsidRPr="002220B5">
        <w:rPr>
          <w:rFonts w:ascii="Palatino Linotype" w:hAnsi="Palatino Linotype"/>
          <w:sz w:val="22"/>
          <w:szCs w:val="22"/>
        </w:rPr>
        <w:t>a informací ohledně</w:t>
      </w:r>
      <w:r w:rsidRPr="002220B5">
        <w:rPr>
          <w:rFonts w:ascii="Palatino Linotype" w:hAnsi="Palatino Linotype"/>
          <w:sz w:val="22"/>
          <w:szCs w:val="22"/>
        </w:rPr>
        <w:t> již realizovaných veřejných zakázek, konkrétně:</w:t>
      </w:r>
    </w:p>
    <w:p w:rsidR="007D1913" w:rsidRPr="002220B5" w:rsidRDefault="007D1913" w:rsidP="00142F38">
      <w:pPr>
        <w:pStyle w:val="Odstavecseseznamem"/>
        <w:numPr>
          <w:ilvl w:val="0"/>
          <w:numId w:val="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DPH;</w:t>
      </w:r>
    </w:p>
    <w:p w:rsidR="007D1913" w:rsidRPr="002220B5" w:rsidRDefault="007D1913" w:rsidP="00142F38">
      <w:pPr>
        <w:pStyle w:val="Odstavecseseznamem"/>
        <w:numPr>
          <w:ilvl w:val="0"/>
          <w:numId w:val="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 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DPH;</w:t>
      </w:r>
    </w:p>
    <w:p w:rsidR="007D1913" w:rsidRPr="00826625" w:rsidRDefault="007D1913" w:rsidP="00142F38">
      <w:pPr>
        <w:pStyle w:val="Odstavecseseznamem"/>
        <w:numPr>
          <w:ilvl w:val="0"/>
          <w:numId w:val="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DPH.</w:t>
      </w:r>
    </w:p>
    <w:p w:rsidR="007D1913" w:rsidRPr="002220B5" w:rsidRDefault="007D1913" w:rsidP="00142F38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(případně další odůvodnění stanovení předpokládané hodnoty, je-li to v konkrétním případě vhodné</w:t>
      </w:r>
      <w:r w:rsidR="00D120AF" w:rsidRPr="002220B5">
        <w:rPr>
          <w:rFonts w:ascii="Palatino Linotype" w:hAnsi="Palatino Linotype"/>
          <w:i/>
          <w:sz w:val="22"/>
          <w:szCs w:val="22"/>
          <w:highlight w:val="yellow"/>
        </w:rPr>
        <w:t>, zejména s ohledem na zachování zásady transparentnosti stanovení předpokládané hodnoty (</w:t>
      </w:r>
      <w:r w:rsidR="006A3799"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ust. </w:t>
      </w:r>
      <w:r w:rsidR="00D120AF"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§ 6 odst. 1 </w:t>
      </w:r>
      <w:r w:rsidR="00C27AB5" w:rsidRPr="002220B5">
        <w:rPr>
          <w:rFonts w:ascii="Palatino Linotype" w:hAnsi="Palatino Linotype"/>
          <w:i/>
          <w:sz w:val="22"/>
          <w:szCs w:val="22"/>
          <w:highlight w:val="yellow"/>
        </w:rPr>
        <w:t>Z</w:t>
      </w:r>
      <w:r w:rsidR="00D120AF" w:rsidRPr="002220B5">
        <w:rPr>
          <w:rFonts w:ascii="Palatino Linotype" w:hAnsi="Palatino Linotype"/>
          <w:i/>
          <w:sz w:val="22"/>
          <w:szCs w:val="22"/>
          <w:highlight w:val="yellow"/>
        </w:rPr>
        <w:t>ZVZ</w:t>
      </w:r>
      <w:r w:rsidR="006E7A99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="006E7A99" w:rsidRPr="006E7A99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6E7A99">
        <w:rPr>
          <w:rFonts w:ascii="Palatino Linotype" w:hAnsi="Palatino Linotype"/>
          <w:i/>
          <w:sz w:val="22"/>
          <w:szCs w:val="22"/>
          <w:highlight w:val="yellow"/>
        </w:rPr>
        <w:t>např. na základě kontrolního rozpočtu – týká se veřejných zakázek na stavební práce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) </w:t>
      </w:r>
    </w:p>
    <w:p w:rsidR="00D120AF" w:rsidRPr="002220B5" w:rsidRDefault="00D120AF" w:rsidP="00142F38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lastRenderedPageBreak/>
        <w:t>nebo</w:t>
      </w:r>
    </w:p>
    <w:p w:rsidR="00D120AF" w:rsidRPr="00826625" w:rsidRDefault="00D120AF" w:rsidP="00142F3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Vzhledem ke skutečnosti, že zadavatel nemá k dispozici údaje a informace o zakázkách obdobného charakteru, stanovil předpokládanou hodnotu veřejné zakázky na základě provedení průzkumu relevantního trhu, a to konkrétně </w:t>
      </w:r>
      <w:r w:rsidRPr="002220B5">
        <w:rPr>
          <w:rFonts w:ascii="Palatino Linotype" w:hAnsi="Palatino Linotype"/>
          <w:sz w:val="22"/>
          <w:szCs w:val="22"/>
          <w:highlight w:val="yellow"/>
        </w:rPr>
        <w:t>porovnáním následujících ceníků dodav</w:t>
      </w:r>
      <w:r w:rsidR="00CF612F">
        <w:rPr>
          <w:rFonts w:ascii="Palatino Linotype" w:hAnsi="Palatino Linotype"/>
          <w:sz w:val="22"/>
          <w:szCs w:val="22"/>
          <w:highlight w:val="yellow"/>
        </w:rPr>
        <w:t>atelů/</w:t>
      </w:r>
      <w:r w:rsidRPr="002220B5">
        <w:rPr>
          <w:rFonts w:ascii="Palatino Linotype" w:hAnsi="Palatino Linotype"/>
          <w:sz w:val="22"/>
          <w:szCs w:val="22"/>
          <w:highlight w:val="yellow"/>
        </w:rPr>
        <w:t>údajů uvedených na webových stránkách dodavatelů/oslovením relevantních dodavatelů</w:t>
      </w:r>
      <w:r w:rsidR="004C33A2" w:rsidRPr="002220B5">
        <w:rPr>
          <w:rFonts w:ascii="Palatino Linotype" w:hAnsi="Palatino Linotype"/>
          <w:sz w:val="22"/>
          <w:szCs w:val="22"/>
          <w:highlight w:val="yellow"/>
        </w:rPr>
        <w:t>, tj.</w:t>
      </w:r>
      <w:r w:rsidRPr="002220B5">
        <w:rPr>
          <w:rFonts w:ascii="Palatino Linotype" w:hAnsi="Palatino Linotype"/>
          <w:sz w:val="22"/>
          <w:szCs w:val="22"/>
          <w:highlight w:val="yellow"/>
        </w:rPr>
        <w:t>:</w:t>
      </w:r>
    </w:p>
    <w:p w:rsidR="00D120AF" w:rsidRPr="002220B5" w:rsidRDefault="00D120AF" w:rsidP="00142F38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zdrojů, např. ceníky dodavatelů/webové stránky/označení oslovených dodavatelů apod.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 a</w:t>
      </w:r>
      <w:r w:rsidR="00CF612F">
        <w:rPr>
          <w:rFonts w:ascii="Palatino Linotype" w:hAnsi="Palatino Linotype"/>
          <w:i/>
          <w:sz w:val="22"/>
          <w:szCs w:val="22"/>
          <w:highlight w:val="yellow"/>
        </w:rPr>
        <w:t> 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obsah zjištěných informací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tak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aby bylo zřejmé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na základě jakých údajů zadavatel ke stanovení předpokládané hodnoty dospěl)</w:t>
      </w:r>
    </w:p>
    <w:p w:rsidR="00E67F61" w:rsidRPr="002220B5" w:rsidRDefault="00E67F61" w:rsidP="00142F38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E67F61" w:rsidRPr="002220B5" w:rsidRDefault="00E67F61" w:rsidP="00142F3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Vzhledem ke skutečnosti, že zadavatel nemohl stanovit předpokládanou hodnotu na základě průzkumu relevantního trhu, stanovil předpokládanou hodnotu na základě realizované předběžné tržní konzultace, a to konkrétně </w:t>
      </w:r>
      <w:r w:rsidRPr="002220B5">
        <w:rPr>
          <w:rFonts w:ascii="Palatino Linotype" w:hAnsi="Palatino Linotype"/>
          <w:sz w:val="22"/>
          <w:szCs w:val="22"/>
          <w:highlight w:val="yellow"/>
        </w:rPr>
        <w:t>na základě oslovení odborníků/relevantních dodavatelů, tj.:</w:t>
      </w:r>
    </w:p>
    <w:p w:rsidR="004C33A2" w:rsidRPr="00826625" w:rsidRDefault="00E67F61" w:rsidP="00142F38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  <w:highlight w:val="yellow"/>
        </w:rPr>
        <w:t>(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identifikace zdrojů, např. označení oslovených odbor</w:t>
      </w:r>
      <w:r w:rsidR="0034255E" w:rsidRPr="002220B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="00107A42">
        <w:rPr>
          <w:rFonts w:ascii="Palatino Linotype" w:hAnsi="Palatino Linotype"/>
          <w:i/>
          <w:sz w:val="22"/>
          <w:szCs w:val="22"/>
          <w:highlight w:val="yellow"/>
        </w:rPr>
        <w:t>íků/dodavatelů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apod., a obsah zjištěných informací tak, aby bylo zřejmé, na základě jakých údajů zadavatel ke stanovení předpokládané hodnoty dospěl)</w:t>
      </w:r>
    </w:p>
    <w:p w:rsidR="004C33A2" w:rsidRPr="002220B5" w:rsidRDefault="004C33A2" w:rsidP="00142F3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Na základě údajů a informací uvedených výše stanovil zadavatel předpokládanou hodnotu veřejné zakázky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</w:t>
      </w:r>
      <w:r w:rsidRPr="002220B5">
        <w:rPr>
          <w:rFonts w:ascii="Palatino Linotype" w:hAnsi="Palatino Linotype"/>
          <w:sz w:val="22"/>
          <w:szCs w:val="22"/>
        </w:rPr>
        <w:t xml:space="preserve"> Kč bez DPH.</w:t>
      </w:r>
    </w:p>
    <w:tbl>
      <w:tblPr>
        <w:tblW w:w="0" w:type="auto"/>
        <w:tblLook w:val="04A0"/>
      </w:tblPr>
      <w:tblGrid>
        <w:gridCol w:w="3802"/>
        <w:gridCol w:w="5095"/>
      </w:tblGrid>
      <w:tr w:rsidR="004C33A2" w:rsidRPr="002220B5" w:rsidTr="004C33A2">
        <w:trPr>
          <w:trHeight w:val="1034"/>
        </w:trPr>
        <w:tc>
          <w:tcPr>
            <w:tcW w:w="3802" w:type="dxa"/>
          </w:tcPr>
          <w:p w:rsidR="004C33A2" w:rsidRPr="002220B5" w:rsidRDefault="004C33A2" w:rsidP="00142F38">
            <w:pPr>
              <w:spacing w:line="276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5095" w:type="dxa"/>
          </w:tcPr>
          <w:p w:rsidR="00826625" w:rsidRPr="002220B5" w:rsidRDefault="00826625" w:rsidP="00142F38">
            <w:pPr>
              <w:spacing w:before="840" w:after="120" w:line="276" w:lineRule="auto"/>
              <w:jc w:val="center"/>
              <w:rPr>
                <w:rFonts w:ascii="Palatino Linotype" w:hAnsi="Palatino Linotype"/>
              </w:rPr>
            </w:pPr>
            <w:r w:rsidRPr="002220B5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826625" w:rsidRPr="002220B5" w:rsidRDefault="00826625" w:rsidP="00142F38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Pr="002220B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4C33A2" w:rsidRPr="002220B5" w:rsidRDefault="00826625" w:rsidP="00142F38">
            <w:pPr>
              <w:spacing w:line="276" w:lineRule="auto"/>
              <w:jc w:val="center"/>
              <w:rPr>
                <w:rFonts w:ascii="Palatino Linotype" w:hAnsi="Palatino Linotype"/>
                <w:i/>
              </w:rPr>
            </w:pPr>
            <w:r w:rsidRPr="002220B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2220B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MHMP]</w:t>
            </w:r>
          </w:p>
        </w:tc>
      </w:tr>
    </w:tbl>
    <w:p w:rsidR="004C33A2" w:rsidRPr="002220B5" w:rsidRDefault="004C33A2" w:rsidP="00142F38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4C33A2" w:rsidRPr="002220B5" w:rsidSect="00716B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49B" w:rsidRDefault="0050149B" w:rsidP="00BA243D">
      <w:r>
        <w:separator/>
      </w:r>
    </w:p>
  </w:endnote>
  <w:endnote w:type="continuationSeparator" w:id="0">
    <w:p w:rsidR="0050149B" w:rsidRDefault="0050149B" w:rsidP="00BA2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DA" w:rsidRDefault="004944D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51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sdt>
        <w:sdtPr>
          <w:rPr>
            <w:rFonts w:ascii="Palatino Linotype" w:hAnsi="Palatino Linotype"/>
          </w:rPr>
          <w:id w:val="37899295"/>
          <w:docPartObj>
            <w:docPartGallery w:val="Page Numbers (Top of Page)"/>
            <w:docPartUnique/>
          </w:docPartObj>
        </w:sdtPr>
        <w:sdtContent>
          <w:p w:rsidR="0034255E" w:rsidRPr="00F62E44" w:rsidRDefault="0034255E" w:rsidP="00B229F1">
            <w:pPr>
              <w:pStyle w:val="Zpat"/>
              <w:jc w:val="both"/>
              <w:rPr>
                <w:rFonts w:ascii="Palatino Linotype" w:hAnsi="Palatino Linotype"/>
              </w:rPr>
            </w:pPr>
          </w:p>
          <w:p w:rsidR="0034255E" w:rsidRPr="00F62E44" w:rsidRDefault="0034255E">
            <w:pPr>
              <w:pStyle w:val="Zpat"/>
              <w:jc w:val="center"/>
              <w:rPr>
                <w:rFonts w:ascii="Palatino Linotype" w:hAnsi="Palatino Linotype"/>
              </w:rPr>
            </w:pPr>
            <w:r w:rsidRPr="00F62E44">
              <w:rPr>
                <w:rFonts w:ascii="Palatino Linotype" w:hAnsi="Palatino Linotype"/>
              </w:rPr>
              <w:t xml:space="preserve">Stránka </w:t>
            </w:r>
            <w:r w:rsidR="00BA3875" w:rsidRPr="00F62E44">
              <w:rPr>
                <w:rFonts w:ascii="Palatino Linotype" w:hAnsi="Palatino Linotype"/>
                <w:b/>
              </w:rPr>
              <w:fldChar w:fldCharType="begin"/>
            </w:r>
            <w:r w:rsidRPr="00F62E44">
              <w:rPr>
                <w:rFonts w:ascii="Palatino Linotype" w:hAnsi="Palatino Linotype"/>
                <w:b/>
              </w:rPr>
              <w:instrText>PAGE</w:instrText>
            </w:r>
            <w:r w:rsidR="00BA3875" w:rsidRPr="00F62E44">
              <w:rPr>
                <w:rFonts w:ascii="Palatino Linotype" w:hAnsi="Palatino Linotype"/>
                <w:b/>
              </w:rPr>
              <w:fldChar w:fldCharType="separate"/>
            </w:r>
            <w:r w:rsidR="005F293E">
              <w:rPr>
                <w:rFonts w:ascii="Palatino Linotype" w:hAnsi="Palatino Linotype"/>
                <w:b/>
                <w:noProof/>
              </w:rPr>
              <w:t>2</w:t>
            </w:r>
            <w:r w:rsidR="00BA3875" w:rsidRPr="00F62E44">
              <w:rPr>
                <w:rFonts w:ascii="Palatino Linotype" w:hAnsi="Palatino Linotype"/>
                <w:b/>
              </w:rPr>
              <w:fldChar w:fldCharType="end"/>
            </w:r>
            <w:r w:rsidRPr="00F62E44">
              <w:rPr>
                <w:rFonts w:ascii="Palatino Linotype" w:hAnsi="Palatino Linotype"/>
              </w:rPr>
              <w:t xml:space="preserve"> z </w:t>
            </w:r>
            <w:r w:rsidR="00BA3875" w:rsidRPr="00F62E44">
              <w:rPr>
                <w:rFonts w:ascii="Palatino Linotype" w:hAnsi="Palatino Linotype"/>
                <w:b/>
              </w:rPr>
              <w:fldChar w:fldCharType="begin"/>
            </w:r>
            <w:r w:rsidRPr="00F62E44">
              <w:rPr>
                <w:rFonts w:ascii="Palatino Linotype" w:hAnsi="Palatino Linotype"/>
                <w:b/>
              </w:rPr>
              <w:instrText>NUMPAGES</w:instrText>
            </w:r>
            <w:r w:rsidR="00BA3875" w:rsidRPr="00F62E44">
              <w:rPr>
                <w:rFonts w:ascii="Palatino Linotype" w:hAnsi="Palatino Linotype"/>
                <w:b/>
              </w:rPr>
              <w:fldChar w:fldCharType="separate"/>
            </w:r>
            <w:r w:rsidR="005F293E">
              <w:rPr>
                <w:rFonts w:ascii="Palatino Linotype" w:hAnsi="Palatino Linotype"/>
                <w:b/>
                <w:noProof/>
              </w:rPr>
              <w:t>2</w:t>
            </w:r>
            <w:r w:rsidR="00BA3875" w:rsidRPr="00F62E44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</w:rPr>
      <w:id w:val="12326596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</w:rPr>
          <w:id w:val="12326595"/>
          <w:docPartObj>
            <w:docPartGallery w:val="Page Numbers (Top of Page)"/>
            <w:docPartUnique/>
          </w:docPartObj>
        </w:sdtPr>
        <w:sdtContent>
          <w:p w:rsidR="00826625" w:rsidRPr="00F62E44" w:rsidRDefault="00826625">
            <w:pPr>
              <w:pStyle w:val="Zpat"/>
              <w:jc w:val="center"/>
              <w:rPr>
                <w:rFonts w:ascii="Palatino Linotype" w:hAnsi="Palatino Linotype"/>
              </w:rPr>
            </w:pPr>
            <w:r w:rsidRPr="00F62E44">
              <w:rPr>
                <w:rFonts w:ascii="Palatino Linotype" w:hAnsi="Palatino Linotype"/>
              </w:rPr>
              <w:t xml:space="preserve">Stránka </w:t>
            </w:r>
            <w:r w:rsidR="00BA3875" w:rsidRPr="00F62E44">
              <w:rPr>
                <w:rFonts w:ascii="Palatino Linotype" w:hAnsi="Palatino Linotype"/>
                <w:b/>
              </w:rPr>
              <w:fldChar w:fldCharType="begin"/>
            </w:r>
            <w:r w:rsidRPr="00F62E44">
              <w:rPr>
                <w:rFonts w:ascii="Palatino Linotype" w:hAnsi="Palatino Linotype"/>
                <w:b/>
              </w:rPr>
              <w:instrText>PAGE</w:instrText>
            </w:r>
            <w:r w:rsidR="00BA3875" w:rsidRPr="00F62E44">
              <w:rPr>
                <w:rFonts w:ascii="Palatino Linotype" w:hAnsi="Palatino Linotype"/>
                <w:b/>
              </w:rPr>
              <w:fldChar w:fldCharType="separate"/>
            </w:r>
            <w:r w:rsidR="005F293E">
              <w:rPr>
                <w:rFonts w:ascii="Palatino Linotype" w:hAnsi="Palatino Linotype"/>
                <w:b/>
                <w:noProof/>
              </w:rPr>
              <w:t>1</w:t>
            </w:r>
            <w:r w:rsidR="00BA3875" w:rsidRPr="00F62E44">
              <w:rPr>
                <w:rFonts w:ascii="Palatino Linotype" w:hAnsi="Palatino Linotype"/>
                <w:b/>
              </w:rPr>
              <w:fldChar w:fldCharType="end"/>
            </w:r>
            <w:r w:rsidRPr="00F62E44">
              <w:rPr>
                <w:rFonts w:ascii="Palatino Linotype" w:hAnsi="Palatino Linotype"/>
              </w:rPr>
              <w:t xml:space="preserve"> z </w:t>
            </w:r>
            <w:r w:rsidR="00BA3875" w:rsidRPr="00F62E44">
              <w:rPr>
                <w:rFonts w:ascii="Palatino Linotype" w:hAnsi="Palatino Linotype"/>
                <w:b/>
              </w:rPr>
              <w:fldChar w:fldCharType="begin"/>
            </w:r>
            <w:r w:rsidRPr="00F62E44">
              <w:rPr>
                <w:rFonts w:ascii="Palatino Linotype" w:hAnsi="Palatino Linotype"/>
                <w:b/>
              </w:rPr>
              <w:instrText>NUMPAGES</w:instrText>
            </w:r>
            <w:r w:rsidR="00BA3875" w:rsidRPr="00F62E44">
              <w:rPr>
                <w:rFonts w:ascii="Palatino Linotype" w:hAnsi="Palatino Linotype"/>
                <w:b/>
              </w:rPr>
              <w:fldChar w:fldCharType="separate"/>
            </w:r>
            <w:r w:rsidR="005F293E">
              <w:rPr>
                <w:rFonts w:ascii="Palatino Linotype" w:hAnsi="Palatino Linotype"/>
                <w:b/>
                <w:noProof/>
              </w:rPr>
              <w:t>2</w:t>
            </w:r>
            <w:r w:rsidR="00BA3875" w:rsidRPr="00F62E44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  <w:p w:rsidR="00826625" w:rsidRDefault="0082662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49B" w:rsidRDefault="0050149B" w:rsidP="00BA243D">
      <w:r>
        <w:separator/>
      </w:r>
    </w:p>
  </w:footnote>
  <w:footnote w:type="continuationSeparator" w:id="0">
    <w:p w:rsidR="0050149B" w:rsidRDefault="0050149B" w:rsidP="00BA2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DA" w:rsidRDefault="004944D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DA" w:rsidRDefault="004944DA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BD8" w:rsidRDefault="00716BD8" w:rsidP="00716BD8">
    <w:pPr>
      <w:pStyle w:val="Zhlav"/>
      <w:jc w:val="center"/>
      <w:rPr>
        <w:rFonts w:ascii="Palatino Linotype" w:hAnsi="Palatino Linotype"/>
        <w:b/>
      </w:rPr>
    </w:pPr>
    <w:r w:rsidRPr="00495F6A">
      <w:rPr>
        <w:rFonts w:ascii="Palatino Linotype" w:hAnsi="Palatino Linotype"/>
        <w:b/>
        <w:noProof/>
        <w:lang w:eastAsia="cs-CZ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16BD8" w:rsidRDefault="00716BD8" w:rsidP="00716BD8">
    <w:pPr>
      <w:pStyle w:val="Zhlav"/>
      <w:jc w:val="center"/>
      <w:rPr>
        <w:rFonts w:ascii="Palatino Linotype" w:hAnsi="Palatino Linotype"/>
        <w:b/>
      </w:rPr>
    </w:pPr>
  </w:p>
  <w:p w:rsidR="00716BD8" w:rsidRPr="00716BD8" w:rsidRDefault="00716BD8" w:rsidP="00F62E44">
    <w:pPr>
      <w:pStyle w:val="Zhlav"/>
      <w:jc w:val="both"/>
      <w:rPr>
        <w:rFonts w:ascii="Palatino Linotype" w:hAnsi="Palatino Linotype"/>
        <w:b/>
      </w:rPr>
    </w:pPr>
    <w:r w:rsidRPr="004567EE">
      <w:rPr>
        <w:rFonts w:ascii="Palatino Linotype" w:hAnsi="Palatino Linotype"/>
        <w:b/>
      </w:rPr>
      <w:t>Vzorový dokument č. 2 – záznam o stanovení př</w:t>
    </w:r>
    <w:r w:rsidR="00107A42">
      <w:rPr>
        <w:rFonts w:ascii="Palatino Linotype" w:hAnsi="Palatino Linotype"/>
        <w:b/>
      </w:rPr>
      <w:t xml:space="preserve">edpokládané hodnoty (včetně </w:t>
    </w:r>
    <w:bookmarkStart w:id="3" w:name="_GoBack"/>
    <w:r w:rsidR="00F62E44">
      <w:rPr>
        <w:rFonts w:ascii="Palatino Linotype" w:hAnsi="Palatino Linotype"/>
        <w:b/>
      </w:rPr>
      <w:t>inf</w:t>
    </w:r>
    <w:bookmarkEnd w:id="3"/>
    <w:r w:rsidR="00774ED2">
      <w:rPr>
        <w:rFonts w:ascii="Palatino Linotype" w:hAnsi="Palatino Linotype"/>
        <w:b/>
      </w:rPr>
      <w:t>ormací</w:t>
    </w:r>
    <w:r w:rsidR="00F62E44">
      <w:rPr>
        <w:rFonts w:ascii="Palatino Linotype" w:hAnsi="Palatino Linotype"/>
        <w:b/>
      </w:rPr>
      <w:t xml:space="preserve"> </w:t>
    </w:r>
    <w:r w:rsidRPr="004567EE">
      <w:rPr>
        <w:rFonts w:ascii="Palatino Linotype" w:hAnsi="Palatino Linotype"/>
        <w:b/>
      </w:rPr>
      <w:t xml:space="preserve">o předběžné tržní </w:t>
    </w:r>
    <w:proofErr w:type="gramStart"/>
    <w:r w:rsidRPr="004567EE">
      <w:rPr>
        <w:rFonts w:ascii="Palatino Linotype" w:hAnsi="Palatino Linotype"/>
        <w:b/>
      </w:rPr>
      <w:t xml:space="preserve">konzultaci) </w:t>
    </w:r>
    <w:r w:rsidRPr="004567EE">
      <w:rPr>
        <w:rFonts w:ascii="Palatino Linotype" w:hAnsi="Palatino Linotype"/>
        <w:b/>
        <w:i/>
      </w:rPr>
      <w:t>(pozn.</w:t>
    </w:r>
    <w:proofErr w:type="gramEnd"/>
    <w:r w:rsidRPr="004567EE">
      <w:rPr>
        <w:rFonts w:ascii="Palatino Linotype" w:hAnsi="Palatino Linotype"/>
        <w:b/>
        <w:i/>
      </w:rPr>
      <w:t xml:space="preserve"> pro zpracovatele: po </w:t>
    </w:r>
    <w:r>
      <w:rPr>
        <w:rFonts w:ascii="Palatino Linotype" w:hAnsi="Palatino Linotype"/>
        <w:b/>
        <w:i/>
      </w:rPr>
      <w:t>vyplnění nutno vymazat záhlaví,</w:t>
    </w:r>
    <w:r w:rsidR="00F62E44">
      <w:rPr>
        <w:rFonts w:ascii="Palatino Linotype" w:hAnsi="Palatino Linotype"/>
        <w:b/>
        <w:i/>
      </w:rPr>
      <w:t xml:space="preserve"> </w:t>
    </w:r>
    <w:r w:rsidRPr="00495F6A">
      <w:rPr>
        <w:rFonts w:ascii="Palatino Linotype" w:hAnsi="Palatino Linotype"/>
        <w:b/>
        <w:i/>
      </w:rPr>
      <w:t>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5F24"/>
    <w:multiLevelType w:val="hybridMultilevel"/>
    <w:tmpl w:val="7C7C3C70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BA243D"/>
    <w:rsid w:val="0000793B"/>
    <w:rsid w:val="000159FF"/>
    <w:rsid w:val="000A6992"/>
    <w:rsid w:val="00107A42"/>
    <w:rsid w:val="00142F38"/>
    <w:rsid w:val="00151AC9"/>
    <w:rsid w:val="001B5D67"/>
    <w:rsid w:val="001B7D1D"/>
    <w:rsid w:val="002220B5"/>
    <w:rsid w:val="00246572"/>
    <w:rsid w:val="00287C1B"/>
    <w:rsid w:val="0033526E"/>
    <w:rsid w:val="0034255E"/>
    <w:rsid w:val="003B39C2"/>
    <w:rsid w:val="003E1CCB"/>
    <w:rsid w:val="004567EE"/>
    <w:rsid w:val="004921C9"/>
    <w:rsid w:val="004944DA"/>
    <w:rsid w:val="004C33A2"/>
    <w:rsid w:val="004E0A3A"/>
    <w:rsid w:val="004E639D"/>
    <w:rsid w:val="0050149B"/>
    <w:rsid w:val="00512D72"/>
    <w:rsid w:val="00564560"/>
    <w:rsid w:val="005B24A3"/>
    <w:rsid w:val="005D6469"/>
    <w:rsid w:val="005F293E"/>
    <w:rsid w:val="00606439"/>
    <w:rsid w:val="00614D48"/>
    <w:rsid w:val="006A3799"/>
    <w:rsid w:val="006E7A99"/>
    <w:rsid w:val="00716BD8"/>
    <w:rsid w:val="00774ED2"/>
    <w:rsid w:val="00783121"/>
    <w:rsid w:val="007D1913"/>
    <w:rsid w:val="0081737D"/>
    <w:rsid w:val="00826625"/>
    <w:rsid w:val="00831C85"/>
    <w:rsid w:val="0088210C"/>
    <w:rsid w:val="009045B9"/>
    <w:rsid w:val="009278BB"/>
    <w:rsid w:val="00945230"/>
    <w:rsid w:val="00970E42"/>
    <w:rsid w:val="0098124A"/>
    <w:rsid w:val="009A0A15"/>
    <w:rsid w:val="009D03DF"/>
    <w:rsid w:val="00A33898"/>
    <w:rsid w:val="00A800E7"/>
    <w:rsid w:val="00A9386B"/>
    <w:rsid w:val="00AC04A0"/>
    <w:rsid w:val="00AC64F8"/>
    <w:rsid w:val="00B229F1"/>
    <w:rsid w:val="00B2433A"/>
    <w:rsid w:val="00B25C4D"/>
    <w:rsid w:val="00BA243D"/>
    <w:rsid w:val="00BA3875"/>
    <w:rsid w:val="00BB7733"/>
    <w:rsid w:val="00BF3305"/>
    <w:rsid w:val="00BF5895"/>
    <w:rsid w:val="00C00C34"/>
    <w:rsid w:val="00C27AB5"/>
    <w:rsid w:val="00CF1486"/>
    <w:rsid w:val="00CF612F"/>
    <w:rsid w:val="00D03811"/>
    <w:rsid w:val="00D120AF"/>
    <w:rsid w:val="00D20C5C"/>
    <w:rsid w:val="00D60A7F"/>
    <w:rsid w:val="00DD33E5"/>
    <w:rsid w:val="00DD40E9"/>
    <w:rsid w:val="00E47696"/>
    <w:rsid w:val="00E67F61"/>
    <w:rsid w:val="00E752C0"/>
    <w:rsid w:val="00EC1E77"/>
    <w:rsid w:val="00EE4435"/>
    <w:rsid w:val="00F62E44"/>
    <w:rsid w:val="00F83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2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A243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24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A243D"/>
  </w:style>
  <w:style w:type="paragraph" w:styleId="Zpat">
    <w:name w:val="footer"/>
    <w:basedOn w:val="Normln"/>
    <w:link w:val="ZpatChar"/>
    <w:uiPriority w:val="99"/>
    <w:unhideWhenUsed/>
    <w:rsid w:val="00BA24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A243D"/>
  </w:style>
  <w:style w:type="paragraph" w:styleId="Textbubliny">
    <w:name w:val="Balloon Text"/>
    <w:basedOn w:val="Normln"/>
    <w:link w:val="TextbublinyChar"/>
    <w:uiPriority w:val="99"/>
    <w:semiHidden/>
    <w:unhideWhenUsed/>
    <w:rsid w:val="00BA243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24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A243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D191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F58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58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58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58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58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6268B-94A2-4957-8D7D-65F929CF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2016-10-13T11:07:00Z</dcterms:created>
  <dcterms:modified xsi:type="dcterms:W3CDTF">2016-10-25T09:40:00Z</dcterms:modified>
</cp:coreProperties>
</file>