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91CDF3" w14:textId="07B72E20" w:rsidR="004B6DD8" w:rsidRDefault="004B6DD8" w:rsidP="004B6DD8">
      <w:pPr>
        <w:pStyle w:val="Nadpis6"/>
      </w:pPr>
      <w:r>
        <w:tab/>
      </w:r>
    </w:p>
    <w:p w14:paraId="1EF7F2AB" w14:textId="6C877C69" w:rsidR="004B6DD8" w:rsidRDefault="004B6DD8" w:rsidP="004B6DD8">
      <w:pPr>
        <w:rPr>
          <w:lang w:eastAsia="cs-CZ"/>
        </w:rPr>
      </w:pPr>
    </w:p>
    <w:p w14:paraId="7596DEAE" w14:textId="24BCC92C" w:rsidR="004B6DD8" w:rsidRPr="00246A91" w:rsidRDefault="004B6DD8" w:rsidP="004B6DD8">
      <w:pPr>
        <w:rPr>
          <w:lang w:eastAsia="cs-CZ"/>
        </w:rPr>
      </w:pPr>
    </w:p>
    <w:p w14:paraId="616E01C9" w14:textId="1B395E24" w:rsidR="004B6DD8" w:rsidRPr="00B07DC0" w:rsidRDefault="000019CA" w:rsidP="004B6DD8">
      <w:pPr>
        <w:pStyle w:val="Nadpis6"/>
      </w:pPr>
      <w:r>
        <w:rPr>
          <w:noProof/>
        </w:rPr>
        <mc:AlternateContent>
          <mc:Choice Requires="wpg">
            <w:drawing>
              <wp:anchor distT="0" distB="0" distL="114300" distR="114300" simplePos="0" relativeHeight="251672064" behindDoc="0" locked="1" layoutInCell="1" allowOverlap="1" wp14:anchorId="02DD5868" wp14:editId="742C1646">
                <wp:simplePos x="0" y="0"/>
                <wp:positionH relativeFrom="leftMargin">
                  <wp:posOffset>323850</wp:posOffset>
                </wp:positionH>
                <wp:positionV relativeFrom="topMargin">
                  <wp:posOffset>144145</wp:posOffset>
                </wp:positionV>
                <wp:extent cx="1663200" cy="10350000"/>
                <wp:effectExtent l="0" t="0" r="0" b="0"/>
                <wp:wrapNone/>
                <wp:docPr id="24" name="Skupina 24"/>
                <wp:cNvGraphicFramePr/>
                <a:graphic xmlns:a="http://schemas.openxmlformats.org/drawingml/2006/main">
                  <a:graphicData uri="http://schemas.microsoft.com/office/word/2010/wordprocessingGroup">
                    <wpg:wgp>
                      <wpg:cNvGrpSpPr/>
                      <wpg:grpSpPr>
                        <a:xfrm flipH="1" flipV="1">
                          <a:off x="0" y="0"/>
                          <a:ext cx="1663200" cy="10350000"/>
                          <a:chOff x="144113" y="303465"/>
                          <a:chExt cx="1296731" cy="10433951"/>
                        </a:xfrm>
                      </wpg:grpSpPr>
                      <wps:wsp>
                        <wps:cNvPr id="18" name="Obdélník 18"/>
                        <wps:cNvSpPr/>
                        <wps:spPr>
                          <a:xfrm>
                            <a:off x="1008008" y="303465"/>
                            <a:ext cx="432000" cy="10433948"/>
                          </a:xfrm>
                          <a:prstGeom prst="rect">
                            <a:avLst/>
                          </a:prstGeom>
                          <a:solidFill>
                            <a:srgbClr val="A04B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3" name="Skupina 23"/>
                        <wpg:cNvGrpSpPr/>
                        <wpg:grpSpPr>
                          <a:xfrm>
                            <a:off x="144113" y="303470"/>
                            <a:ext cx="1296731" cy="10433946"/>
                            <a:chOff x="144113" y="144143"/>
                            <a:chExt cx="1296731" cy="10433946"/>
                          </a:xfrm>
                        </wpg:grpSpPr>
                        <wps:wsp>
                          <wps:cNvPr id="6" name="Obdélník 6"/>
                          <wps:cNvSpPr/>
                          <wps:spPr>
                            <a:xfrm rot="10800000">
                              <a:off x="1008844" y="2016122"/>
                              <a:ext cx="432000" cy="4215600"/>
                            </a:xfrm>
                            <a:prstGeom prst="rect">
                              <a:avLst/>
                            </a:prstGeom>
                            <a:gradFill>
                              <a:gsLst>
                                <a:gs pos="12000">
                                  <a:srgbClr val="A04B00"/>
                                </a:gs>
                                <a:gs pos="79000">
                                  <a:srgbClr val="FFDC78"/>
                                </a:gs>
                                <a:gs pos="51000">
                                  <a:srgbClr val="FFB41E"/>
                                </a:gs>
                                <a:gs pos="100000">
                                  <a:srgbClr val="FFFFFF"/>
                                </a:gs>
                              </a:gsLst>
                              <a:lin ang="282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Obdélník 19"/>
                          <wps:cNvSpPr/>
                          <wps:spPr>
                            <a:xfrm>
                              <a:off x="144113" y="144143"/>
                              <a:ext cx="864792" cy="1872915"/>
                            </a:xfrm>
                            <a:prstGeom prst="rect">
                              <a:avLst/>
                            </a:prstGeom>
                            <a:gradFill>
                              <a:gsLst>
                                <a:gs pos="100000">
                                  <a:srgbClr val="FFDC78"/>
                                </a:gs>
                                <a:gs pos="44000">
                                  <a:srgbClr val="FFB41E"/>
                                </a:gs>
                              </a:gsLst>
                              <a:lin ang="282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Obdélník 20"/>
                          <wps:cNvSpPr/>
                          <wps:spPr>
                            <a:xfrm rot="5400000">
                              <a:off x="-1993547" y="7576123"/>
                              <a:ext cx="5139744" cy="864188"/>
                            </a:xfrm>
                            <a:prstGeom prst="rect">
                              <a:avLst/>
                            </a:prstGeom>
                            <a:gradFill>
                              <a:gsLst>
                                <a:gs pos="63000">
                                  <a:srgbClr val="FFDC78">
                                    <a:alpha val="88627"/>
                                  </a:srgbClr>
                                </a:gs>
                                <a:gs pos="28000">
                                  <a:srgbClr val="FFB41E">
                                    <a:alpha val="85882"/>
                                  </a:srgbClr>
                                </a:gs>
                                <a:gs pos="100000">
                                  <a:srgbClr val="FFFFFF"/>
                                </a:gs>
                              </a:gsLst>
                              <a:lin ang="282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6271F05E" id="Skupina 24" o:spid="_x0000_s1026" style="position:absolute;margin-left:25.5pt;margin-top:11.35pt;width:130.95pt;height:814.95pt;flip:x y;z-index:251672064;mso-position-horizontal-relative:left-margin-area;mso-position-vertical-relative:top-margin-area;mso-width-relative:margin;mso-height-relative:margin" coordorigin="1441,3034" coordsize="12967,104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">
                <v:rect id="Obdélník 18" o:spid="_x0000_s1027" style="position:absolute;left:10080;top:3034;width:4320;height:104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" fillcolor="#a04b00" stroked="f" strokeweight="1pt"/>
                <v:group id="Skupina 23" o:spid="_x0000_s1028" style="position:absolute;left:1441;top:3034;width:12967;height:104340" coordorigin="1441,1441" coordsize="12967,104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Obdélník 6" o:spid="_x0000_s1029" style="position:absolute;left:10088;top:20161;width:4320;height:4215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" fillcolor="#a04b00" stroked="f" strokeweight="1pt">
                    <v:fill angle="43" colors="0 #a04b00;7864f #a04b00;33423f #ffb41e;51773f #ffdc78" focus="100%" type="gradient">
                      <o:fill v:ext="view" type="gradientUnscaled"/>
                    </v:fill>
                  </v:rect>
                  <v:rect id="Obdélník 19" o:spid="_x0000_s1030" style="position:absolute;left:1441;top:1441;width:8648;height:18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" fillcolor="#ffb41e" stroked="f" strokeweight="1pt">
                    <v:fill color2="#ffdc78" angle="43" colors="0 #ffb41e;28836f #ffb41e" focus="100%" type="gradient">
                      <o:fill v:ext="view" type="gradientUnscaled"/>
                    </v:fill>
                  </v:rect>
                  <v:rect id="Obdélník 20" o:spid="_x0000_s1031" style="position:absolute;left:-19936;top:75761;width:51397;height:86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" fillcolor="#ffb41e" stroked="f" strokeweight="1pt">
                    <v:fill o:opacity2="56283f" angle="43" colors="0 #ffb41e;18350f #ffb41e;41288f #ffdc78" focus="100%" type="gradient">
                      <o:fill v:ext="view" type="gradientUnscaled"/>
                    </v:fill>
                  </v:rect>
                </v:group>
                <w10:wrap anchorx="margin" anchory="margin"/>
                <w10:anchorlock/>
              </v:group>
            </w:pict>
          </mc:Fallback>
        </mc:AlternateContent>
      </w:r>
    </w:p>
    <w:p w14:paraId="54476598" w14:textId="6ADFC3B8" w:rsidR="004B6DD8" w:rsidRDefault="004B6DD8" w:rsidP="004B6DD8"/>
    <w:p w14:paraId="52114F6F" w14:textId="0A980053" w:rsidR="004B6DD8" w:rsidRDefault="004B6DD8" w:rsidP="004B6DD8">
      <w:pPr>
        <w:jc w:val="left"/>
      </w:pPr>
    </w:p>
    <w:p w14:paraId="4EBE4C4B" w14:textId="5C607196" w:rsidR="00E4338E" w:rsidRDefault="000019CA" w:rsidP="005536E6">
      <w:pPr>
        <w:tabs>
          <w:tab w:val="left" w:pos="9498"/>
        </w:tabs>
      </w:pPr>
      <w:r w:rsidRPr="00B067F6">
        <w:rPr>
          <w:noProof/>
          <w:color w:val="333333"/>
          <w:sz w:val="32"/>
          <w:szCs w:val="32"/>
          <w:lang w:eastAsia="cs-CZ"/>
        </w:rPr>
        <mc:AlternateContent>
          <mc:Choice Requires="wps">
            <w:drawing>
              <wp:anchor distT="0" distB="0" distL="114300" distR="114300" simplePos="0" relativeHeight="251670016" behindDoc="0" locked="1" layoutInCell="1" allowOverlap="1" wp14:anchorId="7AF26C6B" wp14:editId="19E32DF6">
                <wp:simplePos x="0" y="0"/>
                <wp:positionH relativeFrom="leftMargin">
                  <wp:posOffset>1080135</wp:posOffset>
                </wp:positionH>
                <wp:positionV relativeFrom="topMargin">
                  <wp:posOffset>5454650</wp:posOffset>
                </wp:positionV>
                <wp:extent cx="5803200" cy="3186000"/>
                <wp:effectExtent l="0" t="0" r="0" b="0"/>
                <wp:wrapNone/>
                <wp:docPr id="5" name="Textové pole 5"/>
                <wp:cNvGraphicFramePr/>
                <a:graphic xmlns:a="http://schemas.openxmlformats.org/drawingml/2006/main">
                  <a:graphicData uri="http://schemas.microsoft.com/office/word/2010/wordprocessingShape">
                    <wps:wsp>
                      <wps:cNvSpPr txBox="1"/>
                      <wps:spPr>
                        <a:xfrm>
                          <a:off x="0" y="0"/>
                          <a:ext cx="5803200" cy="3186000"/>
                        </a:xfrm>
                        <a:prstGeom prst="rect">
                          <a:avLst/>
                        </a:prstGeom>
                        <a:noFill/>
                        <a:ln w="6350">
                          <a:noFill/>
                        </a:ln>
                      </wps:spPr>
                      <wps:txbx>
                        <w:txbxContent>
                          <w:p w14:paraId="5577E107" w14:textId="697C6C34" w:rsidR="000A0318" w:rsidRPr="00261274" w:rsidRDefault="00B92FF9" w:rsidP="00CA7F58">
                            <w:pPr>
                              <w:tabs>
                                <w:tab w:val="left" w:pos="9498"/>
                              </w:tabs>
                              <w:spacing w:before="240" w:after="120"/>
                              <w:rPr>
                                <w:noProof/>
                                <w:color w:val="333333"/>
                                <w:sz w:val="40"/>
                                <w:szCs w:val="40"/>
                                <w:lang w:eastAsia="cs-CZ"/>
                              </w:rPr>
                            </w:pPr>
                            <w:bookmarkStart w:id="0" w:name="_Hlk524349648"/>
                            <w:r>
                              <w:rPr>
                                <w:noProof/>
                                <w:color w:val="333333"/>
                                <w:sz w:val="40"/>
                                <w:szCs w:val="40"/>
                                <w:lang w:eastAsia="cs-CZ"/>
                              </w:rPr>
                              <w:t>Změna</w:t>
                            </w:r>
                            <w:r w:rsidR="000A0318" w:rsidRPr="00261274">
                              <w:rPr>
                                <w:noProof/>
                                <w:color w:val="333333"/>
                                <w:sz w:val="40"/>
                                <w:szCs w:val="40"/>
                                <w:lang w:eastAsia="cs-CZ"/>
                              </w:rPr>
                              <w:t xml:space="preserve"> </w:t>
                            </w:r>
                            <w:r w:rsidR="000803B0">
                              <w:rPr>
                                <w:noProof/>
                                <w:color w:val="333333"/>
                                <w:sz w:val="40"/>
                                <w:szCs w:val="40"/>
                                <w:lang w:eastAsia="cs-CZ"/>
                              </w:rPr>
                              <w:t xml:space="preserve">územního plánu </w:t>
                            </w:r>
                            <w:r w:rsidR="000803B0" w:rsidRPr="00261274">
                              <w:rPr>
                                <w:noProof/>
                                <w:color w:val="333333"/>
                                <w:sz w:val="40"/>
                                <w:szCs w:val="40"/>
                                <w:lang w:eastAsia="cs-CZ"/>
                              </w:rPr>
                              <w:t>hlavního města Prahy</w:t>
                            </w:r>
                            <w:r w:rsidR="000803B0">
                              <w:rPr>
                                <w:noProof/>
                                <w:color w:val="333333"/>
                                <w:sz w:val="40"/>
                                <w:szCs w:val="40"/>
                                <w:lang w:eastAsia="cs-CZ"/>
                              </w:rPr>
                              <w:t xml:space="preserve"> </w:t>
                            </w:r>
                            <w:r>
                              <w:rPr>
                                <w:noProof/>
                                <w:color w:val="333333"/>
                                <w:sz w:val="40"/>
                                <w:szCs w:val="40"/>
                                <w:lang w:eastAsia="cs-CZ"/>
                              </w:rPr>
                              <w:t>Z 3827/00</w:t>
                            </w:r>
                          </w:p>
                          <w:p w14:paraId="53F844DA" w14:textId="17037DA8" w:rsidR="000A0318" w:rsidRPr="00145D21" w:rsidRDefault="000A0318" w:rsidP="00CA7F58">
                            <w:pPr>
                              <w:pStyle w:val="Titulnstrananadpis"/>
                              <w:suppressOverlap w:val="0"/>
                              <w:rPr>
                                <w:rFonts w:ascii="Arial" w:hAnsi="Arial" w:cs="Arial"/>
                                <w:b/>
                                <w:bCs/>
                                <w:color w:val="333333"/>
                                <w:sz w:val="40"/>
                                <w:szCs w:val="40"/>
                              </w:rPr>
                            </w:pPr>
                            <w:r w:rsidRPr="00145D21">
                              <w:rPr>
                                <w:color w:val="333333"/>
                                <w:sz w:val="32"/>
                                <w:szCs w:val="32"/>
                              </w:rPr>
                              <w:t>Hodnocení vlivů koncepce na evropsky významné lokality a ptačí oblasti dle § 45i, zákona č. 114/1994 Sb.</w:t>
                            </w:r>
                            <w:r w:rsidR="00BD65D2">
                              <w:rPr>
                                <w:color w:val="333333"/>
                                <w:sz w:val="32"/>
                                <w:szCs w:val="32"/>
                              </w:rPr>
                              <w:t>,</w:t>
                            </w:r>
                            <w:r w:rsidRPr="00145D21">
                              <w:rPr>
                                <w:color w:val="333333"/>
                                <w:sz w:val="32"/>
                                <w:szCs w:val="32"/>
                              </w:rPr>
                              <w:t xml:space="preserve"> o ochraně přírody a krajiny</w:t>
                            </w:r>
                            <w:r w:rsidR="00BD65D2">
                              <w:rPr>
                                <w:color w:val="333333"/>
                                <w:sz w:val="32"/>
                                <w:szCs w:val="32"/>
                              </w:rPr>
                              <w:t>,</w:t>
                            </w:r>
                            <w:r w:rsidRPr="00145D21">
                              <w:rPr>
                                <w:color w:val="333333"/>
                                <w:sz w:val="32"/>
                                <w:szCs w:val="32"/>
                              </w:rPr>
                              <w:t xml:space="preserve"> v platném znění</w:t>
                            </w:r>
                          </w:p>
                          <w:bookmarkEnd w:id="0"/>
                          <w:p w14:paraId="39DE53F3" w14:textId="7B5BBE2A" w:rsidR="000A0318" w:rsidRPr="00586F7F" w:rsidRDefault="000A0318" w:rsidP="005872C4">
                            <w:pPr>
                              <w:jc w:val="left"/>
                              <w:rPr>
                                <w:color w:val="333333"/>
                                <w:sz w:val="28"/>
                                <w:szCs w:val="28"/>
                              </w:rPr>
                            </w:pPr>
                          </w:p>
                          <w:p w14:paraId="214750F8" w14:textId="4BB2D070" w:rsidR="000A0318" w:rsidRDefault="00A67BBB" w:rsidP="00994D74">
                            <w:pPr>
                              <w:tabs>
                                <w:tab w:val="left" w:pos="9498"/>
                              </w:tabs>
                              <w:spacing w:before="240" w:after="120"/>
                              <w:jc w:val="right"/>
                              <w:rPr>
                                <w:rFonts w:ascii="Arial" w:eastAsia="Arial" w:hAnsi="Arial" w:cs="Times New Roman"/>
                                <w:color w:val="333333"/>
                                <w:sz w:val="24"/>
                                <w:szCs w:val="24"/>
                              </w:rPr>
                            </w:pPr>
                            <w:r>
                              <w:rPr>
                                <w:rFonts w:ascii="Arial" w:eastAsia="Arial" w:hAnsi="Arial" w:cs="Times New Roman"/>
                                <w:color w:val="333333"/>
                                <w:sz w:val="24"/>
                                <w:szCs w:val="24"/>
                              </w:rPr>
                              <w:t>srpen</w:t>
                            </w:r>
                            <w:r w:rsidR="000A0318" w:rsidRPr="0072756C">
                              <w:rPr>
                                <w:rFonts w:ascii="Arial" w:eastAsia="Arial" w:hAnsi="Arial" w:cs="Times New Roman"/>
                                <w:color w:val="333333"/>
                                <w:sz w:val="24"/>
                                <w:szCs w:val="24"/>
                              </w:rPr>
                              <w:t xml:space="preserve"> 202</w:t>
                            </w:r>
                            <w:r w:rsidR="00B92FF9">
                              <w:rPr>
                                <w:rFonts w:ascii="Arial" w:eastAsia="Arial" w:hAnsi="Arial" w:cs="Times New Roman"/>
                                <w:color w:val="333333"/>
                                <w:sz w:val="24"/>
                                <w:szCs w:val="24"/>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F26C6B" id="_x0000_t202" coordsize="21600,21600" o:spt="202" path="m,l,21600r21600,l21600,xe">
                <v:stroke joinstyle="miter"/>
                <v:path gradientshapeok="t" o:connecttype="rect"/>
              </v:shapetype>
              <v:shape id="Textové pole 5" o:spid="_x0000_s1026" type="#_x0000_t202" style="position:absolute;left:0;text-align:left;margin-left:85.05pt;margin-top:429.5pt;width:456.95pt;height:250.85pt;z-index:25167001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op-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" filled="f" stroked="f" strokeweight=".5pt">
                <v:textbox>
                  <w:txbxContent>
                    <w:p w14:paraId="5577E107" w14:textId="697C6C34" w:rsidR="000A0318" w:rsidRPr="00261274" w:rsidRDefault="00B92FF9" w:rsidP="00CA7F58">
                      <w:pPr>
                        <w:tabs>
                          <w:tab w:val="left" w:pos="9498"/>
                        </w:tabs>
                        <w:spacing w:before="240" w:after="120"/>
                        <w:rPr>
                          <w:noProof/>
                          <w:color w:val="333333"/>
                          <w:sz w:val="40"/>
                          <w:szCs w:val="40"/>
                          <w:lang w:eastAsia="cs-CZ"/>
                        </w:rPr>
                      </w:pPr>
                      <w:bookmarkStart w:id="1" w:name="_Hlk524349648"/>
                      <w:r>
                        <w:rPr>
                          <w:noProof/>
                          <w:color w:val="333333"/>
                          <w:sz w:val="40"/>
                          <w:szCs w:val="40"/>
                          <w:lang w:eastAsia="cs-CZ"/>
                        </w:rPr>
                        <w:t>Změna</w:t>
                      </w:r>
                      <w:r w:rsidR="000A0318" w:rsidRPr="00261274">
                        <w:rPr>
                          <w:noProof/>
                          <w:color w:val="333333"/>
                          <w:sz w:val="40"/>
                          <w:szCs w:val="40"/>
                          <w:lang w:eastAsia="cs-CZ"/>
                        </w:rPr>
                        <w:t xml:space="preserve"> </w:t>
                      </w:r>
                      <w:r w:rsidR="000803B0">
                        <w:rPr>
                          <w:noProof/>
                          <w:color w:val="333333"/>
                          <w:sz w:val="40"/>
                          <w:szCs w:val="40"/>
                          <w:lang w:eastAsia="cs-CZ"/>
                        </w:rPr>
                        <w:t xml:space="preserve">územního plánu </w:t>
                      </w:r>
                      <w:r w:rsidR="000803B0" w:rsidRPr="00261274">
                        <w:rPr>
                          <w:noProof/>
                          <w:color w:val="333333"/>
                          <w:sz w:val="40"/>
                          <w:szCs w:val="40"/>
                          <w:lang w:eastAsia="cs-CZ"/>
                        </w:rPr>
                        <w:t>hlavního města Prahy</w:t>
                      </w:r>
                      <w:r w:rsidR="000803B0">
                        <w:rPr>
                          <w:noProof/>
                          <w:color w:val="333333"/>
                          <w:sz w:val="40"/>
                          <w:szCs w:val="40"/>
                          <w:lang w:eastAsia="cs-CZ"/>
                        </w:rPr>
                        <w:t xml:space="preserve"> </w:t>
                      </w:r>
                      <w:r>
                        <w:rPr>
                          <w:noProof/>
                          <w:color w:val="333333"/>
                          <w:sz w:val="40"/>
                          <w:szCs w:val="40"/>
                          <w:lang w:eastAsia="cs-CZ"/>
                        </w:rPr>
                        <w:t>Z 3827/00</w:t>
                      </w:r>
                    </w:p>
                    <w:p w14:paraId="53F844DA" w14:textId="17037DA8" w:rsidR="000A0318" w:rsidRPr="00145D21" w:rsidRDefault="000A0318" w:rsidP="00CA7F58">
                      <w:pPr>
                        <w:pStyle w:val="Titulnstrananadpis"/>
                        <w:suppressOverlap w:val="0"/>
                        <w:rPr>
                          <w:rFonts w:ascii="Arial" w:hAnsi="Arial" w:cs="Arial"/>
                          <w:b/>
                          <w:bCs/>
                          <w:color w:val="333333"/>
                          <w:sz w:val="40"/>
                          <w:szCs w:val="40"/>
                        </w:rPr>
                      </w:pPr>
                      <w:r w:rsidRPr="00145D21">
                        <w:rPr>
                          <w:color w:val="333333"/>
                          <w:sz w:val="32"/>
                          <w:szCs w:val="32"/>
                        </w:rPr>
                        <w:t>Hodnocení vlivů koncepce na evropsky významné lokality a ptačí oblasti dle § 45i, zákona č. 114/1994 Sb.</w:t>
                      </w:r>
                      <w:r w:rsidR="00BD65D2">
                        <w:rPr>
                          <w:color w:val="333333"/>
                          <w:sz w:val="32"/>
                          <w:szCs w:val="32"/>
                        </w:rPr>
                        <w:t>,</w:t>
                      </w:r>
                      <w:r w:rsidRPr="00145D21">
                        <w:rPr>
                          <w:color w:val="333333"/>
                          <w:sz w:val="32"/>
                          <w:szCs w:val="32"/>
                        </w:rPr>
                        <w:t xml:space="preserve"> o ochraně přírody a krajiny</w:t>
                      </w:r>
                      <w:r w:rsidR="00BD65D2">
                        <w:rPr>
                          <w:color w:val="333333"/>
                          <w:sz w:val="32"/>
                          <w:szCs w:val="32"/>
                        </w:rPr>
                        <w:t>,</w:t>
                      </w:r>
                      <w:r w:rsidRPr="00145D21">
                        <w:rPr>
                          <w:color w:val="333333"/>
                          <w:sz w:val="32"/>
                          <w:szCs w:val="32"/>
                        </w:rPr>
                        <w:t xml:space="preserve"> v platném znění</w:t>
                      </w:r>
                    </w:p>
                    <w:bookmarkEnd w:id="1"/>
                    <w:p w14:paraId="39DE53F3" w14:textId="7B5BBE2A" w:rsidR="000A0318" w:rsidRPr="00586F7F" w:rsidRDefault="000A0318" w:rsidP="005872C4">
                      <w:pPr>
                        <w:jc w:val="left"/>
                        <w:rPr>
                          <w:color w:val="333333"/>
                          <w:sz w:val="28"/>
                          <w:szCs w:val="28"/>
                        </w:rPr>
                      </w:pPr>
                    </w:p>
                    <w:p w14:paraId="214750F8" w14:textId="4BB2D070" w:rsidR="000A0318" w:rsidRDefault="00A67BBB" w:rsidP="00994D74">
                      <w:pPr>
                        <w:tabs>
                          <w:tab w:val="left" w:pos="9498"/>
                        </w:tabs>
                        <w:spacing w:before="240" w:after="120"/>
                        <w:jc w:val="right"/>
                        <w:rPr>
                          <w:rFonts w:ascii="Arial" w:eastAsia="Arial" w:hAnsi="Arial" w:cs="Times New Roman"/>
                          <w:color w:val="333333"/>
                          <w:sz w:val="24"/>
                          <w:szCs w:val="24"/>
                        </w:rPr>
                      </w:pPr>
                      <w:r>
                        <w:rPr>
                          <w:rFonts w:ascii="Arial" w:eastAsia="Arial" w:hAnsi="Arial" w:cs="Times New Roman"/>
                          <w:color w:val="333333"/>
                          <w:sz w:val="24"/>
                          <w:szCs w:val="24"/>
                        </w:rPr>
                        <w:t>srpen</w:t>
                      </w:r>
                      <w:r w:rsidR="000A0318" w:rsidRPr="0072756C">
                        <w:rPr>
                          <w:rFonts w:ascii="Arial" w:eastAsia="Arial" w:hAnsi="Arial" w:cs="Times New Roman"/>
                          <w:color w:val="333333"/>
                          <w:sz w:val="24"/>
                          <w:szCs w:val="24"/>
                        </w:rPr>
                        <w:t xml:space="preserve"> 202</w:t>
                      </w:r>
                      <w:r w:rsidR="00B92FF9">
                        <w:rPr>
                          <w:rFonts w:ascii="Arial" w:eastAsia="Arial" w:hAnsi="Arial" w:cs="Times New Roman"/>
                          <w:color w:val="333333"/>
                          <w:sz w:val="24"/>
                          <w:szCs w:val="24"/>
                        </w:rPr>
                        <w:t>3</w:t>
                      </w:r>
                    </w:p>
                  </w:txbxContent>
                </v:textbox>
                <w10:wrap anchorx="margin" anchory="margin"/>
                <w10:anchorlock/>
              </v:shape>
            </w:pict>
          </mc:Fallback>
        </mc:AlternateContent>
      </w:r>
    </w:p>
    <w:p w14:paraId="7581C284" w14:textId="77777777" w:rsidR="003030D0" w:rsidRDefault="003030D0" w:rsidP="00067136"/>
    <w:p w14:paraId="0E104A07" w14:textId="4A33AA12" w:rsidR="002C7D92" w:rsidRPr="002C7D92" w:rsidRDefault="002C7D92" w:rsidP="002C7D92">
      <w:pPr>
        <w:sectPr w:rsidR="002C7D92" w:rsidRPr="002C7D92" w:rsidSect="003E48A9">
          <w:footerReference w:type="default" r:id="rId8"/>
          <w:headerReference w:type="first" r:id="rId9"/>
          <w:footerReference w:type="first" r:id="rId10"/>
          <w:type w:val="continuous"/>
          <w:pgSz w:w="11906" w:h="16838" w:code="9"/>
          <w:pgMar w:top="238" w:right="991" w:bottom="249" w:left="238" w:header="709" w:footer="567" w:gutter="0"/>
          <w:cols w:space="227"/>
          <w:titlePg/>
          <w:docGrid w:linePitch="360"/>
        </w:sectPr>
      </w:pPr>
    </w:p>
    <w:p w14:paraId="3BABBA91" w14:textId="7C3D1438" w:rsidR="005C6234" w:rsidRPr="006E1EB7" w:rsidRDefault="005C6234" w:rsidP="001456F4">
      <w:pPr>
        <w:pageBreakBefore/>
        <w:spacing w:before="360" w:after="240"/>
        <w:rPr>
          <w:color w:val="231EDC" w:themeColor="text2"/>
          <w:sz w:val="40"/>
          <w:szCs w:val="40"/>
        </w:rPr>
      </w:pPr>
      <w:r w:rsidRPr="001456F4">
        <w:rPr>
          <w:rFonts w:ascii="Arial" w:eastAsia="Arial" w:hAnsi="Arial" w:cs="Times New Roman"/>
          <w:color w:val="0070C0"/>
          <w:sz w:val="40"/>
          <w:szCs w:val="40"/>
        </w:rPr>
        <w:lastRenderedPageBreak/>
        <w:t>Údaje o autorech</w:t>
      </w:r>
      <w:r w:rsidR="00FB1FEB">
        <w:rPr>
          <w:color w:val="231EDC" w:themeColor="text2"/>
          <w:sz w:val="40"/>
          <w:szCs w:val="40"/>
        </w:rPr>
        <w:tab/>
      </w:r>
    </w:p>
    <w:p w14:paraId="0D88B3D2" w14:textId="34324687" w:rsidR="00B16A94" w:rsidRPr="00BA21C8" w:rsidRDefault="006E1EB7" w:rsidP="00B16A94">
      <w:pPr>
        <w:rPr>
          <w:rFonts w:ascii="Arial" w:eastAsia="Times New Roman" w:hAnsi="Arial" w:cs="Times New Roman"/>
          <w:szCs w:val="20"/>
          <w:lang w:eastAsia="cs-CZ"/>
        </w:rPr>
      </w:pPr>
      <w:r w:rsidRPr="00A77CCF">
        <w:rPr>
          <w:rFonts w:ascii="Arial" w:eastAsia="Times New Roman" w:hAnsi="Arial" w:cs="Times New Roman"/>
          <w:szCs w:val="20"/>
          <w:lang w:eastAsia="cs-CZ"/>
        </w:rPr>
        <w:t>Autor/</w:t>
      </w:r>
      <w:proofErr w:type="spellStart"/>
      <w:r w:rsidRPr="00A77CCF">
        <w:rPr>
          <w:rFonts w:ascii="Arial" w:eastAsia="Times New Roman" w:hAnsi="Arial" w:cs="Times New Roman"/>
          <w:szCs w:val="20"/>
          <w:lang w:eastAsia="cs-CZ"/>
        </w:rPr>
        <w:t>ka</w:t>
      </w:r>
      <w:proofErr w:type="spellEnd"/>
      <w:r w:rsidRPr="00A77CCF">
        <w:rPr>
          <w:rFonts w:ascii="Arial" w:eastAsia="Times New Roman" w:hAnsi="Arial" w:cs="Times New Roman"/>
          <w:szCs w:val="20"/>
          <w:lang w:eastAsia="cs-CZ"/>
        </w:rPr>
        <w:t>:</w:t>
      </w:r>
      <w:r w:rsidRPr="00A77CCF">
        <w:rPr>
          <w:rFonts w:ascii="Arial" w:eastAsia="Times New Roman" w:hAnsi="Arial" w:cs="Times New Roman"/>
          <w:szCs w:val="20"/>
          <w:lang w:eastAsia="cs-CZ"/>
        </w:rPr>
        <w:tab/>
      </w:r>
      <w:r w:rsidRPr="00A77CCF">
        <w:rPr>
          <w:rFonts w:ascii="Arial" w:eastAsia="Times New Roman" w:hAnsi="Arial" w:cs="Times New Roman"/>
          <w:szCs w:val="20"/>
          <w:lang w:eastAsia="cs-CZ"/>
        </w:rPr>
        <w:tab/>
      </w:r>
    </w:p>
    <w:p w14:paraId="32A6CC5E" w14:textId="0F6B2D75" w:rsidR="006E1EB7" w:rsidRDefault="00B16A94" w:rsidP="00F65F89">
      <w:pPr>
        <w:tabs>
          <w:tab w:val="left" w:pos="2127"/>
        </w:tabs>
        <w:rPr>
          <w:rFonts w:ascii="Arial" w:eastAsia="Times New Roman" w:hAnsi="Arial" w:cs="Times New Roman"/>
          <w:szCs w:val="20"/>
          <w:lang w:eastAsia="cs-CZ"/>
        </w:rPr>
      </w:pPr>
      <w:r>
        <w:rPr>
          <w:rFonts w:ascii="Arial" w:eastAsia="Times New Roman" w:hAnsi="Arial" w:cs="Times New Roman"/>
          <w:szCs w:val="20"/>
          <w:lang w:eastAsia="cs-CZ"/>
        </w:rPr>
        <w:tab/>
      </w:r>
      <w:r w:rsidRPr="00E91DAD">
        <w:rPr>
          <w:rFonts w:ascii="Arial" w:eastAsia="Times New Roman" w:hAnsi="Arial" w:cs="Times New Roman"/>
          <w:szCs w:val="20"/>
          <w:lang w:eastAsia="cs-CZ"/>
        </w:rPr>
        <w:t>Ing. Pavel Koláček, Ph.D</w:t>
      </w:r>
      <w:r w:rsidR="007448DE">
        <w:rPr>
          <w:rFonts w:ascii="Arial" w:eastAsia="Times New Roman" w:hAnsi="Arial" w:cs="Times New Roman"/>
          <w:szCs w:val="20"/>
          <w:lang w:eastAsia="cs-CZ"/>
        </w:rPr>
        <w:t>.</w:t>
      </w:r>
      <w:r w:rsidR="006E1EB7" w:rsidRPr="00A77CCF">
        <w:rPr>
          <w:rFonts w:ascii="Arial" w:eastAsia="Times New Roman" w:hAnsi="Arial" w:cs="Times New Roman"/>
          <w:szCs w:val="20"/>
          <w:lang w:eastAsia="cs-CZ"/>
        </w:rPr>
        <w:t xml:space="preserve"> </w:t>
      </w:r>
    </w:p>
    <w:p w14:paraId="1A439BDE" w14:textId="4DFA4F07" w:rsidR="008606C7" w:rsidRPr="00892D99" w:rsidRDefault="008606C7" w:rsidP="00F65F89">
      <w:pPr>
        <w:rPr>
          <w:highlight w:val="yellow"/>
          <w:lang w:eastAsia="cs-CZ"/>
        </w:rPr>
      </w:pPr>
    </w:p>
    <w:p w14:paraId="2FA8D5F9" w14:textId="01D102E0" w:rsidR="00F65F89" w:rsidRDefault="00F65F89" w:rsidP="00F65F89">
      <w:r>
        <w:t>Autorizovaná osoba:</w:t>
      </w:r>
      <w:r>
        <w:tab/>
      </w:r>
    </w:p>
    <w:p w14:paraId="7B25830D" w14:textId="3E49423F" w:rsidR="00F65F89" w:rsidRDefault="00F65F89" w:rsidP="00F65F89">
      <w:pPr>
        <w:ind w:left="629" w:firstLine="1531"/>
      </w:pPr>
      <w:r>
        <w:t xml:space="preserve">Ing. </w:t>
      </w:r>
      <w:r>
        <w:rPr>
          <w:rFonts w:ascii="Arial" w:eastAsia="Times New Roman" w:hAnsi="Arial" w:cs="Times New Roman"/>
          <w:szCs w:val="20"/>
          <w:lang w:eastAsia="cs-CZ"/>
        </w:rPr>
        <w:t>Pavel Koláček</w:t>
      </w:r>
      <w:r>
        <w:t>, Ph.D.</w:t>
      </w:r>
      <w:r>
        <w:rPr>
          <w:noProof/>
        </w:rPr>
        <w:t xml:space="preserve"> </w:t>
      </w:r>
    </w:p>
    <w:p w14:paraId="69218281" w14:textId="270CFB3C" w:rsidR="00F65F89" w:rsidRDefault="00F65F89" w:rsidP="00F65F89">
      <w:pPr>
        <w:spacing w:before="0"/>
        <w:ind w:left="1440" w:firstLine="720"/>
      </w:pPr>
      <w:r>
        <w:t>Sušilova 7</w:t>
      </w:r>
    </w:p>
    <w:p w14:paraId="45988793" w14:textId="77777777" w:rsidR="00F65F89" w:rsidRDefault="00F65F89" w:rsidP="00F65F89">
      <w:pPr>
        <w:spacing w:before="0"/>
        <w:ind w:left="1440" w:firstLine="720"/>
      </w:pPr>
      <w:r>
        <w:t>602 00 Brno</w:t>
      </w:r>
    </w:p>
    <w:p w14:paraId="0795DDC9" w14:textId="77777777" w:rsidR="00F65F89" w:rsidRDefault="00F65F89" w:rsidP="00F65F89">
      <w:pPr>
        <w:ind w:left="1440" w:firstLine="720"/>
        <w:rPr>
          <w:highlight w:val="yellow"/>
        </w:rPr>
      </w:pPr>
      <w:r>
        <w:rPr>
          <w:rFonts w:eastAsia="Times New Roman"/>
          <w:szCs w:val="20"/>
          <w:lang w:eastAsia="cs-CZ"/>
        </w:rPr>
        <w:t>tel: +420 739 368 750</w:t>
      </w:r>
    </w:p>
    <w:p w14:paraId="1B6A1128" w14:textId="77777777" w:rsidR="00F65F89" w:rsidRDefault="00F65F89" w:rsidP="00F65F89">
      <w:pPr>
        <w:spacing w:before="0"/>
        <w:ind w:left="1440" w:firstLine="720"/>
      </w:pPr>
      <w:r>
        <w:rPr>
          <w:rFonts w:eastAsia="Times New Roman"/>
          <w:szCs w:val="20"/>
          <w:lang w:eastAsia="cs-CZ"/>
        </w:rPr>
        <w:t>email: pablotarta@gmail.com</w:t>
      </w:r>
    </w:p>
    <w:p w14:paraId="4F20FAA8" w14:textId="1E6F8DDB" w:rsidR="00F65F89" w:rsidRDefault="00F65F89" w:rsidP="00F65F89">
      <w:pPr>
        <w:ind w:left="1440" w:firstLine="720"/>
        <w:rPr>
          <w:rFonts w:ascii="Arial" w:eastAsia="Arial" w:hAnsi="Arial" w:cs="Times New Roman"/>
          <w:sz w:val="18"/>
          <w:szCs w:val="18"/>
        </w:rPr>
      </w:pPr>
      <w:r>
        <w:rPr>
          <w:sz w:val="18"/>
          <w:szCs w:val="18"/>
        </w:rPr>
        <w:t xml:space="preserve">držitel autorizace </w:t>
      </w:r>
      <w:r>
        <w:rPr>
          <w:rFonts w:ascii="Arial" w:eastAsia="Arial" w:hAnsi="Arial" w:cs="Times New Roman"/>
          <w:sz w:val="18"/>
          <w:szCs w:val="18"/>
        </w:rPr>
        <w:t xml:space="preserve">k posuzování vlivů </w:t>
      </w:r>
      <w:r>
        <w:rPr>
          <w:sz w:val="18"/>
          <w:szCs w:val="18"/>
        </w:rPr>
        <w:t>dle §</w:t>
      </w:r>
      <w:r w:rsidR="0085634C">
        <w:rPr>
          <w:sz w:val="18"/>
          <w:szCs w:val="18"/>
        </w:rPr>
        <w:t xml:space="preserve"> </w:t>
      </w:r>
      <w:r>
        <w:rPr>
          <w:sz w:val="18"/>
          <w:szCs w:val="18"/>
        </w:rPr>
        <w:t>45i MŽP</w:t>
      </w:r>
    </w:p>
    <w:p w14:paraId="2EBF4733" w14:textId="6FC973E2" w:rsidR="008606C7" w:rsidRPr="0085634C" w:rsidRDefault="00F65F89" w:rsidP="0085634C">
      <w:pPr>
        <w:suppressLineNumbers/>
        <w:tabs>
          <w:tab w:val="left" w:pos="2127"/>
        </w:tabs>
        <w:suppressAutoHyphens/>
        <w:spacing w:before="0"/>
        <w:rPr>
          <w:rFonts w:ascii="Arial" w:eastAsia="Arial" w:hAnsi="Arial" w:cs="Times New Roman"/>
          <w:sz w:val="18"/>
          <w:szCs w:val="18"/>
        </w:rPr>
      </w:pPr>
      <w:r>
        <w:rPr>
          <w:rFonts w:ascii="Arial" w:eastAsia="Arial" w:hAnsi="Arial" w:cs="Times New Roman"/>
          <w:b/>
          <w:bCs/>
          <w:sz w:val="18"/>
          <w:szCs w:val="18"/>
        </w:rPr>
        <w:tab/>
      </w:r>
      <w:r w:rsidR="0085634C">
        <w:rPr>
          <w:rFonts w:ascii="Arial" w:eastAsia="Arial" w:hAnsi="Arial" w:cs="Times New Roman"/>
          <w:b/>
          <w:bCs/>
          <w:sz w:val="18"/>
          <w:szCs w:val="18"/>
        </w:rPr>
        <w:t xml:space="preserve"> </w:t>
      </w:r>
      <w:r w:rsidRPr="0085634C">
        <w:rPr>
          <w:rFonts w:ascii="Arial" w:eastAsia="Arial" w:hAnsi="Arial" w:cs="Times New Roman"/>
          <w:sz w:val="18"/>
          <w:szCs w:val="18"/>
        </w:rPr>
        <w:t xml:space="preserve">č. j.: </w:t>
      </w:r>
      <w:r w:rsidR="0085634C" w:rsidRPr="0085634C">
        <w:rPr>
          <w:rFonts w:ascii="Arial" w:eastAsia="Arial" w:hAnsi="Arial" w:cs="Times New Roman"/>
          <w:sz w:val="18"/>
          <w:szCs w:val="18"/>
        </w:rPr>
        <w:t>MZP/2022/630/78 ze dne 11. 1. 2022</w:t>
      </w:r>
    </w:p>
    <w:p w14:paraId="7B1B482A" w14:textId="77777777" w:rsidR="006E1EB7" w:rsidRDefault="006E1EB7" w:rsidP="006E1EB7">
      <w:pPr>
        <w:suppressLineNumbers/>
        <w:tabs>
          <w:tab w:val="left" w:pos="2127"/>
        </w:tabs>
        <w:suppressAutoHyphens/>
        <w:ind w:left="2126"/>
        <w:rPr>
          <w:rFonts w:ascii="Arial" w:eastAsia="Times New Roman" w:hAnsi="Arial" w:cs="Times New Roman"/>
          <w:sz w:val="18"/>
          <w:szCs w:val="18"/>
          <w:lang w:eastAsia="cs-CZ"/>
        </w:rPr>
      </w:pPr>
    </w:p>
    <w:p w14:paraId="60AC6EE3" w14:textId="77777777" w:rsidR="006E1EB7" w:rsidRPr="00A77CCF" w:rsidRDefault="006E1EB7" w:rsidP="006E1EB7">
      <w:pPr>
        <w:suppressLineNumbers/>
        <w:tabs>
          <w:tab w:val="left" w:pos="2127"/>
        </w:tabs>
        <w:suppressAutoHyphens/>
        <w:ind w:left="2126"/>
        <w:rPr>
          <w:rFonts w:ascii="Arial" w:eastAsia="Times New Roman" w:hAnsi="Arial" w:cs="Times New Roman"/>
          <w:sz w:val="18"/>
          <w:szCs w:val="18"/>
          <w:lang w:eastAsia="cs-CZ"/>
        </w:rPr>
      </w:pPr>
    </w:p>
    <w:p w14:paraId="5226EF94" w14:textId="77777777" w:rsidR="006E1EB7" w:rsidRPr="00A77CCF" w:rsidRDefault="006E1EB7" w:rsidP="006E1EB7">
      <w:pPr>
        <w:rPr>
          <w:rFonts w:ascii="Arial" w:eastAsia="Times New Roman" w:hAnsi="Arial" w:cs="Times New Roman"/>
          <w:szCs w:val="20"/>
          <w:lang w:eastAsia="cs-CZ"/>
        </w:rPr>
      </w:pPr>
    </w:p>
    <w:p w14:paraId="3AC1D6EF" w14:textId="437E2484" w:rsidR="006E1EB7" w:rsidRPr="00A77CCF" w:rsidRDefault="006E1EB7" w:rsidP="006E1EB7">
      <w:pPr>
        <w:rPr>
          <w:rFonts w:ascii="Arial" w:eastAsia="Times New Roman" w:hAnsi="Arial" w:cs="Times New Roman"/>
          <w:szCs w:val="20"/>
          <w:lang w:eastAsia="cs-CZ"/>
        </w:rPr>
      </w:pPr>
      <w:r w:rsidRPr="00A77CCF">
        <w:rPr>
          <w:rFonts w:ascii="Arial" w:eastAsia="Times New Roman" w:hAnsi="Arial" w:cs="Times New Roman"/>
          <w:szCs w:val="20"/>
          <w:lang w:eastAsia="cs-CZ"/>
        </w:rPr>
        <w:t>Datum zpracování:</w:t>
      </w:r>
      <w:r w:rsidRPr="00A77CCF">
        <w:rPr>
          <w:rFonts w:ascii="Arial" w:eastAsia="Times New Roman" w:hAnsi="Arial" w:cs="Times New Roman"/>
          <w:szCs w:val="20"/>
          <w:lang w:eastAsia="cs-CZ"/>
        </w:rPr>
        <w:tab/>
      </w:r>
      <w:r w:rsidR="00F65F89">
        <w:rPr>
          <w:rFonts w:ascii="Arial" w:eastAsia="Times New Roman" w:hAnsi="Arial" w:cs="Times New Roman"/>
          <w:szCs w:val="20"/>
          <w:lang w:eastAsia="cs-CZ"/>
        </w:rPr>
        <w:t xml:space="preserve">        </w:t>
      </w:r>
      <w:r w:rsidR="002272E0">
        <w:rPr>
          <w:rFonts w:ascii="Arial" w:eastAsia="Times New Roman" w:hAnsi="Arial" w:cs="Times New Roman"/>
          <w:szCs w:val="20"/>
          <w:lang w:eastAsia="cs-CZ"/>
        </w:rPr>
        <w:t>7</w:t>
      </w:r>
      <w:r w:rsidRPr="00770488">
        <w:rPr>
          <w:rFonts w:ascii="Arial" w:eastAsia="Times New Roman" w:hAnsi="Arial" w:cs="Times New Roman"/>
          <w:szCs w:val="20"/>
          <w:lang w:eastAsia="cs-CZ"/>
        </w:rPr>
        <w:t xml:space="preserve">. </w:t>
      </w:r>
      <w:r w:rsidR="002272E0">
        <w:rPr>
          <w:rFonts w:ascii="Arial" w:eastAsia="Times New Roman" w:hAnsi="Arial" w:cs="Times New Roman"/>
          <w:szCs w:val="20"/>
          <w:lang w:eastAsia="cs-CZ"/>
        </w:rPr>
        <w:t>8</w:t>
      </w:r>
      <w:r w:rsidRPr="00A77CCF">
        <w:rPr>
          <w:rFonts w:ascii="Arial" w:eastAsia="Times New Roman" w:hAnsi="Arial" w:cs="Times New Roman"/>
          <w:szCs w:val="20"/>
          <w:lang w:eastAsia="cs-CZ"/>
        </w:rPr>
        <w:t>.20</w:t>
      </w:r>
      <w:r w:rsidR="00CE74EA">
        <w:rPr>
          <w:rFonts w:ascii="Arial" w:eastAsia="Times New Roman" w:hAnsi="Arial" w:cs="Times New Roman"/>
          <w:szCs w:val="20"/>
          <w:lang w:eastAsia="cs-CZ"/>
        </w:rPr>
        <w:t>2</w:t>
      </w:r>
      <w:r w:rsidR="0085634C">
        <w:rPr>
          <w:rFonts w:ascii="Arial" w:eastAsia="Times New Roman" w:hAnsi="Arial" w:cs="Times New Roman"/>
          <w:szCs w:val="20"/>
          <w:lang w:eastAsia="cs-CZ"/>
        </w:rPr>
        <w:t>3</w:t>
      </w:r>
    </w:p>
    <w:p w14:paraId="395F6451" w14:textId="77777777" w:rsidR="006E1EB7" w:rsidRPr="00A77CCF" w:rsidRDefault="006E1EB7" w:rsidP="006E1EB7">
      <w:pPr>
        <w:rPr>
          <w:rFonts w:ascii="Arial" w:eastAsia="Times New Roman" w:hAnsi="Arial" w:cs="Times New Roman"/>
          <w:szCs w:val="20"/>
          <w:lang w:eastAsia="cs-CZ"/>
        </w:rPr>
      </w:pPr>
    </w:p>
    <w:p w14:paraId="1B985AEF" w14:textId="4BB89746" w:rsidR="006E1EB7" w:rsidRDefault="00605F1F" w:rsidP="006F5308">
      <w:pPr>
        <w:tabs>
          <w:tab w:val="left" w:pos="5480"/>
          <w:tab w:val="left" w:pos="7170"/>
        </w:tabs>
        <w:rPr>
          <w:rFonts w:ascii="Arial" w:eastAsia="Times New Roman" w:hAnsi="Arial" w:cs="Times New Roman"/>
          <w:szCs w:val="20"/>
          <w:lang w:eastAsia="cs-CZ"/>
        </w:rPr>
      </w:pPr>
      <w:r>
        <w:rPr>
          <w:rFonts w:ascii="Arial" w:eastAsia="Times New Roman" w:hAnsi="Arial" w:cs="Times New Roman"/>
          <w:szCs w:val="20"/>
          <w:lang w:eastAsia="cs-CZ"/>
        </w:rPr>
        <w:tab/>
      </w:r>
      <w:r w:rsidR="006F5308">
        <w:rPr>
          <w:rFonts w:ascii="Arial" w:eastAsia="Times New Roman" w:hAnsi="Arial" w:cs="Times New Roman"/>
          <w:szCs w:val="20"/>
          <w:lang w:eastAsia="cs-CZ"/>
        </w:rPr>
        <w:tab/>
      </w:r>
    </w:p>
    <w:p w14:paraId="3EE53EB1" w14:textId="77777777" w:rsidR="008606C7" w:rsidRPr="00892D99" w:rsidRDefault="008606C7" w:rsidP="006E1EB7">
      <w:pPr>
        <w:rPr>
          <w:highlight w:val="yellow"/>
          <w:lang w:eastAsia="cs-CZ"/>
        </w:rPr>
      </w:pPr>
    </w:p>
    <w:p w14:paraId="7BA2EB28" w14:textId="77777777" w:rsidR="006E1EB7" w:rsidRPr="00A77CCF" w:rsidRDefault="006E1EB7" w:rsidP="006E1EB7">
      <w:pPr>
        <w:suppressLineNumbers/>
        <w:tabs>
          <w:tab w:val="left" w:pos="2127"/>
        </w:tabs>
        <w:suppressAutoHyphens/>
        <w:rPr>
          <w:rFonts w:ascii="Arial" w:eastAsia="Times New Roman" w:hAnsi="Arial" w:cs="Times New Roman"/>
          <w:szCs w:val="20"/>
          <w:lang w:eastAsia="cs-CZ"/>
        </w:rPr>
      </w:pPr>
    </w:p>
    <w:p w14:paraId="34245C16" w14:textId="77777777" w:rsidR="005C6234" w:rsidRPr="00A77CCF" w:rsidRDefault="005C6234" w:rsidP="005C6234">
      <w:pPr>
        <w:rPr>
          <w:rFonts w:ascii="Arial" w:eastAsia="Times New Roman" w:hAnsi="Arial" w:cs="Times New Roman"/>
          <w:szCs w:val="20"/>
          <w:lang w:eastAsia="cs-CZ"/>
        </w:rPr>
      </w:pPr>
    </w:p>
    <w:p w14:paraId="4D6A9973" w14:textId="016F772D" w:rsidR="005C6234" w:rsidRDefault="005C6234" w:rsidP="005C6234">
      <w:pPr>
        <w:rPr>
          <w:rFonts w:ascii="Arial" w:eastAsia="Times New Roman" w:hAnsi="Arial" w:cs="Times New Roman"/>
          <w:szCs w:val="20"/>
          <w:lang w:eastAsia="cs-CZ"/>
        </w:rPr>
      </w:pPr>
    </w:p>
    <w:p w14:paraId="2C3BBD62" w14:textId="0ADD2FBF" w:rsidR="00770488" w:rsidRDefault="00770488" w:rsidP="005C6234">
      <w:pPr>
        <w:rPr>
          <w:rFonts w:ascii="Arial" w:eastAsia="Times New Roman" w:hAnsi="Arial" w:cs="Times New Roman"/>
          <w:szCs w:val="20"/>
          <w:lang w:eastAsia="cs-CZ"/>
        </w:rPr>
      </w:pPr>
    </w:p>
    <w:p w14:paraId="627D7AE1" w14:textId="02DFECAF" w:rsidR="00770488" w:rsidRDefault="00770488" w:rsidP="005C6234">
      <w:pPr>
        <w:rPr>
          <w:rFonts w:ascii="Arial" w:eastAsia="Times New Roman" w:hAnsi="Arial" w:cs="Times New Roman"/>
          <w:szCs w:val="20"/>
          <w:lang w:eastAsia="cs-CZ"/>
        </w:rPr>
      </w:pPr>
    </w:p>
    <w:p w14:paraId="6387B6C3" w14:textId="687B31BA" w:rsidR="00770488" w:rsidRDefault="00770488" w:rsidP="005C6234">
      <w:pPr>
        <w:rPr>
          <w:rFonts w:ascii="Arial" w:eastAsia="Times New Roman" w:hAnsi="Arial" w:cs="Times New Roman"/>
          <w:szCs w:val="20"/>
          <w:lang w:eastAsia="cs-CZ"/>
        </w:rPr>
      </w:pPr>
    </w:p>
    <w:p w14:paraId="592FAA13" w14:textId="149C7E43" w:rsidR="00770488" w:rsidRDefault="00770488" w:rsidP="005C6234">
      <w:pPr>
        <w:rPr>
          <w:rFonts w:ascii="Arial" w:eastAsia="Times New Roman" w:hAnsi="Arial" w:cs="Times New Roman"/>
          <w:szCs w:val="20"/>
          <w:lang w:eastAsia="cs-CZ"/>
        </w:rPr>
      </w:pPr>
    </w:p>
    <w:p w14:paraId="52A47E45" w14:textId="0B8D042C" w:rsidR="00770488" w:rsidRDefault="00770488" w:rsidP="005C6234">
      <w:pPr>
        <w:rPr>
          <w:rFonts w:ascii="Arial" w:eastAsia="Times New Roman" w:hAnsi="Arial" w:cs="Times New Roman"/>
          <w:szCs w:val="20"/>
          <w:lang w:eastAsia="cs-CZ"/>
        </w:rPr>
      </w:pPr>
    </w:p>
    <w:p w14:paraId="3BE5BD10" w14:textId="7792E7AD" w:rsidR="00770488" w:rsidRDefault="00770488" w:rsidP="005C6234">
      <w:pPr>
        <w:rPr>
          <w:rFonts w:ascii="Arial" w:eastAsia="Times New Roman" w:hAnsi="Arial" w:cs="Times New Roman"/>
          <w:szCs w:val="20"/>
          <w:lang w:eastAsia="cs-CZ"/>
        </w:rPr>
      </w:pPr>
    </w:p>
    <w:p w14:paraId="59CEC205" w14:textId="6BF6227D" w:rsidR="00770488" w:rsidRDefault="00770488" w:rsidP="005C6234">
      <w:pPr>
        <w:rPr>
          <w:rFonts w:ascii="Arial" w:eastAsia="Times New Roman" w:hAnsi="Arial" w:cs="Times New Roman"/>
          <w:szCs w:val="20"/>
          <w:lang w:eastAsia="cs-CZ"/>
        </w:rPr>
      </w:pPr>
    </w:p>
    <w:p w14:paraId="5C960C18" w14:textId="035AEA23" w:rsidR="00770488" w:rsidRDefault="00770488" w:rsidP="005C6234">
      <w:pPr>
        <w:rPr>
          <w:rFonts w:ascii="Arial" w:eastAsia="Times New Roman" w:hAnsi="Arial" w:cs="Times New Roman"/>
          <w:szCs w:val="20"/>
          <w:lang w:eastAsia="cs-CZ"/>
        </w:rPr>
      </w:pPr>
    </w:p>
    <w:p w14:paraId="51D4E607" w14:textId="6F8985EA" w:rsidR="00770488" w:rsidRDefault="00770488" w:rsidP="005C6234">
      <w:pPr>
        <w:rPr>
          <w:rFonts w:ascii="Arial" w:eastAsia="Times New Roman" w:hAnsi="Arial" w:cs="Times New Roman"/>
          <w:szCs w:val="20"/>
          <w:lang w:eastAsia="cs-CZ"/>
        </w:rPr>
      </w:pPr>
    </w:p>
    <w:p w14:paraId="487BC32C" w14:textId="4EFB5C9B" w:rsidR="00B16A94" w:rsidRDefault="00B16A94" w:rsidP="005C6234">
      <w:pPr>
        <w:rPr>
          <w:rFonts w:ascii="Arial" w:eastAsia="Times New Roman" w:hAnsi="Arial" w:cs="Times New Roman"/>
          <w:szCs w:val="20"/>
          <w:lang w:eastAsia="cs-CZ"/>
        </w:rPr>
      </w:pPr>
    </w:p>
    <w:p w14:paraId="1C1C762F" w14:textId="0AEEB4AE" w:rsidR="00B16A94" w:rsidRDefault="00B16A94" w:rsidP="005C6234">
      <w:pPr>
        <w:rPr>
          <w:rFonts w:ascii="Arial" w:eastAsia="Times New Roman" w:hAnsi="Arial" w:cs="Times New Roman"/>
          <w:szCs w:val="20"/>
          <w:lang w:eastAsia="cs-CZ"/>
        </w:rPr>
      </w:pPr>
    </w:p>
    <w:p w14:paraId="02963541" w14:textId="5785C160" w:rsidR="00B16A94" w:rsidRDefault="00B16A94" w:rsidP="005C6234">
      <w:pPr>
        <w:rPr>
          <w:rFonts w:ascii="Arial" w:eastAsia="Times New Roman" w:hAnsi="Arial" w:cs="Times New Roman"/>
          <w:szCs w:val="20"/>
          <w:lang w:eastAsia="cs-CZ"/>
        </w:rPr>
      </w:pPr>
    </w:p>
    <w:p w14:paraId="1B911756" w14:textId="2838FA90" w:rsidR="00B16A94" w:rsidRDefault="00B16A94" w:rsidP="005C6234">
      <w:pPr>
        <w:rPr>
          <w:rFonts w:ascii="Arial" w:eastAsia="Times New Roman" w:hAnsi="Arial" w:cs="Times New Roman"/>
          <w:szCs w:val="20"/>
          <w:lang w:eastAsia="cs-CZ"/>
        </w:rPr>
      </w:pPr>
    </w:p>
    <w:p w14:paraId="2CF12242" w14:textId="39BBFD71" w:rsidR="00B16A94" w:rsidRDefault="00B16A94" w:rsidP="005C6234">
      <w:pPr>
        <w:rPr>
          <w:rFonts w:ascii="Arial" w:eastAsia="Times New Roman" w:hAnsi="Arial" w:cs="Times New Roman"/>
          <w:szCs w:val="20"/>
          <w:lang w:eastAsia="cs-CZ"/>
        </w:rPr>
      </w:pPr>
    </w:p>
    <w:p w14:paraId="7BF6AC1E" w14:textId="4135F375" w:rsidR="00B16A94" w:rsidRDefault="00B16A94" w:rsidP="005C6234">
      <w:pPr>
        <w:rPr>
          <w:rFonts w:ascii="Arial" w:eastAsia="Times New Roman" w:hAnsi="Arial" w:cs="Times New Roman"/>
          <w:szCs w:val="20"/>
          <w:lang w:eastAsia="cs-CZ"/>
        </w:rPr>
      </w:pPr>
    </w:p>
    <w:p w14:paraId="267C78A4" w14:textId="77777777" w:rsidR="00F65F89" w:rsidRDefault="00F65F89" w:rsidP="00F65F89">
      <w:pPr>
        <w:rPr>
          <w:rFonts w:ascii="Arial" w:eastAsia="Times New Roman" w:hAnsi="Arial" w:cs="Times New Roman"/>
          <w:szCs w:val="20"/>
          <w:lang w:eastAsia="cs-CZ"/>
        </w:rPr>
      </w:pPr>
      <w:r>
        <w:rPr>
          <w:rFonts w:ascii="Arial" w:eastAsia="Times New Roman" w:hAnsi="Arial" w:cs="Times New Roman"/>
          <w:szCs w:val="20"/>
          <w:lang w:eastAsia="cs-CZ"/>
        </w:rPr>
        <w:t xml:space="preserve">Dokument je zpracován textovým editorem MS Word, registrovaným u společnosti Microsoft. </w:t>
      </w:r>
    </w:p>
    <w:p w14:paraId="0D8DA347" w14:textId="6F4FB534" w:rsidR="005C6234" w:rsidRPr="00A77CCF" w:rsidRDefault="00F65F89" w:rsidP="00F65F89">
      <w:pPr>
        <w:rPr>
          <w:color w:val="6F006E" w:themeColor="accent3"/>
          <w:sz w:val="32"/>
        </w:rPr>
      </w:pPr>
      <w:r>
        <w:rPr>
          <w:rFonts w:ascii="Arial" w:eastAsia="Times New Roman" w:hAnsi="Arial" w:cs="Times New Roman"/>
          <w:szCs w:val="20"/>
          <w:lang w:eastAsia="cs-CZ"/>
        </w:rPr>
        <w:t xml:space="preserve">Grafické přílohy jsou zpracovány geografickým informačním systémem </w:t>
      </w:r>
      <w:proofErr w:type="spellStart"/>
      <w:r>
        <w:rPr>
          <w:rFonts w:ascii="Arial" w:eastAsia="Times New Roman" w:hAnsi="Arial" w:cs="Times New Roman"/>
          <w:szCs w:val="20"/>
          <w:lang w:eastAsia="cs-CZ"/>
        </w:rPr>
        <w:t>ArcMap</w:t>
      </w:r>
      <w:proofErr w:type="spellEnd"/>
      <w:r>
        <w:rPr>
          <w:rFonts w:ascii="Arial" w:eastAsia="Times New Roman" w:hAnsi="Arial" w:cs="Times New Roman"/>
          <w:szCs w:val="20"/>
          <w:lang w:eastAsia="cs-CZ"/>
        </w:rPr>
        <w:t xml:space="preserve"> 10.</w:t>
      </w:r>
      <w:r w:rsidR="00591AA2">
        <w:rPr>
          <w:rFonts w:ascii="Arial" w:eastAsia="Times New Roman" w:hAnsi="Arial" w:cs="Times New Roman"/>
          <w:szCs w:val="20"/>
          <w:lang w:eastAsia="cs-CZ"/>
        </w:rPr>
        <w:t>8</w:t>
      </w:r>
      <w:r>
        <w:rPr>
          <w:rFonts w:ascii="Arial" w:eastAsia="Times New Roman" w:hAnsi="Arial" w:cs="Times New Roman"/>
          <w:szCs w:val="20"/>
          <w:lang w:eastAsia="cs-CZ"/>
        </w:rPr>
        <w:t>, registrovaným u společnosti ESRI.</w:t>
      </w:r>
    </w:p>
    <w:p w14:paraId="0DBD8DBF" w14:textId="77777777" w:rsidR="000B6260" w:rsidRPr="001456F4" w:rsidRDefault="000B6260" w:rsidP="00756AD2">
      <w:pPr>
        <w:pageBreakBefore/>
        <w:spacing w:before="360" w:after="240"/>
        <w:rPr>
          <w:rFonts w:ascii="Arial" w:eastAsia="Arial" w:hAnsi="Arial" w:cs="Times New Roman"/>
          <w:color w:val="0070C0"/>
          <w:sz w:val="40"/>
          <w:szCs w:val="40"/>
        </w:rPr>
      </w:pPr>
      <w:bookmarkStart w:id="2" w:name="_Toc177956333"/>
      <w:bookmarkStart w:id="3" w:name="_Toc177984172"/>
      <w:bookmarkStart w:id="4" w:name="_Toc180296861"/>
      <w:bookmarkStart w:id="5" w:name="_Toc223153102"/>
      <w:bookmarkStart w:id="6" w:name="_Toc244223098"/>
      <w:bookmarkStart w:id="7" w:name="_Toc316289996"/>
      <w:r w:rsidRPr="001456F4">
        <w:rPr>
          <w:rFonts w:ascii="Arial" w:eastAsia="Arial" w:hAnsi="Arial" w:cs="Times New Roman"/>
          <w:color w:val="0070C0"/>
          <w:sz w:val="40"/>
          <w:szCs w:val="40"/>
        </w:rPr>
        <w:lastRenderedPageBreak/>
        <w:t>O</w:t>
      </w:r>
      <w:bookmarkStart w:id="8" w:name="Obsah"/>
      <w:bookmarkEnd w:id="8"/>
      <w:r w:rsidRPr="001456F4">
        <w:rPr>
          <w:rFonts w:ascii="Arial" w:eastAsia="Arial" w:hAnsi="Arial" w:cs="Times New Roman"/>
          <w:color w:val="0070C0"/>
          <w:sz w:val="40"/>
          <w:szCs w:val="40"/>
        </w:rPr>
        <w:t>bsah</w:t>
      </w:r>
      <w:bookmarkEnd w:id="2"/>
      <w:bookmarkEnd w:id="3"/>
      <w:bookmarkEnd w:id="4"/>
      <w:bookmarkEnd w:id="5"/>
      <w:bookmarkEnd w:id="6"/>
      <w:bookmarkEnd w:id="7"/>
    </w:p>
    <w:bookmarkStart w:id="9" w:name="_Toc316289997"/>
    <w:p w14:paraId="6A40B74D" w14:textId="7C3400F8" w:rsidR="00AD64A1" w:rsidRDefault="002D1155">
      <w:pPr>
        <w:pStyle w:val="Obsah1"/>
        <w:rPr>
          <w:rFonts w:asciiTheme="minorHAnsi" w:eastAsiaTheme="minorEastAsia" w:hAnsiTheme="minorHAnsi"/>
          <w:caps w:val="0"/>
          <w:noProof/>
          <w:kern w:val="2"/>
          <w:sz w:val="22"/>
          <w:lang w:eastAsia="cs-CZ"/>
          <w14:ligatures w14:val="standardContextual"/>
        </w:rPr>
      </w:pPr>
      <w:r>
        <w:rPr>
          <w:rFonts w:eastAsia="Times New Roman" w:cs="Times New Roman"/>
          <w:noProof/>
          <w:szCs w:val="20"/>
          <w:lang w:eastAsia="cs-CZ"/>
        </w:rPr>
        <w:fldChar w:fldCharType="begin"/>
      </w:r>
      <w:r>
        <w:rPr>
          <w:rFonts w:eastAsia="Times New Roman" w:cs="Times New Roman"/>
          <w:noProof/>
          <w:szCs w:val="20"/>
          <w:lang w:eastAsia="cs-CZ"/>
        </w:rPr>
        <w:instrText xml:space="preserve"> TOC \o "1-3" </w:instrText>
      </w:r>
      <w:r>
        <w:rPr>
          <w:rFonts w:eastAsia="Times New Roman" w:cs="Times New Roman"/>
          <w:noProof/>
          <w:szCs w:val="20"/>
          <w:lang w:eastAsia="cs-CZ"/>
        </w:rPr>
        <w:fldChar w:fldCharType="separate"/>
      </w:r>
      <w:r w:rsidR="00AD64A1" w:rsidRPr="00BB6895">
        <w:rPr>
          <w:noProof/>
          <w:color w:val="000000"/>
          <w14:scene3d>
            <w14:camera w14:prst="orthographicFront"/>
            <w14:lightRig w14:rig="threePt" w14:dir="t">
              <w14:rot w14:lat="0" w14:lon="0" w14:rev="0"/>
            </w14:lightRig>
          </w14:scene3d>
        </w:rPr>
        <w:t>I.</w:t>
      </w:r>
      <w:r w:rsidR="00AD64A1">
        <w:rPr>
          <w:rFonts w:asciiTheme="minorHAnsi" w:eastAsiaTheme="minorEastAsia" w:hAnsiTheme="minorHAnsi"/>
          <w:caps w:val="0"/>
          <w:noProof/>
          <w:kern w:val="2"/>
          <w:sz w:val="22"/>
          <w:lang w:eastAsia="cs-CZ"/>
          <w14:ligatures w14:val="standardContextual"/>
        </w:rPr>
        <w:tab/>
      </w:r>
      <w:r w:rsidR="00AD64A1">
        <w:rPr>
          <w:noProof/>
        </w:rPr>
        <w:t>Úvod, cíl posouzení</w:t>
      </w:r>
      <w:r w:rsidR="00AD64A1">
        <w:rPr>
          <w:noProof/>
        </w:rPr>
        <w:tab/>
      </w:r>
      <w:r w:rsidR="00AD64A1">
        <w:rPr>
          <w:noProof/>
        </w:rPr>
        <w:fldChar w:fldCharType="begin"/>
      </w:r>
      <w:r w:rsidR="00AD64A1">
        <w:rPr>
          <w:noProof/>
        </w:rPr>
        <w:instrText xml:space="preserve"> PAGEREF _Toc138684661 \h </w:instrText>
      </w:r>
      <w:r w:rsidR="00AD64A1">
        <w:rPr>
          <w:noProof/>
        </w:rPr>
      </w:r>
      <w:r w:rsidR="00AD64A1">
        <w:rPr>
          <w:noProof/>
        </w:rPr>
        <w:fldChar w:fldCharType="separate"/>
      </w:r>
      <w:r w:rsidR="00590139">
        <w:rPr>
          <w:noProof/>
        </w:rPr>
        <w:t>9</w:t>
      </w:r>
      <w:r w:rsidR="00AD64A1">
        <w:rPr>
          <w:noProof/>
        </w:rPr>
        <w:fldChar w:fldCharType="end"/>
      </w:r>
    </w:p>
    <w:p w14:paraId="4FC50027" w14:textId="56A3BFE4" w:rsidR="00AD64A1" w:rsidRDefault="00AD64A1">
      <w:pPr>
        <w:pStyle w:val="Obsah1"/>
        <w:rPr>
          <w:rFonts w:asciiTheme="minorHAnsi" w:eastAsiaTheme="minorEastAsia" w:hAnsiTheme="minorHAnsi"/>
          <w:caps w:val="0"/>
          <w:noProof/>
          <w:kern w:val="2"/>
          <w:sz w:val="22"/>
          <w:lang w:eastAsia="cs-CZ"/>
          <w14:ligatures w14:val="standardContextual"/>
        </w:rPr>
      </w:pPr>
      <w:r w:rsidRPr="00BB6895">
        <w:rPr>
          <w:noProof/>
          <w:color w:val="000000"/>
          <w14:scene3d>
            <w14:camera w14:prst="orthographicFront"/>
            <w14:lightRig w14:rig="threePt" w14:dir="t">
              <w14:rot w14:lat="0" w14:lon="0" w14:rev="0"/>
            </w14:lightRig>
          </w14:scene3d>
        </w:rPr>
        <w:t>II.</w:t>
      </w:r>
      <w:r>
        <w:rPr>
          <w:rFonts w:asciiTheme="minorHAnsi" w:eastAsiaTheme="minorEastAsia" w:hAnsiTheme="minorHAnsi"/>
          <w:caps w:val="0"/>
          <w:noProof/>
          <w:kern w:val="2"/>
          <w:sz w:val="22"/>
          <w:lang w:eastAsia="cs-CZ"/>
          <w14:ligatures w14:val="standardContextual"/>
        </w:rPr>
        <w:tab/>
      </w:r>
      <w:r>
        <w:rPr>
          <w:noProof/>
        </w:rPr>
        <w:t>Údaje o územním plánu</w:t>
      </w:r>
      <w:r>
        <w:rPr>
          <w:noProof/>
        </w:rPr>
        <w:tab/>
      </w:r>
      <w:r>
        <w:rPr>
          <w:noProof/>
        </w:rPr>
        <w:fldChar w:fldCharType="begin"/>
      </w:r>
      <w:r>
        <w:rPr>
          <w:noProof/>
        </w:rPr>
        <w:instrText xml:space="preserve"> PAGEREF _Toc138684662 \h </w:instrText>
      </w:r>
      <w:r>
        <w:rPr>
          <w:noProof/>
        </w:rPr>
      </w:r>
      <w:r>
        <w:rPr>
          <w:noProof/>
        </w:rPr>
        <w:fldChar w:fldCharType="separate"/>
      </w:r>
      <w:r w:rsidR="00590139">
        <w:rPr>
          <w:noProof/>
        </w:rPr>
        <w:t>10</w:t>
      </w:r>
      <w:r>
        <w:rPr>
          <w:noProof/>
        </w:rPr>
        <w:fldChar w:fldCharType="end"/>
      </w:r>
    </w:p>
    <w:p w14:paraId="53A3C9AF" w14:textId="62E80B76" w:rsidR="00AD64A1" w:rsidRDefault="00AD64A1">
      <w:pPr>
        <w:pStyle w:val="Obsah2"/>
        <w:rPr>
          <w:rFonts w:asciiTheme="minorHAnsi" w:eastAsiaTheme="minorEastAsia" w:hAnsiTheme="minorHAnsi"/>
          <w:noProof/>
          <w:kern w:val="2"/>
          <w:sz w:val="22"/>
          <w:lang w:eastAsia="cs-CZ"/>
          <w14:ligatures w14:val="standardContextual"/>
        </w:rPr>
      </w:pPr>
      <w:r w:rsidRPr="00BB6895">
        <w:rPr>
          <w:noProof/>
          <w14:scene3d>
            <w14:camera w14:prst="orthographicFront"/>
            <w14:lightRig w14:rig="threePt" w14:dir="t">
              <w14:rot w14:lat="0" w14:lon="0" w14:rev="0"/>
            </w14:lightRig>
          </w14:scene3d>
        </w:rPr>
        <w:t>II.1.</w:t>
      </w:r>
      <w:r>
        <w:rPr>
          <w:rFonts w:asciiTheme="minorHAnsi" w:eastAsiaTheme="minorEastAsia" w:hAnsiTheme="minorHAnsi"/>
          <w:noProof/>
          <w:kern w:val="2"/>
          <w:sz w:val="22"/>
          <w:lang w:eastAsia="cs-CZ"/>
          <w14:ligatures w14:val="standardContextual"/>
        </w:rPr>
        <w:tab/>
      </w:r>
      <w:r>
        <w:rPr>
          <w:noProof/>
        </w:rPr>
        <w:t>Název územního plánu a označení jeho pořizovatele</w:t>
      </w:r>
      <w:r>
        <w:rPr>
          <w:noProof/>
        </w:rPr>
        <w:tab/>
      </w:r>
      <w:r>
        <w:rPr>
          <w:noProof/>
        </w:rPr>
        <w:fldChar w:fldCharType="begin"/>
      </w:r>
      <w:r>
        <w:rPr>
          <w:noProof/>
        </w:rPr>
        <w:instrText xml:space="preserve"> PAGEREF _Toc138684663 \h </w:instrText>
      </w:r>
      <w:r>
        <w:rPr>
          <w:noProof/>
        </w:rPr>
      </w:r>
      <w:r>
        <w:rPr>
          <w:noProof/>
        </w:rPr>
        <w:fldChar w:fldCharType="separate"/>
      </w:r>
      <w:r w:rsidR="00590139">
        <w:rPr>
          <w:noProof/>
        </w:rPr>
        <w:t>10</w:t>
      </w:r>
      <w:r>
        <w:rPr>
          <w:noProof/>
        </w:rPr>
        <w:fldChar w:fldCharType="end"/>
      </w:r>
    </w:p>
    <w:p w14:paraId="4D7D1F88" w14:textId="2E28D51D" w:rsidR="00AD64A1" w:rsidRDefault="00AD64A1">
      <w:pPr>
        <w:pStyle w:val="Obsah2"/>
        <w:rPr>
          <w:rFonts w:asciiTheme="minorHAnsi" w:eastAsiaTheme="minorEastAsia" w:hAnsiTheme="minorHAnsi"/>
          <w:noProof/>
          <w:kern w:val="2"/>
          <w:sz w:val="22"/>
          <w:lang w:eastAsia="cs-CZ"/>
          <w14:ligatures w14:val="standardContextual"/>
        </w:rPr>
      </w:pPr>
      <w:r w:rsidRPr="00BB6895">
        <w:rPr>
          <w:noProof/>
          <w14:scene3d>
            <w14:camera w14:prst="orthographicFront"/>
            <w14:lightRig w14:rig="threePt" w14:dir="t">
              <w14:rot w14:lat="0" w14:lon="0" w14:rev="0"/>
            </w14:lightRig>
          </w14:scene3d>
        </w:rPr>
        <w:t>II.2.</w:t>
      </w:r>
      <w:r>
        <w:rPr>
          <w:rFonts w:asciiTheme="minorHAnsi" w:eastAsiaTheme="minorEastAsia" w:hAnsiTheme="minorHAnsi"/>
          <w:noProof/>
          <w:kern w:val="2"/>
          <w:sz w:val="22"/>
          <w:lang w:eastAsia="cs-CZ"/>
          <w14:ligatures w14:val="standardContextual"/>
        </w:rPr>
        <w:tab/>
      </w:r>
      <w:r>
        <w:rPr>
          <w:noProof/>
        </w:rPr>
        <w:t>Popis vztahu k jiným koncepcím a územně plánovacím dokumentacím</w:t>
      </w:r>
      <w:r>
        <w:rPr>
          <w:noProof/>
        </w:rPr>
        <w:tab/>
      </w:r>
      <w:r>
        <w:rPr>
          <w:noProof/>
        </w:rPr>
        <w:fldChar w:fldCharType="begin"/>
      </w:r>
      <w:r>
        <w:rPr>
          <w:noProof/>
        </w:rPr>
        <w:instrText xml:space="preserve"> PAGEREF _Toc138684664 \h </w:instrText>
      </w:r>
      <w:r>
        <w:rPr>
          <w:noProof/>
        </w:rPr>
      </w:r>
      <w:r>
        <w:rPr>
          <w:noProof/>
        </w:rPr>
        <w:fldChar w:fldCharType="separate"/>
      </w:r>
      <w:r w:rsidR="00590139">
        <w:rPr>
          <w:noProof/>
        </w:rPr>
        <w:t>10</w:t>
      </w:r>
      <w:r>
        <w:rPr>
          <w:noProof/>
        </w:rPr>
        <w:fldChar w:fldCharType="end"/>
      </w:r>
    </w:p>
    <w:p w14:paraId="542F7FE5" w14:textId="48454784" w:rsidR="00AD64A1" w:rsidRDefault="00AD64A1">
      <w:pPr>
        <w:pStyle w:val="Obsah2"/>
        <w:rPr>
          <w:rFonts w:asciiTheme="minorHAnsi" w:eastAsiaTheme="minorEastAsia" w:hAnsiTheme="minorHAnsi"/>
          <w:noProof/>
          <w:kern w:val="2"/>
          <w:sz w:val="22"/>
          <w:lang w:eastAsia="cs-CZ"/>
          <w14:ligatures w14:val="standardContextual"/>
        </w:rPr>
      </w:pPr>
      <w:r w:rsidRPr="00BB6895">
        <w:rPr>
          <w:noProof/>
          <w14:scene3d>
            <w14:camera w14:prst="orthographicFront"/>
            <w14:lightRig w14:rig="threePt" w14:dir="t">
              <w14:rot w14:lat="0" w14:lon="0" w14:rev="0"/>
            </w14:lightRig>
          </w14:scene3d>
        </w:rPr>
        <w:t>II.3.</w:t>
      </w:r>
      <w:r>
        <w:rPr>
          <w:rFonts w:asciiTheme="minorHAnsi" w:eastAsiaTheme="minorEastAsia" w:hAnsiTheme="minorHAnsi"/>
          <w:noProof/>
          <w:kern w:val="2"/>
          <w:sz w:val="22"/>
          <w:lang w:eastAsia="cs-CZ"/>
          <w14:ligatures w14:val="standardContextual"/>
        </w:rPr>
        <w:tab/>
      </w:r>
      <w:r>
        <w:rPr>
          <w:noProof/>
        </w:rPr>
        <w:t>Přehled obsahu a navržených variant řešení návrhu územního plánu a hlavních důvodů pro jejich výběr</w:t>
      </w:r>
      <w:r>
        <w:rPr>
          <w:noProof/>
        </w:rPr>
        <w:tab/>
      </w:r>
      <w:r>
        <w:rPr>
          <w:noProof/>
        </w:rPr>
        <w:fldChar w:fldCharType="begin"/>
      </w:r>
      <w:r>
        <w:rPr>
          <w:noProof/>
        </w:rPr>
        <w:instrText xml:space="preserve"> PAGEREF _Toc138684665 \h </w:instrText>
      </w:r>
      <w:r>
        <w:rPr>
          <w:noProof/>
        </w:rPr>
      </w:r>
      <w:r>
        <w:rPr>
          <w:noProof/>
        </w:rPr>
        <w:fldChar w:fldCharType="separate"/>
      </w:r>
      <w:r w:rsidR="00590139">
        <w:rPr>
          <w:noProof/>
        </w:rPr>
        <w:t>10</w:t>
      </w:r>
      <w:r>
        <w:rPr>
          <w:noProof/>
        </w:rPr>
        <w:fldChar w:fldCharType="end"/>
      </w:r>
    </w:p>
    <w:p w14:paraId="3D4A45B7" w14:textId="2DB25747" w:rsidR="00AD64A1" w:rsidRDefault="00AD64A1">
      <w:pPr>
        <w:pStyle w:val="Obsah2"/>
        <w:rPr>
          <w:rFonts w:asciiTheme="minorHAnsi" w:eastAsiaTheme="minorEastAsia" w:hAnsiTheme="minorHAnsi"/>
          <w:noProof/>
          <w:kern w:val="2"/>
          <w:sz w:val="22"/>
          <w:lang w:eastAsia="cs-CZ"/>
          <w14:ligatures w14:val="standardContextual"/>
        </w:rPr>
      </w:pPr>
      <w:r w:rsidRPr="00BB6895">
        <w:rPr>
          <w:noProof/>
          <w14:scene3d>
            <w14:camera w14:prst="orthographicFront"/>
            <w14:lightRig w14:rig="threePt" w14:dir="t">
              <w14:rot w14:lat="0" w14:lon="0" w14:rev="0"/>
            </w14:lightRig>
          </w14:scene3d>
        </w:rPr>
        <w:t>II.4.</w:t>
      </w:r>
      <w:r>
        <w:rPr>
          <w:rFonts w:asciiTheme="minorHAnsi" w:eastAsiaTheme="minorEastAsia" w:hAnsiTheme="minorHAnsi"/>
          <w:noProof/>
          <w:kern w:val="2"/>
          <w:sz w:val="22"/>
          <w:lang w:eastAsia="cs-CZ"/>
          <w14:ligatures w14:val="standardContextual"/>
        </w:rPr>
        <w:tab/>
      </w:r>
      <w:r>
        <w:rPr>
          <w:noProof/>
        </w:rPr>
        <w:t>Shrnutí případných úprav návrhu územního plánu provedených během zpracování posouzení</w:t>
      </w:r>
      <w:r>
        <w:rPr>
          <w:noProof/>
        </w:rPr>
        <w:tab/>
      </w:r>
      <w:r>
        <w:rPr>
          <w:noProof/>
        </w:rPr>
        <w:fldChar w:fldCharType="begin"/>
      </w:r>
      <w:r>
        <w:rPr>
          <w:noProof/>
        </w:rPr>
        <w:instrText xml:space="preserve"> PAGEREF _Toc138684666 \h </w:instrText>
      </w:r>
      <w:r>
        <w:rPr>
          <w:noProof/>
        </w:rPr>
      </w:r>
      <w:r>
        <w:rPr>
          <w:noProof/>
        </w:rPr>
        <w:fldChar w:fldCharType="separate"/>
      </w:r>
      <w:r w:rsidR="00590139">
        <w:rPr>
          <w:noProof/>
        </w:rPr>
        <w:t>20</w:t>
      </w:r>
      <w:r>
        <w:rPr>
          <w:noProof/>
        </w:rPr>
        <w:fldChar w:fldCharType="end"/>
      </w:r>
    </w:p>
    <w:p w14:paraId="656148EE" w14:textId="615AA918" w:rsidR="00AD64A1" w:rsidRDefault="00AD64A1">
      <w:pPr>
        <w:pStyle w:val="Obsah2"/>
        <w:rPr>
          <w:rFonts w:asciiTheme="minorHAnsi" w:eastAsiaTheme="minorEastAsia" w:hAnsiTheme="minorHAnsi"/>
          <w:noProof/>
          <w:kern w:val="2"/>
          <w:sz w:val="22"/>
          <w:lang w:eastAsia="cs-CZ"/>
          <w14:ligatures w14:val="standardContextual"/>
        </w:rPr>
      </w:pPr>
      <w:r w:rsidRPr="00BB6895">
        <w:rPr>
          <w:noProof/>
          <w14:scene3d>
            <w14:camera w14:prst="orthographicFront"/>
            <w14:lightRig w14:rig="threePt" w14:dir="t">
              <w14:rot w14:lat="0" w14:lon="0" w14:rev="0"/>
            </w14:lightRig>
          </w14:scene3d>
        </w:rPr>
        <w:t>II.5.</w:t>
      </w:r>
      <w:r>
        <w:rPr>
          <w:rFonts w:asciiTheme="minorHAnsi" w:eastAsiaTheme="minorEastAsia" w:hAnsiTheme="minorHAnsi"/>
          <w:noProof/>
          <w:kern w:val="2"/>
          <w:sz w:val="22"/>
          <w:lang w:eastAsia="cs-CZ"/>
          <w14:ligatures w14:val="standardContextual"/>
        </w:rPr>
        <w:tab/>
      </w:r>
      <w:r>
        <w:rPr>
          <w:noProof/>
        </w:rPr>
        <w:t>Stanoviska orgánu ochrany přírody podle § 45i odst. 1 zákona č. 114/1992 Sb.</w:t>
      </w:r>
      <w:r>
        <w:rPr>
          <w:noProof/>
        </w:rPr>
        <w:tab/>
      </w:r>
      <w:r>
        <w:rPr>
          <w:noProof/>
        </w:rPr>
        <w:fldChar w:fldCharType="begin"/>
      </w:r>
      <w:r>
        <w:rPr>
          <w:noProof/>
        </w:rPr>
        <w:instrText xml:space="preserve"> PAGEREF _Toc138684667 \h </w:instrText>
      </w:r>
      <w:r>
        <w:rPr>
          <w:noProof/>
        </w:rPr>
      </w:r>
      <w:r>
        <w:rPr>
          <w:noProof/>
        </w:rPr>
        <w:fldChar w:fldCharType="separate"/>
      </w:r>
      <w:r w:rsidR="00590139">
        <w:rPr>
          <w:noProof/>
        </w:rPr>
        <w:t>20</w:t>
      </w:r>
      <w:r>
        <w:rPr>
          <w:noProof/>
        </w:rPr>
        <w:fldChar w:fldCharType="end"/>
      </w:r>
    </w:p>
    <w:p w14:paraId="6037CF4A" w14:textId="5945C03D" w:rsidR="00AD64A1" w:rsidRDefault="00AD64A1">
      <w:pPr>
        <w:pStyle w:val="Obsah1"/>
        <w:rPr>
          <w:rFonts w:asciiTheme="minorHAnsi" w:eastAsiaTheme="minorEastAsia" w:hAnsiTheme="minorHAnsi"/>
          <w:caps w:val="0"/>
          <w:noProof/>
          <w:kern w:val="2"/>
          <w:sz w:val="22"/>
          <w:lang w:eastAsia="cs-CZ"/>
          <w14:ligatures w14:val="standardContextual"/>
        </w:rPr>
      </w:pPr>
      <w:r w:rsidRPr="00BB6895">
        <w:rPr>
          <w:noProof/>
          <w:color w:val="000000"/>
          <w14:scene3d>
            <w14:camera w14:prst="orthographicFront"/>
            <w14:lightRig w14:rig="threePt" w14:dir="t">
              <w14:rot w14:lat="0" w14:lon="0" w14:rev="0"/>
            </w14:lightRig>
          </w14:scene3d>
        </w:rPr>
        <w:t>III.</w:t>
      </w:r>
      <w:r>
        <w:rPr>
          <w:rFonts w:asciiTheme="minorHAnsi" w:eastAsiaTheme="minorEastAsia" w:hAnsiTheme="minorHAnsi"/>
          <w:caps w:val="0"/>
          <w:noProof/>
          <w:kern w:val="2"/>
          <w:sz w:val="22"/>
          <w:lang w:eastAsia="cs-CZ"/>
          <w14:ligatures w14:val="standardContextual"/>
        </w:rPr>
        <w:tab/>
      </w:r>
      <w:r>
        <w:rPr>
          <w:noProof/>
        </w:rPr>
        <w:t>Zhodnocení dostatečnosti podkladů pro zpracování posouzení vlivu návrhu územního plánu a jeho jednotlivých variant a výčet použitých zdrojů</w:t>
      </w:r>
      <w:r>
        <w:rPr>
          <w:noProof/>
        </w:rPr>
        <w:tab/>
      </w:r>
      <w:r>
        <w:rPr>
          <w:noProof/>
        </w:rPr>
        <w:fldChar w:fldCharType="begin"/>
      </w:r>
      <w:r>
        <w:rPr>
          <w:noProof/>
        </w:rPr>
        <w:instrText xml:space="preserve"> PAGEREF _Toc138684668 \h </w:instrText>
      </w:r>
      <w:r>
        <w:rPr>
          <w:noProof/>
        </w:rPr>
      </w:r>
      <w:r>
        <w:rPr>
          <w:noProof/>
        </w:rPr>
        <w:fldChar w:fldCharType="separate"/>
      </w:r>
      <w:r w:rsidR="00590139">
        <w:rPr>
          <w:noProof/>
        </w:rPr>
        <w:t>21</w:t>
      </w:r>
      <w:r>
        <w:rPr>
          <w:noProof/>
        </w:rPr>
        <w:fldChar w:fldCharType="end"/>
      </w:r>
    </w:p>
    <w:p w14:paraId="58183B40" w14:textId="0CB4D281" w:rsidR="00AD64A1" w:rsidRDefault="00AD64A1">
      <w:pPr>
        <w:pStyle w:val="Obsah1"/>
        <w:rPr>
          <w:rFonts w:asciiTheme="minorHAnsi" w:eastAsiaTheme="minorEastAsia" w:hAnsiTheme="minorHAnsi"/>
          <w:caps w:val="0"/>
          <w:noProof/>
          <w:kern w:val="2"/>
          <w:sz w:val="22"/>
          <w:lang w:eastAsia="cs-CZ"/>
          <w14:ligatures w14:val="standardContextual"/>
        </w:rPr>
      </w:pPr>
      <w:r w:rsidRPr="00BB6895">
        <w:rPr>
          <w:noProof/>
          <w:color w:val="000000"/>
          <w14:scene3d>
            <w14:camera w14:prst="orthographicFront"/>
            <w14:lightRig w14:rig="threePt" w14:dir="t">
              <w14:rot w14:lat="0" w14:lon="0" w14:rev="0"/>
            </w14:lightRig>
          </w14:scene3d>
        </w:rPr>
        <w:t>IV.</w:t>
      </w:r>
      <w:r>
        <w:rPr>
          <w:rFonts w:asciiTheme="minorHAnsi" w:eastAsiaTheme="minorEastAsia" w:hAnsiTheme="minorHAnsi"/>
          <w:caps w:val="0"/>
          <w:noProof/>
          <w:kern w:val="2"/>
          <w:sz w:val="22"/>
          <w:lang w:eastAsia="cs-CZ"/>
          <w14:ligatures w14:val="standardContextual"/>
        </w:rPr>
        <w:tab/>
      </w:r>
      <w:r>
        <w:rPr>
          <w:noProof/>
        </w:rPr>
        <w:t>Výčet evropsky významných lokalit a ptačích oblastí, které budou pravděpodobně územním plánem ovlivněny, včetně lokalit na území cizího státu, jejich charakteristiku a zdůvodnění způsobu jejich výběru</w:t>
      </w:r>
      <w:r>
        <w:rPr>
          <w:noProof/>
        </w:rPr>
        <w:tab/>
      </w:r>
      <w:r>
        <w:rPr>
          <w:noProof/>
        </w:rPr>
        <w:fldChar w:fldCharType="begin"/>
      </w:r>
      <w:r>
        <w:rPr>
          <w:noProof/>
        </w:rPr>
        <w:instrText xml:space="preserve"> PAGEREF _Toc138684669 \h </w:instrText>
      </w:r>
      <w:r>
        <w:rPr>
          <w:noProof/>
        </w:rPr>
      </w:r>
      <w:r>
        <w:rPr>
          <w:noProof/>
        </w:rPr>
        <w:fldChar w:fldCharType="separate"/>
      </w:r>
      <w:r w:rsidR="00590139">
        <w:rPr>
          <w:noProof/>
        </w:rPr>
        <w:t>22</w:t>
      </w:r>
      <w:r>
        <w:rPr>
          <w:noProof/>
        </w:rPr>
        <w:fldChar w:fldCharType="end"/>
      </w:r>
    </w:p>
    <w:p w14:paraId="34A5D946" w14:textId="5C2979B6" w:rsidR="00AD64A1" w:rsidRDefault="00AD64A1">
      <w:pPr>
        <w:pStyle w:val="Obsah2"/>
        <w:rPr>
          <w:rFonts w:asciiTheme="minorHAnsi" w:eastAsiaTheme="minorEastAsia" w:hAnsiTheme="minorHAnsi"/>
          <w:noProof/>
          <w:kern w:val="2"/>
          <w:sz w:val="22"/>
          <w:lang w:eastAsia="cs-CZ"/>
          <w14:ligatures w14:val="standardContextual"/>
        </w:rPr>
      </w:pPr>
      <w:r w:rsidRPr="00BB6895">
        <w:rPr>
          <w:noProof/>
          <w14:scene3d>
            <w14:camera w14:prst="orthographicFront"/>
            <w14:lightRig w14:rig="threePt" w14:dir="t">
              <w14:rot w14:lat="0" w14:lon="0" w14:rev="0"/>
            </w14:lightRig>
          </w14:scene3d>
        </w:rPr>
        <w:t>IV.1.</w:t>
      </w:r>
      <w:r>
        <w:rPr>
          <w:rFonts w:asciiTheme="minorHAnsi" w:eastAsiaTheme="minorEastAsia" w:hAnsiTheme="minorHAnsi"/>
          <w:noProof/>
          <w:kern w:val="2"/>
          <w:sz w:val="22"/>
          <w:lang w:eastAsia="cs-CZ"/>
          <w14:ligatures w14:val="standardContextual"/>
        </w:rPr>
        <w:tab/>
      </w:r>
      <w:r>
        <w:rPr>
          <w:noProof/>
        </w:rPr>
        <w:t>Charakteristika zájmového území</w:t>
      </w:r>
      <w:r>
        <w:rPr>
          <w:noProof/>
        </w:rPr>
        <w:tab/>
      </w:r>
      <w:r>
        <w:rPr>
          <w:noProof/>
        </w:rPr>
        <w:fldChar w:fldCharType="begin"/>
      </w:r>
      <w:r>
        <w:rPr>
          <w:noProof/>
        </w:rPr>
        <w:instrText xml:space="preserve"> PAGEREF _Toc138684670 \h </w:instrText>
      </w:r>
      <w:r>
        <w:rPr>
          <w:noProof/>
        </w:rPr>
      </w:r>
      <w:r>
        <w:rPr>
          <w:noProof/>
        </w:rPr>
        <w:fldChar w:fldCharType="separate"/>
      </w:r>
      <w:r w:rsidR="00590139">
        <w:rPr>
          <w:noProof/>
        </w:rPr>
        <w:t>22</w:t>
      </w:r>
      <w:r>
        <w:rPr>
          <w:noProof/>
        </w:rPr>
        <w:fldChar w:fldCharType="end"/>
      </w:r>
    </w:p>
    <w:p w14:paraId="598D0FCB" w14:textId="2F0A4F43" w:rsidR="00AD64A1" w:rsidRDefault="00AD64A1">
      <w:pPr>
        <w:pStyle w:val="Obsah2"/>
        <w:rPr>
          <w:rFonts w:asciiTheme="minorHAnsi" w:eastAsiaTheme="minorEastAsia" w:hAnsiTheme="minorHAnsi"/>
          <w:noProof/>
          <w:kern w:val="2"/>
          <w:sz w:val="22"/>
          <w:lang w:eastAsia="cs-CZ"/>
          <w14:ligatures w14:val="standardContextual"/>
        </w:rPr>
      </w:pPr>
      <w:r w:rsidRPr="00BB6895">
        <w:rPr>
          <w:noProof/>
          <w14:scene3d>
            <w14:camera w14:prst="orthographicFront"/>
            <w14:lightRig w14:rig="threePt" w14:dir="t">
              <w14:rot w14:lat="0" w14:lon="0" w14:rev="0"/>
            </w14:lightRig>
          </w14:scene3d>
        </w:rPr>
        <w:t>IV.2.</w:t>
      </w:r>
      <w:r>
        <w:rPr>
          <w:rFonts w:asciiTheme="minorHAnsi" w:eastAsiaTheme="minorEastAsia" w:hAnsiTheme="minorHAnsi"/>
          <w:noProof/>
          <w:kern w:val="2"/>
          <w:sz w:val="22"/>
          <w:lang w:eastAsia="cs-CZ"/>
          <w14:ligatures w14:val="standardContextual"/>
        </w:rPr>
        <w:tab/>
      </w:r>
      <w:r>
        <w:rPr>
          <w:noProof/>
        </w:rPr>
        <w:t>Popis dotčených evropsky významných lokalit a ptačích oblastí, které budou pravděpodobně územním plánem ovlivněny</w:t>
      </w:r>
      <w:r>
        <w:rPr>
          <w:noProof/>
        </w:rPr>
        <w:tab/>
      </w:r>
      <w:r>
        <w:rPr>
          <w:noProof/>
        </w:rPr>
        <w:fldChar w:fldCharType="begin"/>
      </w:r>
      <w:r>
        <w:rPr>
          <w:noProof/>
        </w:rPr>
        <w:instrText xml:space="preserve"> PAGEREF _Toc138684671 \h </w:instrText>
      </w:r>
      <w:r>
        <w:rPr>
          <w:noProof/>
        </w:rPr>
      </w:r>
      <w:r>
        <w:rPr>
          <w:noProof/>
        </w:rPr>
        <w:fldChar w:fldCharType="separate"/>
      </w:r>
      <w:r w:rsidR="00590139">
        <w:rPr>
          <w:noProof/>
        </w:rPr>
        <w:t>24</w:t>
      </w:r>
      <w:r>
        <w:rPr>
          <w:noProof/>
        </w:rPr>
        <w:fldChar w:fldCharType="end"/>
      </w:r>
    </w:p>
    <w:p w14:paraId="13A3D5E3" w14:textId="5570C854" w:rsidR="00AD64A1" w:rsidRDefault="00AD64A1">
      <w:pPr>
        <w:pStyle w:val="Obsah1"/>
        <w:rPr>
          <w:rFonts w:asciiTheme="minorHAnsi" w:eastAsiaTheme="minorEastAsia" w:hAnsiTheme="minorHAnsi"/>
          <w:caps w:val="0"/>
          <w:noProof/>
          <w:kern w:val="2"/>
          <w:sz w:val="22"/>
          <w:lang w:eastAsia="cs-CZ"/>
          <w14:ligatures w14:val="standardContextual"/>
        </w:rPr>
      </w:pPr>
      <w:r w:rsidRPr="00BB6895">
        <w:rPr>
          <w:noProof/>
          <w:color w:val="000000"/>
          <w14:scene3d>
            <w14:camera w14:prst="orthographicFront"/>
            <w14:lightRig w14:rig="threePt" w14:dir="t">
              <w14:rot w14:lat="0" w14:lon="0" w14:rev="0"/>
            </w14:lightRig>
          </w14:scene3d>
        </w:rPr>
        <w:t>V.</w:t>
      </w:r>
      <w:r>
        <w:rPr>
          <w:rFonts w:asciiTheme="minorHAnsi" w:eastAsiaTheme="minorEastAsia" w:hAnsiTheme="minorHAnsi"/>
          <w:caps w:val="0"/>
          <w:noProof/>
          <w:kern w:val="2"/>
          <w:sz w:val="22"/>
          <w:lang w:eastAsia="cs-CZ"/>
          <w14:ligatures w14:val="standardContextual"/>
        </w:rPr>
        <w:tab/>
      </w:r>
      <w:r>
        <w:rPr>
          <w:noProof/>
        </w:rPr>
        <w:t>Identifikace předmětů ochrany evropsky významných lokalit a ptačích oblastí, které budou pravděpodobně územním plánem ovlivněny, včetně jejich charakteristiky zaměřené na současný stav v území, cíle jeho ochrany a zdůvodnění způsobu výběru</w:t>
      </w:r>
      <w:r>
        <w:rPr>
          <w:noProof/>
        </w:rPr>
        <w:tab/>
      </w:r>
      <w:r>
        <w:rPr>
          <w:noProof/>
        </w:rPr>
        <w:fldChar w:fldCharType="begin"/>
      </w:r>
      <w:r>
        <w:rPr>
          <w:noProof/>
        </w:rPr>
        <w:instrText xml:space="preserve"> PAGEREF _Toc138684672 \h </w:instrText>
      </w:r>
      <w:r>
        <w:rPr>
          <w:noProof/>
        </w:rPr>
      </w:r>
      <w:r>
        <w:rPr>
          <w:noProof/>
        </w:rPr>
        <w:fldChar w:fldCharType="separate"/>
      </w:r>
      <w:r w:rsidR="00590139">
        <w:rPr>
          <w:noProof/>
        </w:rPr>
        <w:t>26</w:t>
      </w:r>
      <w:r>
        <w:rPr>
          <w:noProof/>
        </w:rPr>
        <w:fldChar w:fldCharType="end"/>
      </w:r>
    </w:p>
    <w:p w14:paraId="0F51119A" w14:textId="4DDF0DB1" w:rsidR="00AD64A1" w:rsidRDefault="00AD64A1">
      <w:pPr>
        <w:pStyle w:val="Obsah2"/>
        <w:rPr>
          <w:rFonts w:asciiTheme="minorHAnsi" w:eastAsiaTheme="minorEastAsia" w:hAnsiTheme="minorHAnsi"/>
          <w:noProof/>
          <w:kern w:val="2"/>
          <w:sz w:val="22"/>
          <w:lang w:eastAsia="cs-CZ"/>
          <w14:ligatures w14:val="standardContextual"/>
        </w:rPr>
      </w:pPr>
      <w:r w:rsidRPr="00BB6895">
        <w:rPr>
          <w:noProof/>
          <w14:scene3d>
            <w14:camera w14:prst="orthographicFront"/>
            <w14:lightRig w14:rig="threePt" w14:dir="t">
              <w14:rot w14:lat="0" w14:lon="0" w14:rev="0"/>
            </w14:lightRig>
          </w14:scene3d>
        </w:rPr>
        <w:t>V.1.</w:t>
      </w:r>
      <w:r>
        <w:rPr>
          <w:rFonts w:asciiTheme="minorHAnsi" w:eastAsiaTheme="minorEastAsia" w:hAnsiTheme="minorHAnsi"/>
          <w:noProof/>
          <w:kern w:val="2"/>
          <w:sz w:val="22"/>
          <w:lang w:eastAsia="cs-CZ"/>
          <w14:ligatures w14:val="standardContextual"/>
        </w:rPr>
        <w:tab/>
      </w:r>
      <w:r>
        <w:rPr>
          <w:noProof/>
        </w:rPr>
        <w:t>Předměty ochrany, které mohou být územním plánem ovlivněny</w:t>
      </w:r>
      <w:r>
        <w:rPr>
          <w:noProof/>
        </w:rPr>
        <w:tab/>
      </w:r>
      <w:r>
        <w:rPr>
          <w:noProof/>
        </w:rPr>
        <w:fldChar w:fldCharType="begin"/>
      </w:r>
      <w:r>
        <w:rPr>
          <w:noProof/>
        </w:rPr>
        <w:instrText xml:space="preserve"> PAGEREF _Toc138684673 \h </w:instrText>
      </w:r>
      <w:r>
        <w:rPr>
          <w:noProof/>
        </w:rPr>
      </w:r>
      <w:r>
        <w:rPr>
          <w:noProof/>
        </w:rPr>
        <w:fldChar w:fldCharType="separate"/>
      </w:r>
      <w:r w:rsidR="00590139">
        <w:rPr>
          <w:noProof/>
        </w:rPr>
        <w:t>26</w:t>
      </w:r>
      <w:r>
        <w:rPr>
          <w:noProof/>
        </w:rPr>
        <w:fldChar w:fldCharType="end"/>
      </w:r>
    </w:p>
    <w:p w14:paraId="341CF3E6" w14:textId="558AFE0A" w:rsidR="00AD64A1" w:rsidRDefault="00AD64A1">
      <w:pPr>
        <w:pStyle w:val="Obsah2"/>
        <w:rPr>
          <w:rFonts w:asciiTheme="minorHAnsi" w:eastAsiaTheme="minorEastAsia" w:hAnsiTheme="minorHAnsi"/>
          <w:noProof/>
          <w:kern w:val="2"/>
          <w:sz w:val="22"/>
          <w:lang w:eastAsia="cs-CZ"/>
          <w14:ligatures w14:val="standardContextual"/>
        </w:rPr>
      </w:pPr>
      <w:r w:rsidRPr="00BB6895">
        <w:rPr>
          <w:noProof/>
          <w14:scene3d>
            <w14:camera w14:prst="orthographicFront"/>
            <w14:lightRig w14:rig="threePt" w14:dir="t">
              <w14:rot w14:lat="0" w14:lon="0" w14:rev="0"/>
            </w14:lightRig>
          </w14:scene3d>
        </w:rPr>
        <w:t>V.2.</w:t>
      </w:r>
      <w:r>
        <w:rPr>
          <w:rFonts w:asciiTheme="minorHAnsi" w:eastAsiaTheme="minorEastAsia" w:hAnsiTheme="minorHAnsi"/>
          <w:noProof/>
          <w:kern w:val="2"/>
          <w:sz w:val="22"/>
          <w:lang w:eastAsia="cs-CZ"/>
          <w14:ligatures w14:val="standardContextual"/>
        </w:rPr>
        <w:tab/>
      </w:r>
      <w:r>
        <w:rPr>
          <w:noProof/>
        </w:rPr>
        <w:t>Současný stav v dotčeném území</w:t>
      </w:r>
      <w:r>
        <w:rPr>
          <w:noProof/>
        </w:rPr>
        <w:tab/>
      </w:r>
      <w:r>
        <w:rPr>
          <w:noProof/>
        </w:rPr>
        <w:fldChar w:fldCharType="begin"/>
      </w:r>
      <w:r>
        <w:rPr>
          <w:noProof/>
        </w:rPr>
        <w:instrText xml:space="preserve"> PAGEREF _Toc138684674 \h </w:instrText>
      </w:r>
      <w:r>
        <w:rPr>
          <w:noProof/>
        </w:rPr>
      </w:r>
      <w:r>
        <w:rPr>
          <w:noProof/>
        </w:rPr>
        <w:fldChar w:fldCharType="separate"/>
      </w:r>
      <w:r w:rsidR="00590139">
        <w:rPr>
          <w:noProof/>
        </w:rPr>
        <w:t>28</w:t>
      </w:r>
      <w:r>
        <w:rPr>
          <w:noProof/>
        </w:rPr>
        <w:fldChar w:fldCharType="end"/>
      </w:r>
    </w:p>
    <w:p w14:paraId="55C585CF" w14:textId="5DA81A42" w:rsidR="00AD64A1" w:rsidRDefault="00AD64A1">
      <w:pPr>
        <w:pStyle w:val="Obsah1"/>
        <w:rPr>
          <w:rFonts w:asciiTheme="minorHAnsi" w:eastAsiaTheme="minorEastAsia" w:hAnsiTheme="minorHAnsi"/>
          <w:caps w:val="0"/>
          <w:noProof/>
          <w:kern w:val="2"/>
          <w:sz w:val="22"/>
          <w:lang w:eastAsia="cs-CZ"/>
          <w14:ligatures w14:val="standardContextual"/>
        </w:rPr>
      </w:pPr>
      <w:r w:rsidRPr="00BB6895">
        <w:rPr>
          <w:noProof/>
          <w:color w:val="000000"/>
          <w14:scene3d>
            <w14:camera w14:prst="orthographicFront"/>
            <w14:lightRig w14:rig="threePt" w14:dir="t">
              <w14:rot w14:lat="0" w14:lon="0" w14:rev="0"/>
            </w14:lightRig>
          </w14:scene3d>
        </w:rPr>
        <w:t>VI.</w:t>
      </w:r>
      <w:r>
        <w:rPr>
          <w:rFonts w:asciiTheme="minorHAnsi" w:eastAsiaTheme="minorEastAsia" w:hAnsiTheme="minorHAnsi"/>
          <w:caps w:val="0"/>
          <w:noProof/>
          <w:kern w:val="2"/>
          <w:sz w:val="22"/>
          <w:lang w:eastAsia="cs-CZ"/>
          <w14:ligatures w14:val="standardContextual"/>
        </w:rPr>
        <w:tab/>
      </w:r>
      <w:r>
        <w:rPr>
          <w:noProof/>
        </w:rPr>
        <w:t>Identifikace a popis předpokládaných vlivů jednotlivých součástí obsahu územního plánu vycházející ze současného stavu předmětu ochrany evropsky významných lokalit a ptačích oblastí, které budou pravděpodobně územním plánem ovlivněny, včetně vlivů přeshraničních</w:t>
      </w:r>
      <w:r>
        <w:rPr>
          <w:noProof/>
        </w:rPr>
        <w:tab/>
      </w:r>
      <w:r>
        <w:rPr>
          <w:noProof/>
        </w:rPr>
        <w:fldChar w:fldCharType="begin"/>
      </w:r>
      <w:r>
        <w:rPr>
          <w:noProof/>
        </w:rPr>
        <w:instrText xml:space="preserve"> PAGEREF _Toc138684675 \h </w:instrText>
      </w:r>
      <w:r>
        <w:rPr>
          <w:noProof/>
        </w:rPr>
      </w:r>
      <w:r>
        <w:rPr>
          <w:noProof/>
        </w:rPr>
        <w:fldChar w:fldCharType="separate"/>
      </w:r>
      <w:r w:rsidR="00590139">
        <w:rPr>
          <w:noProof/>
        </w:rPr>
        <w:t>30</w:t>
      </w:r>
      <w:r>
        <w:rPr>
          <w:noProof/>
        </w:rPr>
        <w:fldChar w:fldCharType="end"/>
      </w:r>
    </w:p>
    <w:p w14:paraId="15AB4C70" w14:textId="60A7A8AF" w:rsidR="00AD64A1" w:rsidRDefault="00AD64A1">
      <w:pPr>
        <w:pStyle w:val="Obsah2"/>
        <w:rPr>
          <w:rFonts w:asciiTheme="minorHAnsi" w:eastAsiaTheme="minorEastAsia" w:hAnsiTheme="minorHAnsi"/>
          <w:noProof/>
          <w:kern w:val="2"/>
          <w:sz w:val="22"/>
          <w:lang w:eastAsia="cs-CZ"/>
          <w14:ligatures w14:val="standardContextual"/>
        </w:rPr>
      </w:pPr>
      <w:r w:rsidRPr="00BB6895">
        <w:rPr>
          <w:noProof/>
          <w:lang w:eastAsia="cs-CZ"/>
          <w14:scene3d>
            <w14:camera w14:prst="orthographicFront"/>
            <w14:lightRig w14:rig="threePt" w14:dir="t">
              <w14:rot w14:lat="0" w14:lon="0" w14:rev="0"/>
            </w14:lightRig>
          </w14:scene3d>
        </w:rPr>
        <w:t>VI.1.</w:t>
      </w:r>
      <w:r>
        <w:rPr>
          <w:rFonts w:asciiTheme="minorHAnsi" w:eastAsiaTheme="minorEastAsia" w:hAnsiTheme="minorHAnsi"/>
          <w:noProof/>
          <w:kern w:val="2"/>
          <w:sz w:val="22"/>
          <w:lang w:eastAsia="cs-CZ"/>
          <w14:ligatures w14:val="standardContextual"/>
        </w:rPr>
        <w:tab/>
      </w:r>
      <w:r>
        <w:rPr>
          <w:noProof/>
          <w:lang w:eastAsia="cs-CZ"/>
        </w:rPr>
        <w:t>Metodická východiska</w:t>
      </w:r>
      <w:r>
        <w:rPr>
          <w:noProof/>
        </w:rPr>
        <w:tab/>
      </w:r>
      <w:r>
        <w:rPr>
          <w:noProof/>
        </w:rPr>
        <w:fldChar w:fldCharType="begin"/>
      </w:r>
      <w:r>
        <w:rPr>
          <w:noProof/>
        </w:rPr>
        <w:instrText xml:space="preserve"> PAGEREF _Toc138684676 \h </w:instrText>
      </w:r>
      <w:r>
        <w:rPr>
          <w:noProof/>
        </w:rPr>
      </w:r>
      <w:r>
        <w:rPr>
          <w:noProof/>
        </w:rPr>
        <w:fldChar w:fldCharType="separate"/>
      </w:r>
      <w:r w:rsidR="00590139">
        <w:rPr>
          <w:noProof/>
        </w:rPr>
        <w:t>30</w:t>
      </w:r>
      <w:r>
        <w:rPr>
          <w:noProof/>
        </w:rPr>
        <w:fldChar w:fldCharType="end"/>
      </w:r>
    </w:p>
    <w:p w14:paraId="67A0304A" w14:textId="4CB3AAAA" w:rsidR="00AD64A1" w:rsidRDefault="00AD64A1">
      <w:pPr>
        <w:pStyle w:val="Obsah2"/>
        <w:rPr>
          <w:rFonts w:asciiTheme="minorHAnsi" w:eastAsiaTheme="minorEastAsia" w:hAnsiTheme="minorHAnsi"/>
          <w:noProof/>
          <w:kern w:val="2"/>
          <w:sz w:val="22"/>
          <w:lang w:eastAsia="cs-CZ"/>
          <w14:ligatures w14:val="standardContextual"/>
        </w:rPr>
      </w:pPr>
      <w:r w:rsidRPr="00BB6895">
        <w:rPr>
          <w:noProof/>
          <w:lang w:eastAsia="cs-CZ"/>
          <w14:scene3d>
            <w14:camera w14:prst="orthographicFront"/>
            <w14:lightRig w14:rig="threePt" w14:dir="t">
              <w14:rot w14:lat="0" w14:lon="0" w14:rev="0"/>
            </w14:lightRig>
          </w14:scene3d>
        </w:rPr>
        <w:t>VI.2.</w:t>
      </w:r>
      <w:r>
        <w:rPr>
          <w:rFonts w:asciiTheme="minorHAnsi" w:eastAsiaTheme="minorEastAsia" w:hAnsiTheme="minorHAnsi"/>
          <w:noProof/>
          <w:kern w:val="2"/>
          <w:sz w:val="22"/>
          <w:lang w:eastAsia="cs-CZ"/>
          <w14:ligatures w14:val="standardContextual"/>
        </w:rPr>
        <w:tab/>
      </w:r>
      <w:r>
        <w:rPr>
          <w:noProof/>
          <w:lang w:eastAsia="cs-CZ"/>
        </w:rPr>
        <w:t>Vyhodnocení územního plánu na jednotlivé předměty ochrany</w:t>
      </w:r>
      <w:r>
        <w:rPr>
          <w:noProof/>
        </w:rPr>
        <w:tab/>
      </w:r>
      <w:r>
        <w:rPr>
          <w:noProof/>
        </w:rPr>
        <w:fldChar w:fldCharType="begin"/>
      </w:r>
      <w:r>
        <w:rPr>
          <w:noProof/>
        </w:rPr>
        <w:instrText xml:space="preserve"> PAGEREF _Toc138684677 \h </w:instrText>
      </w:r>
      <w:r>
        <w:rPr>
          <w:noProof/>
        </w:rPr>
      </w:r>
      <w:r>
        <w:rPr>
          <w:noProof/>
        </w:rPr>
        <w:fldChar w:fldCharType="separate"/>
      </w:r>
      <w:r w:rsidR="00590139">
        <w:rPr>
          <w:noProof/>
        </w:rPr>
        <w:t>31</w:t>
      </w:r>
      <w:r>
        <w:rPr>
          <w:noProof/>
        </w:rPr>
        <w:fldChar w:fldCharType="end"/>
      </w:r>
    </w:p>
    <w:p w14:paraId="07696B4A" w14:textId="5C367D47" w:rsidR="00AD64A1" w:rsidRDefault="00AD64A1">
      <w:pPr>
        <w:pStyle w:val="Obsah2"/>
        <w:rPr>
          <w:rFonts w:asciiTheme="minorHAnsi" w:eastAsiaTheme="minorEastAsia" w:hAnsiTheme="minorHAnsi"/>
          <w:noProof/>
          <w:kern w:val="2"/>
          <w:sz w:val="22"/>
          <w:lang w:eastAsia="cs-CZ"/>
          <w14:ligatures w14:val="standardContextual"/>
        </w:rPr>
      </w:pPr>
      <w:r w:rsidRPr="00BB6895">
        <w:rPr>
          <w:noProof/>
          <w:lang w:eastAsia="cs-CZ"/>
          <w14:scene3d>
            <w14:camera w14:prst="orthographicFront"/>
            <w14:lightRig w14:rig="threePt" w14:dir="t">
              <w14:rot w14:lat="0" w14:lon="0" w14:rev="0"/>
            </w14:lightRig>
          </w14:scene3d>
        </w:rPr>
        <w:t>VI.3.</w:t>
      </w:r>
      <w:r>
        <w:rPr>
          <w:rFonts w:asciiTheme="minorHAnsi" w:eastAsiaTheme="minorEastAsia" w:hAnsiTheme="minorHAnsi"/>
          <w:noProof/>
          <w:kern w:val="2"/>
          <w:sz w:val="22"/>
          <w:lang w:eastAsia="cs-CZ"/>
          <w14:ligatures w14:val="standardContextual"/>
        </w:rPr>
        <w:tab/>
      </w:r>
      <w:r>
        <w:rPr>
          <w:noProof/>
          <w:lang w:eastAsia="cs-CZ"/>
        </w:rPr>
        <w:t>Shrnutí vyhodnocení vlivů</w:t>
      </w:r>
      <w:r>
        <w:rPr>
          <w:noProof/>
        </w:rPr>
        <w:tab/>
      </w:r>
      <w:r>
        <w:rPr>
          <w:noProof/>
        </w:rPr>
        <w:fldChar w:fldCharType="begin"/>
      </w:r>
      <w:r>
        <w:rPr>
          <w:noProof/>
        </w:rPr>
        <w:instrText xml:space="preserve"> PAGEREF _Toc138684678 \h </w:instrText>
      </w:r>
      <w:r>
        <w:rPr>
          <w:noProof/>
        </w:rPr>
      </w:r>
      <w:r>
        <w:rPr>
          <w:noProof/>
        </w:rPr>
        <w:fldChar w:fldCharType="separate"/>
      </w:r>
      <w:r w:rsidR="00590139">
        <w:rPr>
          <w:noProof/>
        </w:rPr>
        <w:t>33</w:t>
      </w:r>
      <w:r>
        <w:rPr>
          <w:noProof/>
        </w:rPr>
        <w:fldChar w:fldCharType="end"/>
      </w:r>
    </w:p>
    <w:p w14:paraId="7245B8A4" w14:textId="56466440" w:rsidR="00AD64A1" w:rsidRDefault="00AD64A1">
      <w:pPr>
        <w:pStyle w:val="Obsah1"/>
        <w:rPr>
          <w:rFonts w:asciiTheme="minorHAnsi" w:eastAsiaTheme="minorEastAsia" w:hAnsiTheme="minorHAnsi"/>
          <w:caps w:val="0"/>
          <w:noProof/>
          <w:kern w:val="2"/>
          <w:sz w:val="22"/>
          <w:lang w:eastAsia="cs-CZ"/>
          <w14:ligatures w14:val="standardContextual"/>
        </w:rPr>
      </w:pPr>
      <w:r w:rsidRPr="00BB6895">
        <w:rPr>
          <w:noProof/>
          <w:color w:val="000000"/>
          <w14:scene3d>
            <w14:camera w14:prst="orthographicFront"/>
            <w14:lightRig w14:rig="threePt" w14:dir="t">
              <w14:rot w14:lat="0" w14:lon="0" w14:rev="0"/>
            </w14:lightRig>
          </w14:scene3d>
        </w:rPr>
        <w:t>VII.</w:t>
      </w:r>
      <w:r>
        <w:rPr>
          <w:rFonts w:asciiTheme="minorHAnsi" w:eastAsiaTheme="minorEastAsia" w:hAnsiTheme="minorHAnsi"/>
          <w:caps w:val="0"/>
          <w:noProof/>
          <w:kern w:val="2"/>
          <w:sz w:val="22"/>
          <w:lang w:eastAsia="cs-CZ"/>
          <w14:ligatures w14:val="standardContextual"/>
        </w:rPr>
        <w:tab/>
      </w:r>
      <w:r>
        <w:rPr>
          <w:noProof/>
        </w:rPr>
        <w:t>Upozornění na budoucí možné střety vyplývající z vymezení územních rezerv v územním plánu</w:t>
      </w:r>
      <w:r>
        <w:rPr>
          <w:noProof/>
        </w:rPr>
        <w:tab/>
      </w:r>
      <w:r>
        <w:rPr>
          <w:noProof/>
        </w:rPr>
        <w:fldChar w:fldCharType="begin"/>
      </w:r>
      <w:r>
        <w:rPr>
          <w:noProof/>
        </w:rPr>
        <w:instrText xml:space="preserve"> PAGEREF _Toc138684679 \h </w:instrText>
      </w:r>
      <w:r>
        <w:rPr>
          <w:noProof/>
        </w:rPr>
      </w:r>
      <w:r>
        <w:rPr>
          <w:noProof/>
        </w:rPr>
        <w:fldChar w:fldCharType="separate"/>
      </w:r>
      <w:r w:rsidR="00590139">
        <w:rPr>
          <w:noProof/>
        </w:rPr>
        <w:t>35</w:t>
      </w:r>
      <w:r>
        <w:rPr>
          <w:noProof/>
        </w:rPr>
        <w:fldChar w:fldCharType="end"/>
      </w:r>
    </w:p>
    <w:p w14:paraId="77C965B5" w14:textId="1B155280" w:rsidR="00AD64A1" w:rsidRDefault="00AD64A1">
      <w:pPr>
        <w:pStyle w:val="Obsah1"/>
        <w:rPr>
          <w:rFonts w:asciiTheme="minorHAnsi" w:eastAsiaTheme="minorEastAsia" w:hAnsiTheme="minorHAnsi"/>
          <w:caps w:val="0"/>
          <w:noProof/>
          <w:kern w:val="2"/>
          <w:sz w:val="22"/>
          <w:lang w:eastAsia="cs-CZ"/>
          <w14:ligatures w14:val="standardContextual"/>
        </w:rPr>
      </w:pPr>
      <w:r w:rsidRPr="00BB6895">
        <w:rPr>
          <w:noProof/>
          <w:color w:val="000000"/>
          <w14:scene3d>
            <w14:camera w14:prst="orthographicFront"/>
            <w14:lightRig w14:rig="threePt" w14:dir="t">
              <w14:rot w14:lat="0" w14:lon="0" w14:rev="0"/>
            </w14:lightRig>
          </w14:scene3d>
        </w:rPr>
        <w:t>VIII.</w:t>
      </w:r>
      <w:r>
        <w:rPr>
          <w:rFonts w:asciiTheme="minorHAnsi" w:eastAsiaTheme="minorEastAsia" w:hAnsiTheme="minorHAnsi"/>
          <w:caps w:val="0"/>
          <w:noProof/>
          <w:kern w:val="2"/>
          <w:sz w:val="22"/>
          <w:lang w:eastAsia="cs-CZ"/>
          <w14:ligatures w14:val="standardContextual"/>
        </w:rPr>
        <w:tab/>
      </w:r>
      <w:r>
        <w:rPr>
          <w:noProof/>
        </w:rPr>
        <w:t>Výsledky návštěvy a terénních šetření na území evropsky významných lokalit a ptačích oblastí, které budou pravděpodobně územním plánem ovlivněny</w:t>
      </w:r>
      <w:r>
        <w:rPr>
          <w:noProof/>
        </w:rPr>
        <w:tab/>
      </w:r>
      <w:r>
        <w:rPr>
          <w:noProof/>
        </w:rPr>
        <w:fldChar w:fldCharType="begin"/>
      </w:r>
      <w:r>
        <w:rPr>
          <w:noProof/>
        </w:rPr>
        <w:instrText xml:space="preserve"> PAGEREF _Toc138684680 \h </w:instrText>
      </w:r>
      <w:r>
        <w:rPr>
          <w:noProof/>
        </w:rPr>
      </w:r>
      <w:r>
        <w:rPr>
          <w:noProof/>
        </w:rPr>
        <w:fldChar w:fldCharType="separate"/>
      </w:r>
      <w:r w:rsidR="00590139">
        <w:rPr>
          <w:noProof/>
        </w:rPr>
        <w:t>36</w:t>
      </w:r>
      <w:r>
        <w:rPr>
          <w:noProof/>
        </w:rPr>
        <w:fldChar w:fldCharType="end"/>
      </w:r>
    </w:p>
    <w:p w14:paraId="044FD3F5" w14:textId="6237B330" w:rsidR="00AD64A1" w:rsidRDefault="00AD64A1">
      <w:pPr>
        <w:pStyle w:val="Obsah1"/>
        <w:rPr>
          <w:rFonts w:asciiTheme="minorHAnsi" w:eastAsiaTheme="minorEastAsia" w:hAnsiTheme="minorHAnsi"/>
          <w:caps w:val="0"/>
          <w:noProof/>
          <w:kern w:val="2"/>
          <w:sz w:val="22"/>
          <w:lang w:eastAsia="cs-CZ"/>
          <w14:ligatures w14:val="standardContextual"/>
        </w:rPr>
      </w:pPr>
      <w:r w:rsidRPr="00BB6895">
        <w:rPr>
          <w:noProof/>
          <w:color w:val="000000"/>
          <w14:scene3d>
            <w14:camera w14:prst="orthographicFront"/>
            <w14:lightRig w14:rig="threePt" w14:dir="t">
              <w14:rot w14:lat="0" w14:lon="0" w14:rev="0"/>
            </w14:lightRig>
          </w14:scene3d>
        </w:rPr>
        <w:t>IX.</w:t>
      </w:r>
      <w:r>
        <w:rPr>
          <w:rFonts w:asciiTheme="minorHAnsi" w:eastAsiaTheme="minorEastAsia" w:hAnsiTheme="minorHAnsi"/>
          <w:caps w:val="0"/>
          <w:noProof/>
          <w:kern w:val="2"/>
          <w:sz w:val="22"/>
          <w:lang w:eastAsia="cs-CZ"/>
          <w14:ligatures w14:val="standardContextual"/>
        </w:rPr>
        <w:tab/>
      </w:r>
      <w:r>
        <w:rPr>
          <w:noProof/>
        </w:rPr>
        <w:t>Údaje o provedených konzultacích s odbornými osobami, zejména z hlediska jejich rozsahu a jejich závěrů</w:t>
      </w:r>
      <w:r>
        <w:rPr>
          <w:noProof/>
        </w:rPr>
        <w:tab/>
      </w:r>
      <w:r>
        <w:rPr>
          <w:noProof/>
        </w:rPr>
        <w:fldChar w:fldCharType="begin"/>
      </w:r>
      <w:r>
        <w:rPr>
          <w:noProof/>
        </w:rPr>
        <w:instrText xml:space="preserve"> PAGEREF _Toc138684681 \h </w:instrText>
      </w:r>
      <w:r>
        <w:rPr>
          <w:noProof/>
        </w:rPr>
      </w:r>
      <w:r>
        <w:rPr>
          <w:noProof/>
        </w:rPr>
        <w:fldChar w:fldCharType="separate"/>
      </w:r>
      <w:r w:rsidR="00590139">
        <w:rPr>
          <w:noProof/>
        </w:rPr>
        <w:t>37</w:t>
      </w:r>
      <w:r>
        <w:rPr>
          <w:noProof/>
        </w:rPr>
        <w:fldChar w:fldCharType="end"/>
      </w:r>
    </w:p>
    <w:p w14:paraId="05831395" w14:textId="35991751" w:rsidR="00AD64A1" w:rsidRDefault="00AD64A1">
      <w:pPr>
        <w:pStyle w:val="Obsah1"/>
        <w:rPr>
          <w:rFonts w:asciiTheme="minorHAnsi" w:eastAsiaTheme="minorEastAsia" w:hAnsiTheme="minorHAnsi"/>
          <w:caps w:val="0"/>
          <w:noProof/>
          <w:kern w:val="2"/>
          <w:sz w:val="22"/>
          <w:lang w:eastAsia="cs-CZ"/>
          <w14:ligatures w14:val="standardContextual"/>
        </w:rPr>
      </w:pPr>
      <w:r w:rsidRPr="00BB6895">
        <w:rPr>
          <w:noProof/>
          <w:color w:val="000000"/>
          <w14:scene3d>
            <w14:camera w14:prst="orthographicFront"/>
            <w14:lightRig w14:rig="threePt" w14:dir="t">
              <w14:rot w14:lat="0" w14:lon="0" w14:rev="0"/>
            </w14:lightRig>
          </w14:scene3d>
        </w:rPr>
        <w:t>X.</w:t>
      </w:r>
      <w:r>
        <w:rPr>
          <w:rFonts w:asciiTheme="minorHAnsi" w:eastAsiaTheme="minorEastAsia" w:hAnsiTheme="minorHAnsi"/>
          <w:caps w:val="0"/>
          <w:noProof/>
          <w:kern w:val="2"/>
          <w:sz w:val="22"/>
          <w:lang w:eastAsia="cs-CZ"/>
          <w14:ligatures w14:val="standardContextual"/>
        </w:rPr>
        <w:tab/>
      </w:r>
      <w:r>
        <w:rPr>
          <w:noProof/>
        </w:rPr>
        <w:t>Vyhodnocení významnosti vlivů, včetně vlivů kumulativních, synergických a vlivů spolupůsobících faktorů</w:t>
      </w:r>
      <w:r>
        <w:rPr>
          <w:noProof/>
        </w:rPr>
        <w:tab/>
      </w:r>
      <w:r>
        <w:rPr>
          <w:noProof/>
        </w:rPr>
        <w:fldChar w:fldCharType="begin"/>
      </w:r>
      <w:r>
        <w:rPr>
          <w:noProof/>
        </w:rPr>
        <w:instrText xml:space="preserve"> PAGEREF _Toc138684682 \h </w:instrText>
      </w:r>
      <w:r>
        <w:rPr>
          <w:noProof/>
        </w:rPr>
      </w:r>
      <w:r>
        <w:rPr>
          <w:noProof/>
        </w:rPr>
        <w:fldChar w:fldCharType="separate"/>
      </w:r>
      <w:r w:rsidR="00590139">
        <w:rPr>
          <w:noProof/>
        </w:rPr>
        <w:t>38</w:t>
      </w:r>
      <w:r>
        <w:rPr>
          <w:noProof/>
        </w:rPr>
        <w:fldChar w:fldCharType="end"/>
      </w:r>
    </w:p>
    <w:p w14:paraId="1092E9BD" w14:textId="6E2BCBC2" w:rsidR="00AD64A1" w:rsidRDefault="00AD64A1">
      <w:pPr>
        <w:pStyle w:val="Obsah1"/>
        <w:rPr>
          <w:rFonts w:asciiTheme="minorHAnsi" w:eastAsiaTheme="minorEastAsia" w:hAnsiTheme="minorHAnsi"/>
          <w:caps w:val="0"/>
          <w:noProof/>
          <w:kern w:val="2"/>
          <w:sz w:val="22"/>
          <w:lang w:eastAsia="cs-CZ"/>
          <w14:ligatures w14:val="standardContextual"/>
        </w:rPr>
      </w:pPr>
      <w:r w:rsidRPr="00BB6895">
        <w:rPr>
          <w:noProof/>
          <w:color w:val="000000"/>
          <w14:scene3d>
            <w14:camera w14:prst="orthographicFront"/>
            <w14:lightRig w14:rig="threePt" w14:dir="t">
              <w14:rot w14:lat="0" w14:lon="0" w14:rev="0"/>
            </w14:lightRig>
          </w14:scene3d>
        </w:rPr>
        <w:t>XI.</w:t>
      </w:r>
      <w:r>
        <w:rPr>
          <w:rFonts w:asciiTheme="minorHAnsi" w:eastAsiaTheme="minorEastAsia" w:hAnsiTheme="minorHAnsi"/>
          <w:caps w:val="0"/>
          <w:noProof/>
          <w:kern w:val="2"/>
          <w:sz w:val="22"/>
          <w:lang w:eastAsia="cs-CZ"/>
          <w14:ligatures w14:val="standardContextual"/>
        </w:rPr>
        <w:tab/>
      </w:r>
      <w:r>
        <w:rPr>
          <w:noProof/>
        </w:rPr>
        <w:t>Porovnání variant řešení územního plánu z hlediska očekávaných vlivů, pokud byly předloženy a pokud je možné toto pořadí stanovit</w:t>
      </w:r>
      <w:r>
        <w:rPr>
          <w:noProof/>
        </w:rPr>
        <w:tab/>
      </w:r>
      <w:r>
        <w:rPr>
          <w:noProof/>
        </w:rPr>
        <w:fldChar w:fldCharType="begin"/>
      </w:r>
      <w:r>
        <w:rPr>
          <w:noProof/>
        </w:rPr>
        <w:instrText xml:space="preserve"> PAGEREF _Toc138684683 \h </w:instrText>
      </w:r>
      <w:r>
        <w:rPr>
          <w:noProof/>
        </w:rPr>
      </w:r>
      <w:r>
        <w:rPr>
          <w:noProof/>
        </w:rPr>
        <w:fldChar w:fldCharType="separate"/>
      </w:r>
      <w:r w:rsidR="00590139">
        <w:rPr>
          <w:noProof/>
        </w:rPr>
        <w:t>39</w:t>
      </w:r>
      <w:r>
        <w:rPr>
          <w:noProof/>
        </w:rPr>
        <w:fldChar w:fldCharType="end"/>
      </w:r>
    </w:p>
    <w:p w14:paraId="6F1DAA62" w14:textId="017F7BFF" w:rsidR="00AD64A1" w:rsidRDefault="00AD64A1">
      <w:pPr>
        <w:pStyle w:val="Obsah1"/>
        <w:rPr>
          <w:rFonts w:asciiTheme="minorHAnsi" w:eastAsiaTheme="minorEastAsia" w:hAnsiTheme="minorHAnsi"/>
          <w:caps w:val="0"/>
          <w:noProof/>
          <w:kern w:val="2"/>
          <w:sz w:val="22"/>
          <w:lang w:eastAsia="cs-CZ"/>
          <w14:ligatures w14:val="standardContextual"/>
        </w:rPr>
      </w:pPr>
      <w:r w:rsidRPr="00BB6895">
        <w:rPr>
          <w:noProof/>
          <w:color w:val="000000"/>
          <w14:scene3d>
            <w14:camera w14:prst="orthographicFront"/>
            <w14:lightRig w14:rig="threePt" w14:dir="t">
              <w14:rot w14:lat="0" w14:lon="0" w14:rev="0"/>
            </w14:lightRig>
          </w14:scene3d>
        </w:rPr>
        <w:t>XII.</w:t>
      </w:r>
      <w:r>
        <w:rPr>
          <w:rFonts w:asciiTheme="minorHAnsi" w:eastAsiaTheme="minorEastAsia" w:hAnsiTheme="minorHAnsi"/>
          <w:caps w:val="0"/>
          <w:noProof/>
          <w:kern w:val="2"/>
          <w:sz w:val="22"/>
          <w:lang w:eastAsia="cs-CZ"/>
          <w14:ligatures w14:val="standardContextual"/>
        </w:rPr>
        <w:tab/>
      </w:r>
      <w:r>
        <w:rPr>
          <w:noProof/>
        </w:rPr>
        <w:t>Opatření k prevenci, vyloučení nebo snížení očekávaných nepříznivých vlivů územního plánu, včetně odůvodnění jejich stanovení</w:t>
      </w:r>
      <w:r>
        <w:rPr>
          <w:noProof/>
        </w:rPr>
        <w:tab/>
      </w:r>
      <w:r>
        <w:rPr>
          <w:noProof/>
        </w:rPr>
        <w:fldChar w:fldCharType="begin"/>
      </w:r>
      <w:r>
        <w:rPr>
          <w:noProof/>
        </w:rPr>
        <w:instrText xml:space="preserve"> PAGEREF _Toc138684684 \h </w:instrText>
      </w:r>
      <w:r>
        <w:rPr>
          <w:noProof/>
        </w:rPr>
      </w:r>
      <w:r>
        <w:rPr>
          <w:noProof/>
        </w:rPr>
        <w:fldChar w:fldCharType="separate"/>
      </w:r>
      <w:r w:rsidR="00590139">
        <w:rPr>
          <w:noProof/>
        </w:rPr>
        <w:t>40</w:t>
      </w:r>
      <w:r>
        <w:rPr>
          <w:noProof/>
        </w:rPr>
        <w:fldChar w:fldCharType="end"/>
      </w:r>
    </w:p>
    <w:p w14:paraId="601E70AE" w14:textId="1907F82C" w:rsidR="00AD64A1" w:rsidRDefault="00AD64A1">
      <w:pPr>
        <w:pStyle w:val="Obsah1"/>
        <w:rPr>
          <w:rFonts w:asciiTheme="minorHAnsi" w:eastAsiaTheme="minorEastAsia" w:hAnsiTheme="minorHAnsi"/>
          <w:caps w:val="0"/>
          <w:noProof/>
          <w:kern w:val="2"/>
          <w:sz w:val="22"/>
          <w:lang w:eastAsia="cs-CZ"/>
          <w14:ligatures w14:val="standardContextual"/>
        </w:rPr>
      </w:pPr>
      <w:r w:rsidRPr="00BB6895">
        <w:rPr>
          <w:noProof/>
          <w:color w:val="000000"/>
          <w14:scene3d>
            <w14:camera w14:prst="orthographicFront"/>
            <w14:lightRig w14:rig="threePt" w14:dir="t">
              <w14:rot w14:lat="0" w14:lon="0" w14:rev="0"/>
            </w14:lightRig>
          </w14:scene3d>
        </w:rPr>
        <w:t>XIII.</w:t>
      </w:r>
      <w:r>
        <w:rPr>
          <w:rFonts w:asciiTheme="minorHAnsi" w:eastAsiaTheme="minorEastAsia" w:hAnsiTheme="minorHAnsi"/>
          <w:caps w:val="0"/>
          <w:noProof/>
          <w:kern w:val="2"/>
          <w:sz w:val="22"/>
          <w:lang w:eastAsia="cs-CZ"/>
          <w14:ligatures w14:val="standardContextual"/>
        </w:rPr>
        <w:tab/>
      </w:r>
      <w:r>
        <w:rPr>
          <w:noProof/>
        </w:rPr>
        <w:t>Porovnání míry vlivu územního plánu bez provedení opatření k prevenci, vyloučení nebo snížení očekávaných nepříznivých vlivů záměru s mírou vlivu v případě jejich provedení</w:t>
      </w:r>
      <w:r>
        <w:rPr>
          <w:noProof/>
        </w:rPr>
        <w:tab/>
      </w:r>
      <w:r>
        <w:rPr>
          <w:noProof/>
        </w:rPr>
        <w:fldChar w:fldCharType="begin"/>
      </w:r>
      <w:r>
        <w:rPr>
          <w:noProof/>
        </w:rPr>
        <w:instrText xml:space="preserve"> PAGEREF _Toc138684685 \h </w:instrText>
      </w:r>
      <w:r>
        <w:rPr>
          <w:noProof/>
        </w:rPr>
      </w:r>
      <w:r>
        <w:rPr>
          <w:noProof/>
        </w:rPr>
        <w:fldChar w:fldCharType="separate"/>
      </w:r>
      <w:r w:rsidR="00590139">
        <w:rPr>
          <w:noProof/>
        </w:rPr>
        <w:t>41</w:t>
      </w:r>
      <w:r>
        <w:rPr>
          <w:noProof/>
        </w:rPr>
        <w:fldChar w:fldCharType="end"/>
      </w:r>
    </w:p>
    <w:p w14:paraId="0AD59F74" w14:textId="5FBAA62E" w:rsidR="00AD64A1" w:rsidRDefault="00AD64A1">
      <w:pPr>
        <w:pStyle w:val="Obsah1"/>
        <w:rPr>
          <w:rFonts w:asciiTheme="minorHAnsi" w:eastAsiaTheme="minorEastAsia" w:hAnsiTheme="minorHAnsi"/>
          <w:caps w:val="0"/>
          <w:noProof/>
          <w:kern w:val="2"/>
          <w:sz w:val="22"/>
          <w:lang w:eastAsia="cs-CZ"/>
          <w14:ligatures w14:val="standardContextual"/>
        </w:rPr>
      </w:pPr>
      <w:r w:rsidRPr="00BB6895">
        <w:rPr>
          <w:noProof/>
          <w:color w:val="000000"/>
          <w14:scene3d>
            <w14:camera w14:prst="orthographicFront"/>
            <w14:lightRig w14:rig="threePt" w14:dir="t">
              <w14:rot w14:lat="0" w14:lon="0" w14:rev="0"/>
            </w14:lightRig>
          </w14:scene3d>
        </w:rPr>
        <w:t>XIV.</w:t>
      </w:r>
      <w:r>
        <w:rPr>
          <w:rFonts w:asciiTheme="minorHAnsi" w:eastAsiaTheme="minorEastAsia" w:hAnsiTheme="minorHAnsi"/>
          <w:caps w:val="0"/>
          <w:noProof/>
          <w:kern w:val="2"/>
          <w:sz w:val="22"/>
          <w:lang w:eastAsia="cs-CZ"/>
          <w14:ligatures w14:val="standardContextual"/>
        </w:rPr>
        <w:tab/>
      </w:r>
      <w:r>
        <w:rPr>
          <w:noProof/>
        </w:rPr>
        <w:t>Závěr posouzení z hlediska významnosti vlivu návrhu územního plánu na předmět ochrany nebo celistvost evropsky významné lokality nebo ptačí oblasti</w:t>
      </w:r>
      <w:r>
        <w:rPr>
          <w:noProof/>
        </w:rPr>
        <w:tab/>
      </w:r>
      <w:r>
        <w:rPr>
          <w:noProof/>
        </w:rPr>
        <w:fldChar w:fldCharType="begin"/>
      </w:r>
      <w:r>
        <w:rPr>
          <w:noProof/>
        </w:rPr>
        <w:instrText xml:space="preserve"> PAGEREF _Toc138684686 \h </w:instrText>
      </w:r>
      <w:r>
        <w:rPr>
          <w:noProof/>
        </w:rPr>
      </w:r>
      <w:r>
        <w:rPr>
          <w:noProof/>
        </w:rPr>
        <w:fldChar w:fldCharType="separate"/>
      </w:r>
      <w:r w:rsidR="00590139">
        <w:rPr>
          <w:noProof/>
        </w:rPr>
        <w:t>42</w:t>
      </w:r>
      <w:r>
        <w:rPr>
          <w:noProof/>
        </w:rPr>
        <w:fldChar w:fldCharType="end"/>
      </w:r>
    </w:p>
    <w:p w14:paraId="4052C942" w14:textId="31B016F8" w:rsidR="00AD64A1" w:rsidRDefault="00AD64A1">
      <w:pPr>
        <w:pStyle w:val="Obsah1"/>
        <w:rPr>
          <w:rFonts w:asciiTheme="minorHAnsi" w:eastAsiaTheme="minorEastAsia" w:hAnsiTheme="minorHAnsi"/>
          <w:caps w:val="0"/>
          <w:noProof/>
          <w:kern w:val="2"/>
          <w:sz w:val="22"/>
          <w:lang w:eastAsia="cs-CZ"/>
          <w14:ligatures w14:val="standardContextual"/>
        </w:rPr>
      </w:pPr>
      <w:r w:rsidRPr="00BB6895">
        <w:rPr>
          <w:noProof/>
          <w:color w:val="000000"/>
          <w14:scene3d>
            <w14:camera w14:prst="orthographicFront"/>
            <w14:lightRig w14:rig="threePt" w14:dir="t">
              <w14:rot w14:lat="0" w14:lon="0" w14:rev="0"/>
            </w14:lightRig>
          </w14:scene3d>
        </w:rPr>
        <w:lastRenderedPageBreak/>
        <w:t>XV.</w:t>
      </w:r>
      <w:r>
        <w:rPr>
          <w:rFonts w:asciiTheme="minorHAnsi" w:eastAsiaTheme="minorEastAsia" w:hAnsiTheme="minorHAnsi"/>
          <w:caps w:val="0"/>
          <w:noProof/>
          <w:kern w:val="2"/>
          <w:sz w:val="22"/>
          <w:lang w:eastAsia="cs-CZ"/>
          <w14:ligatures w14:val="standardContextual"/>
        </w:rPr>
        <w:tab/>
      </w:r>
      <w:r>
        <w:rPr>
          <w:noProof/>
        </w:rPr>
        <w:t>Rámcové zhodnocení možností případných kompenzačních opatření, je-li vliv územního plánu hodnocen jako významně negativní</w:t>
      </w:r>
      <w:r>
        <w:rPr>
          <w:noProof/>
        </w:rPr>
        <w:tab/>
      </w:r>
      <w:r>
        <w:rPr>
          <w:noProof/>
        </w:rPr>
        <w:fldChar w:fldCharType="begin"/>
      </w:r>
      <w:r>
        <w:rPr>
          <w:noProof/>
        </w:rPr>
        <w:instrText xml:space="preserve"> PAGEREF _Toc138684687 \h </w:instrText>
      </w:r>
      <w:r>
        <w:rPr>
          <w:noProof/>
        </w:rPr>
      </w:r>
      <w:r>
        <w:rPr>
          <w:noProof/>
        </w:rPr>
        <w:fldChar w:fldCharType="separate"/>
      </w:r>
      <w:r w:rsidR="00590139">
        <w:rPr>
          <w:noProof/>
        </w:rPr>
        <w:t>43</w:t>
      </w:r>
      <w:r>
        <w:rPr>
          <w:noProof/>
        </w:rPr>
        <w:fldChar w:fldCharType="end"/>
      </w:r>
    </w:p>
    <w:p w14:paraId="42FFB195" w14:textId="56F697DD" w:rsidR="00AD64A1" w:rsidRDefault="00AD64A1">
      <w:pPr>
        <w:pStyle w:val="Obsah1"/>
        <w:rPr>
          <w:rFonts w:asciiTheme="minorHAnsi" w:eastAsiaTheme="minorEastAsia" w:hAnsiTheme="minorHAnsi"/>
          <w:caps w:val="0"/>
          <w:noProof/>
          <w:kern w:val="2"/>
          <w:sz w:val="22"/>
          <w:lang w:eastAsia="cs-CZ"/>
          <w14:ligatures w14:val="standardContextual"/>
        </w:rPr>
      </w:pPr>
      <w:r w:rsidRPr="00BB6895">
        <w:rPr>
          <w:noProof/>
          <w:color w:val="000000"/>
          <w14:scene3d>
            <w14:camera w14:prst="orthographicFront"/>
            <w14:lightRig w14:rig="threePt" w14:dir="t">
              <w14:rot w14:lat="0" w14:lon="0" w14:rev="0"/>
            </w14:lightRig>
          </w14:scene3d>
        </w:rPr>
        <w:t>XVI.</w:t>
      </w:r>
      <w:r>
        <w:rPr>
          <w:rFonts w:asciiTheme="minorHAnsi" w:eastAsiaTheme="minorEastAsia" w:hAnsiTheme="minorHAnsi"/>
          <w:caps w:val="0"/>
          <w:noProof/>
          <w:kern w:val="2"/>
          <w:sz w:val="22"/>
          <w:lang w:eastAsia="cs-CZ"/>
          <w14:ligatures w14:val="standardContextual"/>
        </w:rPr>
        <w:tab/>
      </w:r>
      <w:r>
        <w:rPr>
          <w:noProof/>
        </w:rPr>
        <w:t>Přílohy</w:t>
      </w:r>
      <w:r>
        <w:rPr>
          <w:noProof/>
        </w:rPr>
        <w:tab/>
      </w:r>
      <w:r>
        <w:rPr>
          <w:noProof/>
        </w:rPr>
        <w:fldChar w:fldCharType="begin"/>
      </w:r>
      <w:r>
        <w:rPr>
          <w:noProof/>
        </w:rPr>
        <w:instrText xml:space="preserve"> PAGEREF _Toc138684688 \h </w:instrText>
      </w:r>
      <w:r>
        <w:rPr>
          <w:noProof/>
        </w:rPr>
      </w:r>
      <w:r>
        <w:rPr>
          <w:noProof/>
        </w:rPr>
        <w:fldChar w:fldCharType="separate"/>
      </w:r>
      <w:r w:rsidR="00590139">
        <w:rPr>
          <w:noProof/>
        </w:rPr>
        <w:t>44</w:t>
      </w:r>
      <w:r>
        <w:rPr>
          <w:noProof/>
        </w:rPr>
        <w:fldChar w:fldCharType="end"/>
      </w:r>
    </w:p>
    <w:p w14:paraId="1ECEE7F2" w14:textId="664C7B57" w:rsidR="000B6260" w:rsidRPr="001456F4" w:rsidRDefault="002D1155" w:rsidP="001456F4">
      <w:pPr>
        <w:pageBreakBefore/>
        <w:spacing w:before="360" w:after="240"/>
        <w:rPr>
          <w:rFonts w:ascii="Arial" w:eastAsia="Arial" w:hAnsi="Arial" w:cs="Times New Roman"/>
          <w:color w:val="0070C0"/>
          <w:sz w:val="40"/>
          <w:szCs w:val="40"/>
        </w:rPr>
      </w:pPr>
      <w:r>
        <w:rPr>
          <w:rFonts w:cs="Times New Roman"/>
          <w:caps/>
          <w:noProof/>
          <w:color w:val="231EDC" w:themeColor="text1"/>
          <w:szCs w:val="20"/>
        </w:rPr>
        <w:lastRenderedPageBreak/>
        <w:fldChar w:fldCharType="end"/>
      </w:r>
      <w:r w:rsidR="000B6260" w:rsidRPr="001456F4">
        <w:rPr>
          <w:rFonts w:ascii="Arial" w:eastAsia="Arial" w:hAnsi="Arial" w:cs="Times New Roman"/>
          <w:color w:val="0070C0"/>
          <w:sz w:val="40"/>
          <w:szCs w:val="40"/>
        </w:rPr>
        <w:t>Seznam</w:t>
      </w:r>
      <w:r w:rsidR="000B6260" w:rsidRPr="00F9085F">
        <w:t xml:space="preserve"> </w:t>
      </w:r>
      <w:r w:rsidR="000B6260" w:rsidRPr="001456F4">
        <w:rPr>
          <w:rFonts w:ascii="Arial" w:eastAsia="Arial" w:hAnsi="Arial" w:cs="Times New Roman"/>
          <w:color w:val="0070C0"/>
          <w:sz w:val="40"/>
          <w:szCs w:val="40"/>
        </w:rPr>
        <w:t>tabulek</w:t>
      </w:r>
      <w:bookmarkEnd w:id="9"/>
    </w:p>
    <w:bookmarkStart w:id="10" w:name="_Toc316289998"/>
    <w:p w14:paraId="1FFF44D4" w14:textId="2AA2AEBF" w:rsidR="00AD64A1" w:rsidRDefault="0018499E">
      <w:pPr>
        <w:pStyle w:val="Obsah5"/>
        <w:rPr>
          <w:rFonts w:asciiTheme="minorHAnsi" w:eastAsiaTheme="minorEastAsia" w:hAnsiTheme="minorHAnsi"/>
          <w:noProof/>
          <w:kern w:val="2"/>
          <w:sz w:val="22"/>
          <w:lang w:eastAsia="cs-CZ"/>
          <w14:ligatures w14:val="standardContextual"/>
        </w:rPr>
      </w:pPr>
      <w:r w:rsidRPr="00A77CCF">
        <w:rPr>
          <w:rFonts w:eastAsia="Times New Roman" w:cs="Times New Roman"/>
          <w:noProof/>
          <w:szCs w:val="20"/>
          <w:lang w:eastAsia="cs-CZ"/>
        </w:rPr>
        <w:fldChar w:fldCharType="begin"/>
      </w:r>
      <w:r w:rsidRPr="00A77CCF">
        <w:rPr>
          <w:rFonts w:eastAsia="Times New Roman" w:cs="Times New Roman"/>
          <w:noProof/>
          <w:szCs w:val="20"/>
          <w:lang w:eastAsia="cs-CZ"/>
        </w:rPr>
        <w:instrText xml:space="preserve"> TOC \h \z \t "Tabulka název;5" </w:instrText>
      </w:r>
      <w:r w:rsidRPr="00A77CCF">
        <w:rPr>
          <w:rFonts w:eastAsia="Times New Roman" w:cs="Times New Roman"/>
          <w:noProof/>
          <w:szCs w:val="20"/>
          <w:lang w:eastAsia="cs-CZ"/>
        </w:rPr>
        <w:fldChar w:fldCharType="separate"/>
      </w:r>
      <w:hyperlink w:anchor="_Toc138684655" w:history="1">
        <w:r w:rsidR="00AD64A1" w:rsidRPr="00C3373C">
          <w:rPr>
            <w:rStyle w:val="Hypertextovodkaz"/>
            <w:noProof/>
          </w:rPr>
          <w:t>Tab. 1</w:t>
        </w:r>
        <w:r w:rsidR="00AD64A1">
          <w:rPr>
            <w:rFonts w:asciiTheme="minorHAnsi" w:eastAsiaTheme="minorEastAsia" w:hAnsiTheme="minorHAnsi"/>
            <w:noProof/>
            <w:kern w:val="2"/>
            <w:sz w:val="22"/>
            <w:lang w:eastAsia="cs-CZ"/>
            <w14:ligatures w14:val="standardContextual"/>
          </w:rPr>
          <w:tab/>
        </w:r>
        <w:r w:rsidR="00AD64A1" w:rsidRPr="00C3373C">
          <w:rPr>
            <w:rStyle w:val="Hypertextovodkaz"/>
            <w:noProof/>
          </w:rPr>
          <w:t>EVL Kaňon Vltavy u Sedlce - stanoviště, jež jsou předmětem ochrany</w:t>
        </w:r>
        <w:r w:rsidR="00AD64A1">
          <w:rPr>
            <w:noProof/>
            <w:webHidden/>
          </w:rPr>
          <w:tab/>
        </w:r>
        <w:r w:rsidR="00AD64A1">
          <w:rPr>
            <w:noProof/>
            <w:webHidden/>
          </w:rPr>
          <w:fldChar w:fldCharType="begin"/>
        </w:r>
        <w:r w:rsidR="00AD64A1">
          <w:rPr>
            <w:noProof/>
            <w:webHidden/>
          </w:rPr>
          <w:instrText xml:space="preserve"> PAGEREF _Toc138684655 \h </w:instrText>
        </w:r>
        <w:r w:rsidR="00AD64A1">
          <w:rPr>
            <w:noProof/>
            <w:webHidden/>
          </w:rPr>
        </w:r>
        <w:r w:rsidR="00AD64A1">
          <w:rPr>
            <w:noProof/>
            <w:webHidden/>
          </w:rPr>
          <w:fldChar w:fldCharType="separate"/>
        </w:r>
        <w:r w:rsidR="00590139">
          <w:rPr>
            <w:noProof/>
            <w:webHidden/>
          </w:rPr>
          <w:t>24</w:t>
        </w:r>
        <w:r w:rsidR="00AD64A1">
          <w:rPr>
            <w:noProof/>
            <w:webHidden/>
          </w:rPr>
          <w:fldChar w:fldCharType="end"/>
        </w:r>
      </w:hyperlink>
    </w:p>
    <w:p w14:paraId="1F0040A6" w14:textId="07ABF17A" w:rsidR="00AD64A1" w:rsidRDefault="00000000">
      <w:pPr>
        <w:pStyle w:val="Obsah5"/>
        <w:rPr>
          <w:rFonts w:asciiTheme="minorHAnsi" w:eastAsiaTheme="minorEastAsia" w:hAnsiTheme="minorHAnsi"/>
          <w:noProof/>
          <w:kern w:val="2"/>
          <w:sz w:val="22"/>
          <w:lang w:eastAsia="cs-CZ"/>
          <w14:ligatures w14:val="standardContextual"/>
        </w:rPr>
      </w:pPr>
      <w:hyperlink w:anchor="_Toc138684656" w:history="1">
        <w:r w:rsidR="00AD64A1" w:rsidRPr="00C3373C">
          <w:rPr>
            <w:rStyle w:val="Hypertextovodkaz"/>
            <w:noProof/>
          </w:rPr>
          <w:t>Tab. 2</w:t>
        </w:r>
        <w:r w:rsidR="00AD64A1">
          <w:rPr>
            <w:rFonts w:asciiTheme="minorHAnsi" w:eastAsiaTheme="minorEastAsia" w:hAnsiTheme="minorHAnsi"/>
            <w:noProof/>
            <w:kern w:val="2"/>
            <w:sz w:val="22"/>
            <w:lang w:eastAsia="cs-CZ"/>
            <w14:ligatures w14:val="standardContextual"/>
          </w:rPr>
          <w:tab/>
        </w:r>
        <w:r w:rsidR="00AD64A1" w:rsidRPr="00C3373C">
          <w:rPr>
            <w:rStyle w:val="Hypertextovodkaz"/>
            <w:noProof/>
          </w:rPr>
          <w:t>Bodové hodnocení významnosti vlivů</w:t>
        </w:r>
        <w:r w:rsidR="00AD64A1">
          <w:rPr>
            <w:noProof/>
            <w:webHidden/>
          </w:rPr>
          <w:tab/>
        </w:r>
        <w:r w:rsidR="00AD64A1">
          <w:rPr>
            <w:noProof/>
            <w:webHidden/>
          </w:rPr>
          <w:fldChar w:fldCharType="begin"/>
        </w:r>
        <w:r w:rsidR="00AD64A1">
          <w:rPr>
            <w:noProof/>
            <w:webHidden/>
          </w:rPr>
          <w:instrText xml:space="preserve"> PAGEREF _Toc138684656 \h </w:instrText>
        </w:r>
        <w:r w:rsidR="00AD64A1">
          <w:rPr>
            <w:noProof/>
            <w:webHidden/>
          </w:rPr>
        </w:r>
        <w:r w:rsidR="00AD64A1">
          <w:rPr>
            <w:noProof/>
            <w:webHidden/>
          </w:rPr>
          <w:fldChar w:fldCharType="separate"/>
        </w:r>
        <w:r w:rsidR="00590139">
          <w:rPr>
            <w:noProof/>
            <w:webHidden/>
          </w:rPr>
          <w:t>30</w:t>
        </w:r>
        <w:r w:rsidR="00AD64A1">
          <w:rPr>
            <w:noProof/>
            <w:webHidden/>
          </w:rPr>
          <w:fldChar w:fldCharType="end"/>
        </w:r>
      </w:hyperlink>
    </w:p>
    <w:p w14:paraId="49001277" w14:textId="67BCECA8" w:rsidR="000B6260" w:rsidRPr="001456F4" w:rsidRDefault="0018499E" w:rsidP="001456F4">
      <w:pPr>
        <w:pageBreakBefore/>
        <w:spacing w:before="360" w:after="240"/>
        <w:rPr>
          <w:rFonts w:ascii="Arial" w:eastAsia="Arial" w:hAnsi="Arial" w:cs="Times New Roman"/>
          <w:color w:val="0070C0"/>
          <w:sz w:val="40"/>
          <w:szCs w:val="40"/>
        </w:rPr>
      </w:pPr>
      <w:r w:rsidRPr="00A77CCF">
        <w:rPr>
          <w:rFonts w:ascii="Arial" w:eastAsia="Times New Roman" w:hAnsi="Arial" w:cs="Times New Roman"/>
          <w:noProof/>
          <w:szCs w:val="20"/>
          <w:lang w:eastAsia="cs-CZ"/>
        </w:rPr>
        <w:lastRenderedPageBreak/>
        <w:fldChar w:fldCharType="end"/>
      </w:r>
      <w:r w:rsidR="000B6260" w:rsidRPr="001456F4">
        <w:rPr>
          <w:rFonts w:ascii="Arial" w:eastAsia="Arial" w:hAnsi="Arial" w:cs="Times New Roman"/>
          <w:color w:val="0070C0"/>
          <w:sz w:val="40"/>
          <w:szCs w:val="40"/>
        </w:rPr>
        <w:t>Seznam obrázků</w:t>
      </w:r>
      <w:bookmarkEnd w:id="10"/>
    </w:p>
    <w:p w14:paraId="37894587" w14:textId="29A5659D" w:rsidR="00AD64A1" w:rsidRDefault="0018499E">
      <w:pPr>
        <w:pStyle w:val="Obsah5"/>
        <w:rPr>
          <w:rFonts w:asciiTheme="minorHAnsi" w:eastAsiaTheme="minorEastAsia" w:hAnsiTheme="minorHAnsi"/>
          <w:noProof/>
          <w:kern w:val="2"/>
          <w:sz w:val="22"/>
          <w:lang w:eastAsia="cs-CZ"/>
          <w14:ligatures w14:val="standardContextual"/>
        </w:rPr>
      </w:pPr>
      <w:r w:rsidRPr="00A77CCF">
        <w:rPr>
          <w:rFonts w:eastAsia="Times New Roman" w:cs="Times New Roman"/>
          <w:caps/>
          <w:noProof/>
          <w:szCs w:val="20"/>
          <w:lang w:eastAsia="cs-CZ"/>
        </w:rPr>
        <w:fldChar w:fldCharType="begin"/>
      </w:r>
      <w:r w:rsidRPr="00A77CCF">
        <w:rPr>
          <w:rFonts w:eastAsia="Times New Roman" w:cs="Times New Roman"/>
          <w:caps/>
          <w:noProof/>
          <w:szCs w:val="20"/>
          <w:lang w:eastAsia="cs-CZ"/>
        </w:rPr>
        <w:instrText xml:space="preserve"> TOC \t "Obr. nadpis;5" </w:instrText>
      </w:r>
      <w:r w:rsidRPr="00A77CCF">
        <w:rPr>
          <w:rFonts w:eastAsia="Times New Roman" w:cs="Times New Roman"/>
          <w:caps/>
          <w:noProof/>
          <w:szCs w:val="20"/>
          <w:lang w:eastAsia="cs-CZ"/>
        </w:rPr>
        <w:fldChar w:fldCharType="separate"/>
      </w:r>
      <w:r w:rsidR="00AD64A1">
        <w:rPr>
          <w:noProof/>
        </w:rPr>
        <w:t>Obr. 1: Řešené území změny ÚP Z 3827/00</w:t>
      </w:r>
      <w:r w:rsidR="00AD64A1">
        <w:rPr>
          <w:noProof/>
        </w:rPr>
        <w:tab/>
      </w:r>
      <w:r w:rsidR="00AD64A1">
        <w:rPr>
          <w:noProof/>
        </w:rPr>
        <w:fldChar w:fldCharType="begin"/>
      </w:r>
      <w:r w:rsidR="00AD64A1">
        <w:rPr>
          <w:noProof/>
        </w:rPr>
        <w:instrText xml:space="preserve"> PAGEREF _Toc138684689 \h </w:instrText>
      </w:r>
      <w:r w:rsidR="00AD64A1">
        <w:rPr>
          <w:noProof/>
        </w:rPr>
      </w:r>
      <w:r w:rsidR="00AD64A1">
        <w:rPr>
          <w:noProof/>
        </w:rPr>
        <w:fldChar w:fldCharType="separate"/>
      </w:r>
      <w:r w:rsidR="00590139">
        <w:rPr>
          <w:noProof/>
        </w:rPr>
        <w:t>16</w:t>
      </w:r>
      <w:r w:rsidR="00AD64A1">
        <w:rPr>
          <w:noProof/>
        </w:rPr>
        <w:fldChar w:fldCharType="end"/>
      </w:r>
    </w:p>
    <w:p w14:paraId="283D0F1B" w14:textId="05E4BDA1" w:rsidR="00AD64A1" w:rsidRDefault="00AD64A1">
      <w:pPr>
        <w:pStyle w:val="Obsah5"/>
        <w:rPr>
          <w:rFonts w:asciiTheme="minorHAnsi" w:eastAsiaTheme="minorEastAsia" w:hAnsiTheme="minorHAnsi"/>
          <w:noProof/>
          <w:kern w:val="2"/>
          <w:sz w:val="22"/>
          <w:lang w:eastAsia="cs-CZ"/>
          <w14:ligatures w14:val="standardContextual"/>
        </w:rPr>
      </w:pPr>
      <w:r>
        <w:rPr>
          <w:noProof/>
        </w:rPr>
        <w:t>Obr. 2: Změna Z 3827/00, výkres č. 4 - Plán využití ploch, návrh změny</w:t>
      </w:r>
      <w:r>
        <w:rPr>
          <w:noProof/>
        </w:rPr>
        <w:tab/>
      </w:r>
      <w:r>
        <w:rPr>
          <w:noProof/>
        </w:rPr>
        <w:fldChar w:fldCharType="begin"/>
      </w:r>
      <w:r>
        <w:rPr>
          <w:noProof/>
        </w:rPr>
        <w:instrText xml:space="preserve"> PAGEREF _Toc138684690 \h </w:instrText>
      </w:r>
      <w:r>
        <w:rPr>
          <w:noProof/>
        </w:rPr>
      </w:r>
      <w:r>
        <w:rPr>
          <w:noProof/>
        </w:rPr>
        <w:fldChar w:fldCharType="separate"/>
      </w:r>
      <w:r w:rsidR="00590139">
        <w:rPr>
          <w:noProof/>
        </w:rPr>
        <w:t>17</w:t>
      </w:r>
      <w:r>
        <w:rPr>
          <w:noProof/>
        </w:rPr>
        <w:fldChar w:fldCharType="end"/>
      </w:r>
    </w:p>
    <w:p w14:paraId="49794817" w14:textId="738FAFAF" w:rsidR="00AD64A1" w:rsidRDefault="00AD64A1">
      <w:pPr>
        <w:pStyle w:val="Obsah5"/>
        <w:rPr>
          <w:rFonts w:asciiTheme="minorHAnsi" w:eastAsiaTheme="minorEastAsia" w:hAnsiTheme="minorHAnsi"/>
          <w:noProof/>
          <w:kern w:val="2"/>
          <w:sz w:val="22"/>
          <w:lang w:eastAsia="cs-CZ"/>
          <w14:ligatures w14:val="standardContextual"/>
        </w:rPr>
      </w:pPr>
      <w:r>
        <w:rPr>
          <w:noProof/>
        </w:rPr>
        <w:t>Obr. 3: ÚP SÚ hl. m. Prahy, výkres  č. 4  - Plán využití ploch, platný stav k 17.6. 2021</w:t>
      </w:r>
      <w:r>
        <w:rPr>
          <w:noProof/>
        </w:rPr>
        <w:tab/>
      </w:r>
      <w:r>
        <w:rPr>
          <w:noProof/>
        </w:rPr>
        <w:fldChar w:fldCharType="begin"/>
      </w:r>
      <w:r>
        <w:rPr>
          <w:noProof/>
        </w:rPr>
        <w:instrText xml:space="preserve"> PAGEREF _Toc138684691 \h </w:instrText>
      </w:r>
      <w:r>
        <w:rPr>
          <w:noProof/>
        </w:rPr>
      </w:r>
      <w:r>
        <w:rPr>
          <w:noProof/>
        </w:rPr>
        <w:fldChar w:fldCharType="separate"/>
      </w:r>
      <w:r w:rsidR="00590139">
        <w:rPr>
          <w:noProof/>
        </w:rPr>
        <w:t>18</w:t>
      </w:r>
      <w:r>
        <w:rPr>
          <w:noProof/>
        </w:rPr>
        <w:fldChar w:fldCharType="end"/>
      </w:r>
    </w:p>
    <w:p w14:paraId="4CCF668F" w14:textId="27B3905B" w:rsidR="00AD64A1" w:rsidRDefault="00AD64A1">
      <w:pPr>
        <w:pStyle w:val="Obsah5"/>
        <w:rPr>
          <w:rFonts w:asciiTheme="minorHAnsi" w:eastAsiaTheme="minorEastAsia" w:hAnsiTheme="minorHAnsi"/>
          <w:noProof/>
          <w:kern w:val="2"/>
          <w:sz w:val="22"/>
          <w:lang w:eastAsia="cs-CZ"/>
          <w14:ligatures w14:val="standardContextual"/>
        </w:rPr>
      </w:pPr>
      <w:r>
        <w:rPr>
          <w:noProof/>
        </w:rPr>
        <w:t>Obr. 4: Promítnutí změny Z 3827/00 do výkresu č. 4</w:t>
      </w:r>
      <w:r>
        <w:rPr>
          <w:noProof/>
        </w:rPr>
        <w:tab/>
      </w:r>
      <w:r>
        <w:rPr>
          <w:noProof/>
        </w:rPr>
        <w:fldChar w:fldCharType="begin"/>
      </w:r>
      <w:r>
        <w:rPr>
          <w:noProof/>
        </w:rPr>
        <w:instrText xml:space="preserve"> PAGEREF _Toc138684692 \h </w:instrText>
      </w:r>
      <w:r>
        <w:rPr>
          <w:noProof/>
        </w:rPr>
      </w:r>
      <w:r>
        <w:rPr>
          <w:noProof/>
        </w:rPr>
        <w:fldChar w:fldCharType="separate"/>
      </w:r>
      <w:r w:rsidR="00590139">
        <w:rPr>
          <w:noProof/>
        </w:rPr>
        <w:t>19</w:t>
      </w:r>
      <w:r>
        <w:rPr>
          <w:noProof/>
        </w:rPr>
        <w:fldChar w:fldCharType="end"/>
      </w:r>
    </w:p>
    <w:p w14:paraId="4B9E4B5F" w14:textId="0C2CABA4" w:rsidR="00AD64A1" w:rsidRDefault="00AD64A1">
      <w:pPr>
        <w:pStyle w:val="Obsah5"/>
        <w:rPr>
          <w:rFonts w:asciiTheme="minorHAnsi" w:eastAsiaTheme="minorEastAsia" w:hAnsiTheme="minorHAnsi"/>
          <w:noProof/>
          <w:kern w:val="2"/>
          <w:sz w:val="22"/>
          <w:lang w:eastAsia="cs-CZ"/>
          <w14:ligatures w14:val="standardContextual"/>
        </w:rPr>
      </w:pPr>
      <w:r>
        <w:rPr>
          <w:noProof/>
        </w:rPr>
        <w:t>Obr. 5: Evropsky významná lokalita Kaňon Vltavy u Sedlce (zvýrazněné hranice území EVL sestávající z několika segmentů) a její poloha v rámci hlavního města Prahy</w:t>
      </w:r>
      <w:r>
        <w:rPr>
          <w:noProof/>
        </w:rPr>
        <w:tab/>
      </w:r>
      <w:r>
        <w:rPr>
          <w:noProof/>
        </w:rPr>
        <w:fldChar w:fldCharType="begin"/>
      </w:r>
      <w:r>
        <w:rPr>
          <w:noProof/>
        </w:rPr>
        <w:instrText xml:space="preserve"> PAGEREF _Toc138684693 \h </w:instrText>
      </w:r>
      <w:r>
        <w:rPr>
          <w:noProof/>
        </w:rPr>
      </w:r>
      <w:r>
        <w:rPr>
          <w:noProof/>
        </w:rPr>
        <w:fldChar w:fldCharType="separate"/>
      </w:r>
      <w:r w:rsidR="00590139">
        <w:rPr>
          <w:noProof/>
        </w:rPr>
        <w:t>22</w:t>
      </w:r>
      <w:r>
        <w:rPr>
          <w:noProof/>
        </w:rPr>
        <w:fldChar w:fldCharType="end"/>
      </w:r>
    </w:p>
    <w:p w14:paraId="12BE6A09" w14:textId="1DD6DFE0" w:rsidR="00AD64A1" w:rsidRDefault="00AD64A1">
      <w:pPr>
        <w:pStyle w:val="Obsah5"/>
        <w:rPr>
          <w:rFonts w:asciiTheme="minorHAnsi" w:eastAsiaTheme="minorEastAsia" w:hAnsiTheme="minorHAnsi"/>
          <w:noProof/>
          <w:kern w:val="2"/>
          <w:sz w:val="22"/>
          <w:lang w:eastAsia="cs-CZ"/>
          <w14:ligatures w14:val="standardContextual"/>
        </w:rPr>
      </w:pPr>
      <w:r>
        <w:rPr>
          <w:noProof/>
        </w:rPr>
        <w:t>Obr. 6: Řešené území Z 3827/00 (vč. hranic městských částí) ve vztahu k EVL Kaňon Vltavy u Sedlce</w:t>
      </w:r>
      <w:r>
        <w:rPr>
          <w:noProof/>
        </w:rPr>
        <w:tab/>
      </w:r>
      <w:r>
        <w:rPr>
          <w:noProof/>
        </w:rPr>
        <w:fldChar w:fldCharType="begin"/>
      </w:r>
      <w:r>
        <w:rPr>
          <w:noProof/>
        </w:rPr>
        <w:instrText xml:space="preserve"> PAGEREF _Toc138684694 \h </w:instrText>
      </w:r>
      <w:r>
        <w:rPr>
          <w:noProof/>
        </w:rPr>
      </w:r>
      <w:r>
        <w:rPr>
          <w:noProof/>
        </w:rPr>
        <w:fldChar w:fldCharType="separate"/>
      </w:r>
      <w:r w:rsidR="00590139">
        <w:rPr>
          <w:noProof/>
        </w:rPr>
        <w:t>23</w:t>
      </w:r>
      <w:r>
        <w:rPr>
          <w:noProof/>
        </w:rPr>
        <w:fldChar w:fldCharType="end"/>
      </w:r>
    </w:p>
    <w:p w14:paraId="2DF68BAD" w14:textId="49D3EEB9" w:rsidR="00AD64A1" w:rsidRDefault="00AD64A1">
      <w:pPr>
        <w:pStyle w:val="Obsah5"/>
        <w:rPr>
          <w:rFonts w:asciiTheme="minorHAnsi" w:eastAsiaTheme="minorEastAsia" w:hAnsiTheme="minorHAnsi"/>
          <w:noProof/>
          <w:kern w:val="2"/>
          <w:sz w:val="22"/>
          <w:lang w:eastAsia="cs-CZ"/>
          <w14:ligatures w14:val="standardContextual"/>
        </w:rPr>
      </w:pPr>
      <w:r>
        <w:rPr>
          <w:noProof/>
        </w:rPr>
        <w:t>Obr. 7: EVL Kaňon Vltavy u Sedlce</w:t>
      </w:r>
      <w:r>
        <w:rPr>
          <w:noProof/>
        </w:rPr>
        <w:tab/>
      </w:r>
      <w:r>
        <w:rPr>
          <w:noProof/>
        </w:rPr>
        <w:fldChar w:fldCharType="begin"/>
      </w:r>
      <w:r>
        <w:rPr>
          <w:noProof/>
        </w:rPr>
        <w:instrText xml:space="preserve"> PAGEREF _Toc138684695 \h </w:instrText>
      </w:r>
      <w:r>
        <w:rPr>
          <w:noProof/>
        </w:rPr>
      </w:r>
      <w:r>
        <w:rPr>
          <w:noProof/>
        </w:rPr>
        <w:fldChar w:fldCharType="separate"/>
      </w:r>
      <w:r w:rsidR="00590139">
        <w:rPr>
          <w:noProof/>
        </w:rPr>
        <w:t>24</w:t>
      </w:r>
      <w:r>
        <w:rPr>
          <w:noProof/>
        </w:rPr>
        <w:fldChar w:fldCharType="end"/>
      </w:r>
    </w:p>
    <w:p w14:paraId="66592C5C" w14:textId="7CE5581C" w:rsidR="00AD64A1" w:rsidRDefault="00AD64A1">
      <w:pPr>
        <w:pStyle w:val="Obsah5"/>
        <w:rPr>
          <w:rFonts w:asciiTheme="minorHAnsi" w:eastAsiaTheme="minorEastAsia" w:hAnsiTheme="minorHAnsi"/>
          <w:noProof/>
          <w:kern w:val="2"/>
          <w:sz w:val="22"/>
          <w:lang w:eastAsia="cs-CZ"/>
          <w14:ligatures w14:val="standardContextual"/>
        </w:rPr>
      </w:pPr>
      <w:r>
        <w:rPr>
          <w:noProof/>
        </w:rPr>
        <w:t>Obr. 8: Prostorový střet změny Z 3827/00 (červená čárkovaná s podkresem) s EVL Kaňon Vltavy u Sedlce se segmentem EVL, zahrnujícím PP Podbabské skály se. Segment jižní, zahrnující PP Baba dotčen není.</w:t>
      </w:r>
      <w:r>
        <w:rPr>
          <w:noProof/>
        </w:rPr>
        <w:tab/>
      </w:r>
      <w:r>
        <w:rPr>
          <w:noProof/>
        </w:rPr>
        <w:fldChar w:fldCharType="begin"/>
      </w:r>
      <w:r>
        <w:rPr>
          <w:noProof/>
        </w:rPr>
        <w:instrText xml:space="preserve"> PAGEREF _Toc138684696 \h </w:instrText>
      </w:r>
      <w:r>
        <w:rPr>
          <w:noProof/>
        </w:rPr>
      </w:r>
      <w:r>
        <w:rPr>
          <w:noProof/>
        </w:rPr>
        <w:fldChar w:fldCharType="separate"/>
      </w:r>
      <w:r w:rsidR="00590139">
        <w:rPr>
          <w:noProof/>
        </w:rPr>
        <w:t>27</w:t>
      </w:r>
      <w:r>
        <w:rPr>
          <w:noProof/>
        </w:rPr>
        <w:fldChar w:fldCharType="end"/>
      </w:r>
    </w:p>
    <w:p w14:paraId="0607AE53" w14:textId="04EDB7F0" w:rsidR="00AD64A1" w:rsidRDefault="00AD64A1">
      <w:pPr>
        <w:pStyle w:val="Obsah5"/>
        <w:rPr>
          <w:rFonts w:asciiTheme="minorHAnsi" w:eastAsiaTheme="minorEastAsia" w:hAnsiTheme="minorHAnsi"/>
          <w:noProof/>
          <w:kern w:val="2"/>
          <w:sz w:val="22"/>
          <w:lang w:eastAsia="cs-CZ"/>
          <w14:ligatures w14:val="standardContextual"/>
        </w:rPr>
      </w:pPr>
      <w:r>
        <w:rPr>
          <w:noProof/>
        </w:rPr>
        <w:t>Obr. 9: Mapované biotopy (na základě terénního průzkumu upraveno) vč. vymezení přírodních stanovišť, jež jsou v rámci EVL Kaňon Vltavy u Sedlce předmětem ochrany</w:t>
      </w:r>
      <w:r>
        <w:rPr>
          <w:noProof/>
        </w:rPr>
        <w:tab/>
      </w:r>
      <w:r>
        <w:rPr>
          <w:noProof/>
        </w:rPr>
        <w:fldChar w:fldCharType="begin"/>
      </w:r>
      <w:r>
        <w:rPr>
          <w:noProof/>
        </w:rPr>
        <w:instrText xml:space="preserve"> PAGEREF _Toc138684697 \h </w:instrText>
      </w:r>
      <w:r>
        <w:rPr>
          <w:noProof/>
        </w:rPr>
      </w:r>
      <w:r>
        <w:rPr>
          <w:noProof/>
        </w:rPr>
        <w:fldChar w:fldCharType="separate"/>
      </w:r>
      <w:r w:rsidR="00590139">
        <w:rPr>
          <w:noProof/>
        </w:rPr>
        <w:t>28</w:t>
      </w:r>
      <w:r>
        <w:rPr>
          <w:noProof/>
        </w:rPr>
        <w:fldChar w:fldCharType="end"/>
      </w:r>
    </w:p>
    <w:p w14:paraId="6FB76504" w14:textId="1C935F26" w:rsidR="00AD64A1" w:rsidRDefault="00AD64A1">
      <w:pPr>
        <w:pStyle w:val="Obsah5"/>
        <w:rPr>
          <w:rFonts w:asciiTheme="minorHAnsi" w:eastAsiaTheme="minorEastAsia" w:hAnsiTheme="minorHAnsi"/>
          <w:noProof/>
          <w:kern w:val="2"/>
          <w:sz w:val="22"/>
          <w:lang w:eastAsia="cs-CZ"/>
          <w14:ligatures w14:val="standardContextual"/>
        </w:rPr>
      </w:pPr>
      <w:r>
        <w:rPr>
          <w:noProof/>
        </w:rPr>
        <w:t>Obr. 10: Potenciální územní střet řešeného území změny ÚP Z 3827/00 s EVL Kaňon Vltavy u Sedlece na podkladu ortofotomapy.</w:t>
      </w:r>
      <w:r>
        <w:rPr>
          <w:noProof/>
        </w:rPr>
        <w:tab/>
      </w:r>
      <w:r>
        <w:rPr>
          <w:noProof/>
        </w:rPr>
        <w:fldChar w:fldCharType="begin"/>
      </w:r>
      <w:r>
        <w:rPr>
          <w:noProof/>
        </w:rPr>
        <w:instrText xml:space="preserve"> PAGEREF _Toc138684698 \h </w:instrText>
      </w:r>
      <w:r>
        <w:rPr>
          <w:noProof/>
        </w:rPr>
      </w:r>
      <w:r>
        <w:rPr>
          <w:noProof/>
        </w:rPr>
        <w:fldChar w:fldCharType="separate"/>
      </w:r>
      <w:r w:rsidR="00590139">
        <w:rPr>
          <w:noProof/>
        </w:rPr>
        <w:t>31</w:t>
      </w:r>
      <w:r>
        <w:rPr>
          <w:noProof/>
        </w:rPr>
        <w:fldChar w:fldCharType="end"/>
      </w:r>
    </w:p>
    <w:p w14:paraId="69AB3380" w14:textId="4B0433A9" w:rsidR="00AD64A1" w:rsidRDefault="00AD64A1">
      <w:pPr>
        <w:pStyle w:val="Obsah5"/>
        <w:rPr>
          <w:rFonts w:asciiTheme="minorHAnsi" w:eastAsiaTheme="minorEastAsia" w:hAnsiTheme="minorHAnsi"/>
          <w:noProof/>
          <w:kern w:val="2"/>
          <w:sz w:val="22"/>
          <w:lang w:eastAsia="cs-CZ"/>
          <w14:ligatures w14:val="standardContextual"/>
        </w:rPr>
      </w:pPr>
      <w:r>
        <w:rPr>
          <w:noProof/>
        </w:rPr>
        <w:t>Obr. 11: Návrhové plochy funkčního využití v rámci změny ÚP Z 3827/00. Segmenty bez výplně pak představují území, kde ke změnám funkčního využití nedochází.</w:t>
      </w:r>
      <w:r>
        <w:rPr>
          <w:noProof/>
        </w:rPr>
        <w:tab/>
      </w:r>
      <w:r>
        <w:rPr>
          <w:noProof/>
        </w:rPr>
        <w:fldChar w:fldCharType="begin"/>
      </w:r>
      <w:r>
        <w:rPr>
          <w:noProof/>
        </w:rPr>
        <w:instrText xml:space="preserve"> PAGEREF _Toc138684699 \h </w:instrText>
      </w:r>
      <w:r>
        <w:rPr>
          <w:noProof/>
        </w:rPr>
      </w:r>
      <w:r>
        <w:rPr>
          <w:noProof/>
        </w:rPr>
        <w:fldChar w:fldCharType="separate"/>
      </w:r>
      <w:r w:rsidR="00590139">
        <w:rPr>
          <w:noProof/>
        </w:rPr>
        <w:t>32</w:t>
      </w:r>
      <w:r>
        <w:rPr>
          <w:noProof/>
        </w:rPr>
        <w:fldChar w:fldCharType="end"/>
      </w:r>
    </w:p>
    <w:p w14:paraId="67E3A8D0" w14:textId="32CE2E5A" w:rsidR="00AD64A1" w:rsidRDefault="00AD64A1">
      <w:pPr>
        <w:pStyle w:val="Obsah5"/>
        <w:rPr>
          <w:rFonts w:asciiTheme="minorHAnsi" w:eastAsiaTheme="minorEastAsia" w:hAnsiTheme="minorHAnsi"/>
          <w:noProof/>
          <w:kern w:val="2"/>
          <w:sz w:val="22"/>
          <w:lang w:eastAsia="cs-CZ"/>
          <w14:ligatures w14:val="standardContextual"/>
        </w:rPr>
      </w:pPr>
      <w:r>
        <w:rPr>
          <w:noProof/>
        </w:rPr>
        <w:t>Obr. 12: Průmět návrhových ploch funkčního využití změny ÚP Z 3827/00 s plochami funkčního využití v platném ÚP hl. m. Prahy (bílý podkres).</w:t>
      </w:r>
      <w:r>
        <w:rPr>
          <w:noProof/>
        </w:rPr>
        <w:tab/>
      </w:r>
      <w:r>
        <w:rPr>
          <w:noProof/>
        </w:rPr>
        <w:fldChar w:fldCharType="begin"/>
      </w:r>
      <w:r>
        <w:rPr>
          <w:noProof/>
        </w:rPr>
        <w:instrText xml:space="preserve"> PAGEREF _Toc138684700 \h </w:instrText>
      </w:r>
      <w:r>
        <w:rPr>
          <w:noProof/>
        </w:rPr>
      </w:r>
      <w:r>
        <w:rPr>
          <w:noProof/>
        </w:rPr>
        <w:fldChar w:fldCharType="separate"/>
      </w:r>
      <w:r w:rsidR="00590139">
        <w:rPr>
          <w:noProof/>
        </w:rPr>
        <w:t>32</w:t>
      </w:r>
      <w:r>
        <w:rPr>
          <w:noProof/>
        </w:rPr>
        <w:fldChar w:fldCharType="end"/>
      </w:r>
    </w:p>
    <w:p w14:paraId="23D0224F" w14:textId="4B3A6AD6" w:rsidR="00AD64A1" w:rsidRDefault="00AD64A1">
      <w:pPr>
        <w:pStyle w:val="Obsah5"/>
        <w:rPr>
          <w:rFonts w:asciiTheme="minorHAnsi" w:eastAsiaTheme="minorEastAsia" w:hAnsiTheme="minorHAnsi"/>
          <w:noProof/>
          <w:kern w:val="2"/>
          <w:sz w:val="22"/>
          <w:lang w:eastAsia="cs-CZ"/>
          <w14:ligatures w14:val="standardContextual"/>
        </w:rPr>
      </w:pPr>
      <w:r>
        <w:rPr>
          <w:noProof/>
        </w:rPr>
        <w:t>Foto 1: Pohled z jihozápadního svahu EVL na jih- vpravo dole vyústění ulice V Podbabě, vpravo nahoře návrší Baby (součást nejjižnějšího segmentu EVL Kaňon Vltavy u Sedlce (březen 2023).</w:t>
      </w:r>
      <w:r>
        <w:rPr>
          <w:noProof/>
        </w:rPr>
        <w:tab/>
      </w:r>
      <w:r>
        <w:rPr>
          <w:noProof/>
        </w:rPr>
        <w:fldChar w:fldCharType="begin"/>
      </w:r>
      <w:r>
        <w:rPr>
          <w:noProof/>
        </w:rPr>
        <w:instrText xml:space="preserve"> PAGEREF _Toc138684701 \h </w:instrText>
      </w:r>
      <w:r>
        <w:rPr>
          <w:noProof/>
        </w:rPr>
      </w:r>
      <w:r>
        <w:rPr>
          <w:noProof/>
        </w:rPr>
        <w:fldChar w:fldCharType="separate"/>
      </w:r>
      <w:r w:rsidR="00590139">
        <w:rPr>
          <w:noProof/>
        </w:rPr>
        <w:t>45</w:t>
      </w:r>
      <w:r>
        <w:rPr>
          <w:noProof/>
        </w:rPr>
        <w:fldChar w:fldCharType="end"/>
      </w:r>
    </w:p>
    <w:p w14:paraId="02C0F603" w14:textId="6D7E32E6" w:rsidR="00AD64A1" w:rsidRDefault="00AD64A1">
      <w:pPr>
        <w:pStyle w:val="Obsah5"/>
        <w:rPr>
          <w:rFonts w:asciiTheme="minorHAnsi" w:eastAsiaTheme="minorEastAsia" w:hAnsiTheme="minorHAnsi"/>
          <w:noProof/>
          <w:kern w:val="2"/>
          <w:sz w:val="22"/>
          <w:lang w:eastAsia="cs-CZ"/>
          <w14:ligatures w14:val="standardContextual"/>
        </w:rPr>
      </w:pPr>
      <w:r>
        <w:rPr>
          <w:noProof/>
        </w:rPr>
        <w:t>Foto 2: Pohled z jihozápadního svahu EVL na jihozápad - ulice V Podbabě. Svah níže silně zarůstá křovinami, místy i zbytky ovocných dřevin (březen 2023).</w:t>
      </w:r>
      <w:r>
        <w:rPr>
          <w:noProof/>
        </w:rPr>
        <w:tab/>
      </w:r>
      <w:r>
        <w:rPr>
          <w:noProof/>
        </w:rPr>
        <w:fldChar w:fldCharType="begin"/>
      </w:r>
      <w:r>
        <w:rPr>
          <w:noProof/>
        </w:rPr>
        <w:instrText xml:space="preserve"> PAGEREF _Toc138684702 \h </w:instrText>
      </w:r>
      <w:r>
        <w:rPr>
          <w:noProof/>
        </w:rPr>
      </w:r>
      <w:r>
        <w:rPr>
          <w:noProof/>
        </w:rPr>
        <w:fldChar w:fldCharType="separate"/>
      </w:r>
      <w:r w:rsidR="00590139">
        <w:rPr>
          <w:noProof/>
        </w:rPr>
        <w:t>45</w:t>
      </w:r>
      <w:r>
        <w:rPr>
          <w:noProof/>
        </w:rPr>
        <w:fldChar w:fldCharType="end"/>
      </w:r>
    </w:p>
    <w:p w14:paraId="3FAA853E" w14:textId="78AC9A3D" w:rsidR="00AD64A1" w:rsidRDefault="00AD64A1">
      <w:pPr>
        <w:pStyle w:val="Obsah5"/>
        <w:rPr>
          <w:rFonts w:asciiTheme="minorHAnsi" w:eastAsiaTheme="minorEastAsia" w:hAnsiTheme="minorHAnsi"/>
          <w:noProof/>
          <w:kern w:val="2"/>
          <w:sz w:val="22"/>
          <w:lang w:eastAsia="cs-CZ"/>
          <w14:ligatures w14:val="standardContextual"/>
        </w:rPr>
      </w:pPr>
      <w:r>
        <w:rPr>
          <w:noProof/>
        </w:rPr>
        <w:t>Foto 3: Plató nad jihozápadním svahem nad ulicí V Podbabě - trávníky jsou zde uniformní a ovlivněné sešlapem, v pozadí pěšinka (březen 2023).</w:t>
      </w:r>
      <w:r>
        <w:rPr>
          <w:noProof/>
        </w:rPr>
        <w:tab/>
      </w:r>
      <w:r>
        <w:rPr>
          <w:noProof/>
        </w:rPr>
        <w:fldChar w:fldCharType="begin"/>
      </w:r>
      <w:r>
        <w:rPr>
          <w:noProof/>
        </w:rPr>
        <w:instrText xml:space="preserve"> PAGEREF _Toc138684703 \h </w:instrText>
      </w:r>
      <w:r>
        <w:rPr>
          <w:noProof/>
        </w:rPr>
      </w:r>
      <w:r>
        <w:rPr>
          <w:noProof/>
        </w:rPr>
        <w:fldChar w:fldCharType="separate"/>
      </w:r>
      <w:r w:rsidR="00590139">
        <w:rPr>
          <w:noProof/>
        </w:rPr>
        <w:t>46</w:t>
      </w:r>
      <w:r>
        <w:rPr>
          <w:noProof/>
        </w:rPr>
        <w:fldChar w:fldCharType="end"/>
      </w:r>
    </w:p>
    <w:p w14:paraId="0BC65F31" w14:textId="4B14493B" w:rsidR="00AD64A1" w:rsidRDefault="00AD64A1">
      <w:pPr>
        <w:pStyle w:val="Obsah5"/>
        <w:rPr>
          <w:rFonts w:asciiTheme="minorHAnsi" w:eastAsiaTheme="minorEastAsia" w:hAnsiTheme="minorHAnsi"/>
          <w:noProof/>
          <w:kern w:val="2"/>
          <w:sz w:val="22"/>
          <w:lang w:eastAsia="cs-CZ"/>
          <w14:ligatures w14:val="standardContextual"/>
        </w:rPr>
      </w:pPr>
      <w:r>
        <w:rPr>
          <w:noProof/>
        </w:rPr>
        <w:t>Foto 4: Rozhraní mezi uniformními, antropicky silně ovlivněnými trávníky na horním plató a mozaikou suchých trávníků na jihozápadním svahu nad ulicí V Podbabě (březen 2023).</w:t>
      </w:r>
      <w:r>
        <w:rPr>
          <w:noProof/>
        </w:rPr>
        <w:tab/>
      </w:r>
      <w:r>
        <w:rPr>
          <w:noProof/>
        </w:rPr>
        <w:fldChar w:fldCharType="begin"/>
      </w:r>
      <w:r>
        <w:rPr>
          <w:noProof/>
        </w:rPr>
        <w:instrText xml:space="preserve"> PAGEREF _Toc138684704 \h </w:instrText>
      </w:r>
      <w:r>
        <w:rPr>
          <w:noProof/>
        </w:rPr>
      </w:r>
      <w:r>
        <w:rPr>
          <w:noProof/>
        </w:rPr>
        <w:fldChar w:fldCharType="separate"/>
      </w:r>
      <w:r w:rsidR="00590139">
        <w:rPr>
          <w:noProof/>
        </w:rPr>
        <w:t>46</w:t>
      </w:r>
      <w:r>
        <w:rPr>
          <w:noProof/>
        </w:rPr>
        <w:fldChar w:fldCharType="end"/>
      </w:r>
    </w:p>
    <w:p w14:paraId="543E7FBD" w14:textId="0C4221ED" w:rsidR="00AD64A1" w:rsidRDefault="00AD64A1">
      <w:pPr>
        <w:pStyle w:val="Obsah5"/>
        <w:rPr>
          <w:rFonts w:asciiTheme="minorHAnsi" w:eastAsiaTheme="minorEastAsia" w:hAnsiTheme="minorHAnsi"/>
          <w:noProof/>
          <w:kern w:val="2"/>
          <w:sz w:val="22"/>
          <w:lang w:eastAsia="cs-CZ"/>
          <w14:ligatures w14:val="standardContextual"/>
        </w:rPr>
      </w:pPr>
      <w:r>
        <w:rPr>
          <w:noProof/>
        </w:rPr>
        <w:t>Foto 5: Jihozápadní svah s mozaikou suchých trávníků, jež zahrnují přírodní stanoviště 6190 a 6210 - předměty ochrany (březen 2023).</w:t>
      </w:r>
      <w:r>
        <w:rPr>
          <w:noProof/>
        </w:rPr>
        <w:tab/>
      </w:r>
      <w:r>
        <w:rPr>
          <w:noProof/>
        </w:rPr>
        <w:fldChar w:fldCharType="begin"/>
      </w:r>
      <w:r>
        <w:rPr>
          <w:noProof/>
        </w:rPr>
        <w:instrText xml:space="preserve"> PAGEREF _Toc138684705 \h </w:instrText>
      </w:r>
      <w:r>
        <w:rPr>
          <w:noProof/>
        </w:rPr>
      </w:r>
      <w:r>
        <w:rPr>
          <w:noProof/>
        </w:rPr>
        <w:fldChar w:fldCharType="separate"/>
      </w:r>
      <w:r w:rsidR="00590139">
        <w:rPr>
          <w:noProof/>
        </w:rPr>
        <w:t>47</w:t>
      </w:r>
      <w:r>
        <w:rPr>
          <w:noProof/>
        </w:rPr>
        <w:fldChar w:fldCharType="end"/>
      </w:r>
    </w:p>
    <w:p w14:paraId="7CB7648D" w14:textId="36BA8A53" w:rsidR="00AD64A1" w:rsidRDefault="00AD64A1">
      <w:pPr>
        <w:pStyle w:val="Obsah5"/>
        <w:rPr>
          <w:rFonts w:asciiTheme="minorHAnsi" w:eastAsiaTheme="minorEastAsia" w:hAnsiTheme="minorHAnsi"/>
          <w:noProof/>
          <w:kern w:val="2"/>
          <w:sz w:val="22"/>
          <w:lang w:eastAsia="cs-CZ"/>
          <w14:ligatures w14:val="standardContextual"/>
        </w:rPr>
      </w:pPr>
      <w:r>
        <w:rPr>
          <w:noProof/>
        </w:rPr>
        <w:t>Foto 6: Pohled na skalnaté svahy nad železniční tratí. V předjarním období roku 2023 zde byla provedena prořezávka vybraných dřevin  (březen 2023).</w:t>
      </w:r>
      <w:r>
        <w:rPr>
          <w:noProof/>
        </w:rPr>
        <w:tab/>
      </w:r>
      <w:r>
        <w:rPr>
          <w:noProof/>
        </w:rPr>
        <w:fldChar w:fldCharType="begin"/>
      </w:r>
      <w:r>
        <w:rPr>
          <w:noProof/>
        </w:rPr>
        <w:instrText xml:space="preserve"> PAGEREF _Toc138684706 \h </w:instrText>
      </w:r>
      <w:r>
        <w:rPr>
          <w:noProof/>
        </w:rPr>
      </w:r>
      <w:r>
        <w:rPr>
          <w:noProof/>
        </w:rPr>
        <w:fldChar w:fldCharType="separate"/>
      </w:r>
      <w:r w:rsidR="00590139">
        <w:rPr>
          <w:noProof/>
        </w:rPr>
        <w:t>47</w:t>
      </w:r>
      <w:r>
        <w:rPr>
          <w:noProof/>
        </w:rPr>
        <w:fldChar w:fldCharType="end"/>
      </w:r>
    </w:p>
    <w:p w14:paraId="22996ED5" w14:textId="572F87DF" w:rsidR="00AD64A1" w:rsidRDefault="00AD64A1">
      <w:pPr>
        <w:pStyle w:val="Obsah5"/>
        <w:rPr>
          <w:rFonts w:asciiTheme="minorHAnsi" w:eastAsiaTheme="minorEastAsia" w:hAnsiTheme="minorHAnsi"/>
          <w:noProof/>
          <w:kern w:val="2"/>
          <w:sz w:val="22"/>
          <w:lang w:eastAsia="cs-CZ"/>
          <w14:ligatures w14:val="standardContextual"/>
        </w:rPr>
      </w:pPr>
      <w:r>
        <w:rPr>
          <w:noProof/>
        </w:rPr>
        <w:t>Foto 7: Pohled na skalnaté svahy a terásky v horních partiích nad železniční tratí (březen 2023).</w:t>
      </w:r>
      <w:r>
        <w:rPr>
          <w:noProof/>
        </w:rPr>
        <w:tab/>
      </w:r>
      <w:r>
        <w:rPr>
          <w:noProof/>
        </w:rPr>
        <w:fldChar w:fldCharType="begin"/>
      </w:r>
      <w:r>
        <w:rPr>
          <w:noProof/>
        </w:rPr>
        <w:instrText xml:space="preserve"> PAGEREF _Toc138684707 \h </w:instrText>
      </w:r>
      <w:r>
        <w:rPr>
          <w:noProof/>
        </w:rPr>
      </w:r>
      <w:r>
        <w:rPr>
          <w:noProof/>
        </w:rPr>
        <w:fldChar w:fldCharType="separate"/>
      </w:r>
      <w:r w:rsidR="00590139">
        <w:rPr>
          <w:noProof/>
        </w:rPr>
        <w:t>48</w:t>
      </w:r>
      <w:r>
        <w:rPr>
          <w:noProof/>
        </w:rPr>
        <w:fldChar w:fldCharType="end"/>
      </w:r>
    </w:p>
    <w:p w14:paraId="733DB3B9" w14:textId="1EEA7A88" w:rsidR="00AD64A1" w:rsidRDefault="00AD64A1">
      <w:pPr>
        <w:pStyle w:val="Obsah5"/>
        <w:rPr>
          <w:rFonts w:asciiTheme="minorHAnsi" w:eastAsiaTheme="minorEastAsia" w:hAnsiTheme="minorHAnsi"/>
          <w:noProof/>
          <w:kern w:val="2"/>
          <w:sz w:val="22"/>
          <w:lang w:eastAsia="cs-CZ"/>
          <w14:ligatures w14:val="standardContextual"/>
        </w:rPr>
      </w:pPr>
      <w:r>
        <w:rPr>
          <w:noProof/>
        </w:rPr>
        <w:t>Foto 8: Kvetoucí tařice skalní Arduinova (</w:t>
      </w:r>
      <w:r w:rsidRPr="008B142D">
        <w:rPr>
          <w:i/>
          <w:iCs/>
          <w:noProof/>
        </w:rPr>
        <w:t>Aurinia saxatillis</w:t>
      </w:r>
      <w:r>
        <w:rPr>
          <w:noProof/>
        </w:rPr>
        <w:t xml:space="preserve"> subsp. </w:t>
      </w:r>
      <w:r w:rsidRPr="008B142D">
        <w:rPr>
          <w:i/>
          <w:iCs/>
          <w:noProof/>
        </w:rPr>
        <w:t>arduini</w:t>
      </w:r>
      <w:r>
        <w:rPr>
          <w:noProof/>
        </w:rPr>
        <w:t>) (březen 2023).</w:t>
      </w:r>
      <w:r>
        <w:rPr>
          <w:noProof/>
        </w:rPr>
        <w:tab/>
      </w:r>
      <w:r>
        <w:rPr>
          <w:noProof/>
        </w:rPr>
        <w:fldChar w:fldCharType="begin"/>
      </w:r>
      <w:r>
        <w:rPr>
          <w:noProof/>
        </w:rPr>
        <w:instrText xml:space="preserve"> PAGEREF _Toc138684708 \h </w:instrText>
      </w:r>
      <w:r>
        <w:rPr>
          <w:noProof/>
        </w:rPr>
      </w:r>
      <w:r>
        <w:rPr>
          <w:noProof/>
        </w:rPr>
        <w:fldChar w:fldCharType="separate"/>
      </w:r>
      <w:r w:rsidR="00590139">
        <w:rPr>
          <w:noProof/>
        </w:rPr>
        <w:t>48</w:t>
      </w:r>
      <w:r>
        <w:rPr>
          <w:noProof/>
        </w:rPr>
        <w:fldChar w:fldCharType="end"/>
      </w:r>
    </w:p>
    <w:p w14:paraId="2124B1F3" w14:textId="48DACC50" w:rsidR="00AD64A1" w:rsidRDefault="00AD64A1">
      <w:pPr>
        <w:pStyle w:val="Obsah5"/>
        <w:rPr>
          <w:rFonts w:asciiTheme="minorHAnsi" w:eastAsiaTheme="minorEastAsia" w:hAnsiTheme="minorHAnsi"/>
          <w:noProof/>
          <w:kern w:val="2"/>
          <w:sz w:val="22"/>
          <w:lang w:eastAsia="cs-CZ"/>
          <w14:ligatures w14:val="standardContextual"/>
        </w:rPr>
      </w:pPr>
      <w:r>
        <w:rPr>
          <w:noProof/>
        </w:rPr>
        <w:t>Foto 9: Z jarních terofytů také zplanělý modřenec arménský (březen 2023).</w:t>
      </w:r>
      <w:r>
        <w:rPr>
          <w:noProof/>
        </w:rPr>
        <w:tab/>
      </w:r>
      <w:r>
        <w:rPr>
          <w:noProof/>
        </w:rPr>
        <w:fldChar w:fldCharType="begin"/>
      </w:r>
      <w:r>
        <w:rPr>
          <w:noProof/>
        </w:rPr>
        <w:instrText xml:space="preserve"> PAGEREF _Toc138684709 \h </w:instrText>
      </w:r>
      <w:r>
        <w:rPr>
          <w:noProof/>
        </w:rPr>
      </w:r>
      <w:r>
        <w:rPr>
          <w:noProof/>
        </w:rPr>
        <w:fldChar w:fldCharType="separate"/>
      </w:r>
      <w:r w:rsidR="00590139">
        <w:rPr>
          <w:noProof/>
        </w:rPr>
        <w:t>49</w:t>
      </w:r>
      <w:r>
        <w:rPr>
          <w:noProof/>
        </w:rPr>
        <w:fldChar w:fldCharType="end"/>
      </w:r>
    </w:p>
    <w:p w14:paraId="17CB86EE" w14:textId="162B1964" w:rsidR="00AD64A1" w:rsidRDefault="00AD64A1">
      <w:pPr>
        <w:pStyle w:val="Obsah5"/>
        <w:rPr>
          <w:rFonts w:asciiTheme="minorHAnsi" w:eastAsiaTheme="minorEastAsia" w:hAnsiTheme="minorHAnsi"/>
          <w:noProof/>
          <w:kern w:val="2"/>
          <w:sz w:val="22"/>
          <w:lang w:eastAsia="cs-CZ"/>
          <w14:ligatures w14:val="standardContextual"/>
        </w:rPr>
      </w:pPr>
      <w:r>
        <w:rPr>
          <w:noProof/>
        </w:rPr>
        <w:t>Foto 10: Již dokvétající křivatec český (</w:t>
      </w:r>
      <w:r w:rsidRPr="008B142D">
        <w:rPr>
          <w:i/>
          <w:iCs/>
          <w:noProof/>
        </w:rPr>
        <w:t>Gagea</w:t>
      </w:r>
      <w:r>
        <w:rPr>
          <w:noProof/>
        </w:rPr>
        <w:t xml:space="preserve"> </w:t>
      </w:r>
      <w:r w:rsidRPr="008B142D">
        <w:rPr>
          <w:i/>
          <w:iCs/>
          <w:noProof/>
        </w:rPr>
        <w:t>bohemica</w:t>
      </w:r>
      <w:r>
        <w:rPr>
          <w:noProof/>
        </w:rPr>
        <w:t>), který se na lokalitě vyskytuje roztroušeně, v drobných mikropopulacích na málo zapojených místech horních partií skalních terásek a přilehlých svahů (březen 2023).</w:t>
      </w:r>
      <w:r>
        <w:rPr>
          <w:noProof/>
        </w:rPr>
        <w:tab/>
      </w:r>
      <w:r>
        <w:rPr>
          <w:noProof/>
        </w:rPr>
        <w:fldChar w:fldCharType="begin"/>
      </w:r>
      <w:r>
        <w:rPr>
          <w:noProof/>
        </w:rPr>
        <w:instrText xml:space="preserve"> PAGEREF _Toc138684710 \h </w:instrText>
      </w:r>
      <w:r>
        <w:rPr>
          <w:noProof/>
        </w:rPr>
      </w:r>
      <w:r>
        <w:rPr>
          <w:noProof/>
        </w:rPr>
        <w:fldChar w:fldCharType="separate"/>
      </w:r>
      <w:r w:rsidR="00590139">
        <w:rPr>
          <w:noProof/>
        </w:rPr>
        <w:t>49</w:t>
      </w:r>
      <w:r>
        <w:rPr>
          <w:noProof/>
        </w:rPr>
        <w:fldChar w:fldCharType="end"/>
      </w:r>
    </w:p>
    <w:p w14:paraId="76040F28" w14:textId="71E17499" w:rsidR="00AD64A1" w:rsidRDefault="00AD64A1">
      <w:pPr>
        <w:pStyle w:val="Obsah5"/>
        <w:rPr>
          <w:rFonts w:asciiTheme="minorHAnsi" w:eastAsiaTheme="minorEastAsia" w:hAnsiTheme="minorHAnsi"/>
          <w:noProof/>
          <w:kern w:val="2"/>
          <w:sz w:val="22"/>
          <w:lang w:eastAsia="cs-CZ"/>
          <w14:ligatures w14:val="standardContextual"/>
        </w:rPr>
      </w:pPr>
      <w:r>
        <w:rPr>
          <w:noProof/>
        </w:rPr>
        <w:t>Foto 11: Charakter vegetace s výskytem křivatce českého (</w:t>
      </w:r>
      <w:r w:rsidRPr="008B142D">
        <w:rPr>
          <w:i/>
          <w:iCs/>
          <w:noProof/>
        </w:rPr>
        <w:t>Gagea</w:t>
      </w:r>
      <w:r>
        <w:rPr>
          <w:noProof/>
        </w:rPr>
        <w:t xml:space="preserve"> </w:t>
      </w:r>
      <w:r w:rsidRPr="008B142D">
        <w:rPr>
          <w:i/>
          <w:iCs/>
          <w:noProof/>
        </w:rPr>
        <w:t>bohemica</w:t>
      </w:r>
      <w:r>
        <w:rPr>
          <w:noProof/>
        </w:rPr>
        <w:t>) (dva již dokvétající žlutozeleně zbarvení jedinci uprostřed nad sebou) (březen 2023).</w:t>
      </w:r>
      <w:r>
        <w:rPr>
          <w:noProof/>
        </w:rPr>
        <w:tab/>
      </w:r>
      <w:r>
        <w:rPr>
          <w:noProof/>
        </w:rPr>
        <w:fldChar w:fldCharType="begin"/>
      </w:r>
      <w:r>
        <w:rPr>
          <w:noProof/>
        </w:rPr>
        <w:instrText xml:space="preserve"> PAGEREF _Toc138684711 \h </w:instrText>
      </w:r>
      <w:r>
        <w:rPr>
          <w:noProof/>
        </w:rPr>
      </w:r>
      <w:r>
        <w:rPr>
          <w:noProof/>
        </w:rPr>
        <w:fldChar w:fldCharType="separate"/>
      </w:r>
      <w:r w:rsidR="00590139">
        <w:rPr>
          <w:noProof/>
        </w:rPr>
        <w:t>50</w:t>
      </w:r>
      <w:r>
        <w:rPr>
          <w:noProof/>
        </w:rPr>
        <w:fldChar w:fldCharType="end"/>
      </w:r>
    </w:p>
    <w:p w14:paraId="14C6624D" w14:textId="33C38C91" w:rsidR="00AD64A1" w:rsidRDefault="00AD64A1">
      <w:pPr>
        <w:pStyle w:val="Obsah5"/>
        <w:rPr>
          <w:rFonts w:asciiTheme="minorHAnsi" w:eastAsiaTheme="minorEastAsia" w:hAnsiTheme="minorHAnsi"/>
          <w:noProof/>
          <w:kern w:val="2"/>
          <w:sz w:val="22"/>
          <w:lang w:eastAsia="cs-CZ"/>
          <w14:ligatures w14:val="standardContextual"/>
        </w:rPr>
      </w:pPr>
      <w:r>
        <w:rPr>
          <w:noProof/>
        </w:rPr>
        <w:t>Foto 12: Zarůstající jihozápadní svah nad ulicí Pod Babou svah s šířící se mahonií cesmínolistou (</w:t>
      </w:r>
      <w:r w:rsidRPr="008B142D">
        <w:rPr>
          <w:i/>
          <w:iCs/>
          <w:noProof/>
        </w:rPr>
        <w:t>Mahonia aquifolium</w:t>
      </w:r>
      <w:r>
        <w:rPr>
          <w:noProof/>
        </w:rPr>
        <w:t>) (březen 2023).</w:t>
      </w:r>
      <w:r>
        <w:rPr>
          <w:noProof/>
        </w:rPr>
        <w:tab/>
      </w:r>
      <w:r>
        <w:rPr>
          <w:noProof/>
        </w:rPr>
        <w:fldChar w:fldCharType="begin"/>
      </w:r>
      <w:r>
        <w:rPr>
          <w:noProof/>
        </w:rPr>
        <w:instrText xml:space="preserve"> PAGEREF _Toc138684712 \h </w:instrText>
      </w:r>
      <w:r>
        <w:rPr>
          <w:noProof/>
        </w:rPr>
      </w:r>
      <w:r>
        <w:rPr>
          <w:noProof/>
        </w:rPr>
        <w:fldChar w:fldCharType="separate"/>
      </w:r>
      <w:r w:rsidR="00590139">
        <w:rPr>
          <w:noProof/>
        </w:rPr>
        <w:t>50</w:t>
      </w:r>
      <w:r>
        <w:rPr>
          <w:noProof/>
        </w:rPr>
        <w:fldChar w:fldCharType="end"/>
      </w:r>
    </w:p>
    <w:p w14:paraId="19B5E5B0" w14:textId="0BC77515" w:rsidR="00AD64A1" w:rsidRDefault="00AD64A1">
      <w:pPr>
        <w:pStyle w:val="Obsah5"/>
        <w:rPr>
          <w:rFonts w:asciiTheme="minorHAnsi" w:eastAsiaTheme="minorEastAsia" w:hAnsiTheme="minorHAnsi"/>
          <w:noProof/>
          <w:kern w:val="2"/>
          <w:sz w:val="22"/>
          <w:lang w:eastAsia="cs-CZ"/>
          <w14:ligatures w14:val="standardContextual"/>
        </w:rPr>
      </w:pPr>
      <w:r>
        <w:rPr>
          <w:noProof/>
        </w:rPr>
        <w:t>Foto 13: Silně zarostlý cíp v severovýchodní části EVL trnovníkem akátem (</w:t>
      </w:r>
      <w:r w:rsidRPr="008B142D">
        <w:rPr>
          <w:i/>
          <w:iCs/>
          <w:noProof/>
        </w:rPr>
        <w:t>Robinia pseudoacaccia</w:t>
      </w:r>
      <w:r>
        <w:rPr>
          <w:noProof/>
        </w:rPr>
        <w:t>) (březen 2023).</w:t>
      </w:r>
      <w:r>
        <w:rPr>
          <w:noProof/>
        </w:rPr>
        <w:tab/>
      </w:r>
      <w:r>
        <w:rPr>
          <w:noProof/>
        </w:rPr>
        <w:fldChar w:fldCharType="begin"/>
      </w:r>
      <w:r>
        <w:rPr>
          <w:noProof/>
        </w:rPr>
        <w:instrText xml:space="preserve"> PAGEREF _Toc138684713 \h </w:instrText>
      </w:r>
      <w:r>
        <w:rPr>
          <w:noProof/>
        </w:rPr>
      </w:r>
      <w:r>
        <w:rPr>
          <w:noProof/>
        </w:rPr>
        <w:fldChar w:fldCharType="separate"/>
      </w:r>
      <w:r w:rsidR="00590139">
        <w:rPr>
          <w:noProof/>
        </w:rPr>
        <w:t>51</w:t>
      </w:r>
      <w:r>
        <w:rPr>
          <w:noProof/>
        </w:rPr>
        <w:fldChar w:fldCharType="end"/>
      </w:r>
    </w:p>
    <w:p w14:paraId="72394FE0" w14:textId="168309CB" w:rsidR="00AD64A1" w:rsidRDefault="00AD64A1">
      <w:pPr>
        <w:pStyle w:val="Obsah5"/>
        <w:rPr>
          <w:rFonts w:asciiTheme="minorHAnsi" w:eastAsiaTheme="minorEastAsia" w:hAnsiTheme="minorHAnsi"/>
          <w:noProof/>
          <w:kern w:val="2"/>
          <w:sz w:val="22"/>
          <w:lang w:eastAsia="cs-CZ"/>
          <w14:ligatures w14:val="standardContextual"/>
        </w:rPr>
      </w:pPr>
      <w:r>
        <w:rPr>
          <w:noProof/>
        </w:rPr>
        <w:t>Foto 14: Sprašové návěje v severovýchodní části EVL, v minulosti odtěžené (v pozadí komín bývalé cihelny) (březen 2023).</w:t>
      </w:r>
      <w:r>
        <w:rPr>
          <w:noProof/>
        </w:rPr>
        <w:tab/>
      </w:r>
      <w:r>
        <w:rPr>
          <w:noProof/>
        </w:rPr>
        <w:fldChar w:fldCharType="begin"/>
      </w:r>
      <w:r>
        <w:rPr>
          <w:noProof/>
        </w:rPr>
        <w:instrText xml:space="preserve"> PAGEREF _Toc138684714 \h </w:instrText>
      </w:r>
      <w:r>
        <w:rPr>
          <w:noProof/>
        </w:rPr>
      </w:r>
      <w:r>
        <w:rPr>
          <w:noProof/>
        </w:rPr>
        <w:fldChar w:fldCharType="separate"/>
      </w:r>
      <w:r w:rsidR="00590139">
        <w:rPr>
          <w:noProof/>
        </w:rPr>
        <w:t>51</w:t>
      </w:r>
      <w:r>
        <w:rPr>
          <w:noProof/>
        </w:rPr>
        <w:fldChar w:fldCharType="end"/>
      </w:r>
    </w:p>
    <w:p w14:paraId="1BBA3465" w14:textId="03679ECB" w:rsidR="00AD64A1" w:rsidRDefault="00AD64A1">
      <w:pPr>
        <w:pStyle w:val="Obsah5"/>
        <w:rPr>
          <w:rFonts w:asciiTheme="minorHAnsi" w:eastAsiaTheme="minorEastAsia" w:hAnsiTheme="minorHAnsi"/>
          <w:noProof/>
          <w:kern w:val="2"/>
          <w:sz w:val="22"/>
          <w:lang w:eastAsia="cs-CZ"/>
          <w14:ligatures w14:val="standardContextual"/>
        </w:rPr>
      </w:pPr>
      <w:r>
        <w:rPr>
          <w:noProof/>
        </w:rPr>
        <w:t>Foto 15: Areál bývalé cihelny s dosud stojícím komínem) (březen 2023).</w:t>
      </w:r>
      <w:r>
        <w:rPr>
          <w:noProof/>
        </w:rPr>
        <w:tab/>
      </w:r>
      <w:r>
        <w:rPr>
          <w:noProof/>
        </w:rPr>
        <w:fldChar w:fldCharType="begin"/>
      </w:r>
      <w:r>
        <w:rPr>
          <w:noProof/>
        </w:rPr>
        <w:instrText xml:space="preserve"> PAGEREF _Toc138684715 \h </w:instrText>
      </w:r>
      <w:r>
        <w:rPr>
          <w:noProof/>
        </w:rPr>
      </w:r>
      <w:r>
        <w:rPr>
          <w:noProof/>
        </w:rPr>
        <w:fldChar w:fldCharType="separate"/>
      </w:r>
      <w:r w:rsidR="00590139">
        <w:rPr>
          <w:noProof/>
        </w:rPr>
        <w:t>52</w:t>
      </w:r>
      <w:r>
        <w:rPr>
          <w:noProof/>
        </w:rPr>
        <w:fldChar w:fldCharType="end"/>
      </w:r>
    </w:p>
    <w:p w14:paraId="5178CF72" w14:textId="70885449" w:rsidR="00AD64A1" w:rsidRDefault="00AD64A1">
      <w:pPr>
        <w:pStyle w:val="Obsah5"/>
        <w:rPr>
          <w:rFonts w:asciiTheme="minorHAnsi" w:eastAsiaTheme="minorEastAsia" w:hAnsiTheme="minorHAnsi"/>
          <w:noProof/>
          <w:kern w:val="2"/>
          <w:sz w:val="22"/>
          <w:lang w:eastAsia="cs-CZ"/>
          <w14:ligatures w14:val="standardContextual"/>
        </w:rPr>
      </w:pPr>
      <w:r>
        <w:rPr>
          <w:noProof/>
        </w:rPr>
        <w:t>Foto 16: Semiruderální trávníky podél severního okraje EVL představují typické stanoviště pro violku vonnou (</w:t>
      </w:r>
      <w:r w:rsidRPr="008B142D">
        <w:rPr>
          <w:i/>
          <w:iCs/>
          <w:noProof/>
        </w:rPr>
        <w:t>Viola odorata</w:t>
      </w:r>
      <w:r>
        <w:rPr>
          <w:noProof/>
        </w:rPr>
        <w:t>) v rámci trávnatého podrostu při okrajích křovin (březen 2023).</w:t>
      </w:r>
      <w:r>
        <w:rPr>
          <w:noProof/>
        </w:rPr>
        <w:tab/>
      </w:r>
      <w:r>
        <w:rPr>
          <w:noProof/>
        </w:rPr>
        <w:fldChar w:fldCharType="begin"/>
      </w:r>
      <w:r>
        <w:rPr>
          <w:noProof/>
        </w:rPr>
        <w:instrText xml:space="preserve"> PAGEREF _Toc138684716 \h </w:instrText>
      </w:r>
      <w:r>
        <w:rPr>
          <w:noProof/>
        </w:rPr>
      </w:r>
      <w:r>
        <w:rPr>
          <w:noProof/>
        </w:rPr>
        <w:fldChar w:fldCharType="separate"/>
      </w:r>
      <w:r w:rsidR="00590139">
        <w:rPr>
          <w:noProof/>
        </w:rPr>
        <w:t>52</w:t>
      </w:r>
      <w:r>
        <w:rPr>
          <w:noProof/>
        </w:rPr>
        <w:fldChar w:fldCharType="end"/>
      </w:r>
    </w:p>
    <w:p w14:paraId="22BB3091" w14:textId="2E632520" w:rsidR="00AD64A1" w:rsidRDefault="00AD64A1">
      <w:pPr>
        <w:pStyle w:val="Obsah5"/>
        <w:rPr>
          <w:rFonts w:asciiTheme="minorHAnsi" w:eastAsiaTheme="minorEastAsia" w:hAnsiTheme="minorHAnsi"/>
          <w:noProof/>
          <w:kern w:val="2"/>
          <w:sz w:val="22"/>
          <w:lang w:eastAsia="cs-CZ"/>
          <w14:ligatures w14:val="standardContextual"/>
        </w:rPr>
      </w:pPr>
      <w:r>
        <w:rPr>
          <w:noProof/>
        </w:rPr>
        <w:lastRenderedPageBreak/>
        <w:t>Foto 17: Horní hrana svahu s okrajem vyvýšené plošiny, kudy prochází podél severního okraje s křovinami stezka  (březen 2023).</w:t>
      </w:r>
      <w:r>
        <w:rPr>
          <w:noProof/>
        </w:rPr>
        <w:tab/>
      </w:r>
      <w:r>
        <w:rPr>
          <w:noProof/>
        </w:rPr>
        <w:fldChar w:fldCharType="begin"/>
      </w:r>
      <w:r>
        <w:rPr>
          <w:noProof/>
        </w:rPr>
        <w:instrText xml:space="preserve"> PAGEREF _Toc138684717 \h </w:instrText>
      </w:r>
      <w:r>
        <w:rPr>
          <w:noProof/>
        </w:rPr>
      </w:r>
      <w:r>
        <w:rPr>
          <w:noProof/>
        </w:rPr>
        <w:fldChar w:fldCharType="separate"/>
      </w:r>
      <w:r w:rsidR="00590139">
        <w:rPr>
          <w:noProof/>
        </w:rPr>
        <w:t>53</w:t>
      </w:r>
      <w:r>
        <w:rPr>
          <w:noProof/>
        </w:rPr>
        <w:fldChar w:fldCharType="end"/>
      </w:r>
    </w:p>
    <w:p w14:paraId="0242F097" w14:textId="48374484" w:rsidR="00AD64A1" w:rsidRDefault="00AD64A1">
      <w:pPr>
        <w:pStyle w:val="Obsah5"/>
        <w:rPr>
          <w:rFonts w:asciiTheme="minorHAnsi" w:eastAsiaTheme="minorEastAsia" w:hAnsiTheme="minorHAnsi"/>
          <w:noProof/>
          <w:kern w:val="2"/>
          <w:sz w:val="22"/>
          <w:lang w:eastAsia="cs-CZ"/>
          <w14:ligatures w14:val="standardContextual"/>
        </w:rPr>
      </w:pPr>
      <w:r>
        <w:rPr>
          <w:noProof/>
        </w:rPr>
        <w:t>Foto 18: Pás křovin až lesíků s druhy vysokých mezofilních a xerofilních křovin (K3) ale i přítomností kulturních dřevin zahrad a neofytů, vytváří podél severního okraj EVL zřetelné rozhraní  (březen 2023).</w:t>
      </w:r>
      <w:r>
        <w:rPr>
          <w:noProof/>
        </w:rPr>
        <w:tab/>
      </w:r>
      <w:r>
        <w:rPr>
          <w:noProof/>
        </w:rPr>
        <w:fldChar w:fldCharType="begin"/>
      </w:r>
      <w:r>
        <w:rPr>
          <w:noProof/>
        </w:rPr>
        <w:instrText xml:space="preserve"> PAGEREF _Toc138684718 \h </w:instrText>
      </w:r>
      <w:r>
        <w:rPr>
          <w:noProof/>
        </w:rPr>
      </w:r>
      <w:r>
        <w:rPr>
          <w:noProof/>
        </w:rPr>
        <w:fldChar w:fldCharType="separate"/>
      </w:r>
      <w:r w:rsidR="00590139">
        <w:rPr>
          <w:noProof/>
        </w:rPr>
        <w:t>53</w:t>
      </w:r>
      <w:r>
        <w:rPr>
          <w:noProof/>
        </w:rPr>
        <w:fldChar w:fldCharType="end"/>
      </w:r>
    </w:p>
    <w:p w14:paraId="5D147006" w14:textId="08989489" w:rsidR="00AD64A1" w:rsidRDefault="00AD64A1">
      <w:pPr>
        <w:pStyle w:val="Obsah5"/>
        <w:rPr>
          <w:rFonts w:asciiTheme="minorHAnsi" w:eastAsiaTheme="minorEastAsia" w:hAnsiTheme="minorHAnsi"/>
          <w:noProof/>
          <w:kern w:val="2"/>
          <w:sz w:val="22"/>
          <w:lang w:eastAsia="cs-CZ"/>
          <w14:ligatures w14:val="standardContextual"/>
        </w:rPr>
      </w:pPr>
      <w:r>
        <w:rPr>
          <w:noProof/>
        </w:rPr>
        <w:t>Foto 19: Políčko severně od jihozápadní části EVL, kudy prochází od severu stezka, následně procházející podél jihozápadního okraje EVL do ulice Pod babou  (březen 2023).</w:t>
      </w:r>
      <w:r>
        <w:rPr>
          <w:noProof/>
        </w:rPr>
        <w:tab/>
      </w:r>
      <w:r>
        <w:rPr>
          <w:noProof/>
        </w:rPr>
        <w:fldChar w:fldCharType="begin"/>
      </w:r>
      <w:r>
        <w:rPr>
          <w:noProof/>
        </w:rPr>
        <w:instrText xml:space="preserve"> PAGEREF _Toc138684719 \h </w:instrText>
      </w:r>
      <w:r>
        <w:rPr>
          <w:noProof/>
        </w:rPr>
      </w:r>
      <w:r>
        <w:rPr>
          <w:noProof/>
        </w:rPr>
        <w:fldChar w:fldCharType="separate"/>
      </w:r>
      <w:r w:rsidR="00590139">
        <w:rPr>
          <w:noProof/>
        </w:rPr>
        <w:t>54</w:t>
      </w:r>
      <w:r>
        <w:rPr>
          <w:noProof/>
        </w:rPr>
        <w:fldChar w:fldCharType="end"/>
      </w:r>
    </w:p>
    <w:p w14:paraId="741A8599" w14:textId="3808EDE5" w:rsidR="00AD64A1" w:rsidRDefault="00AD64A1">
      <w:pPr>
        <w:pStyle w:val="Obsah5"/>
        <w:rPr>
          <w:rFonts w:asciiTheme="minorHAnsi" w:eastAsiaTheme="minorEastAsia" w:hAnsiTheme="minorHAnsi"/>
          <w:noProof/>
          <w:kern w:val="2"/>
          <w:sz w:val="22"/>
          <w:lang w:eastAsia="cs-CZ"/>
          <w14:ligatures w14:val="standardContextual"/>
        </w:rPr>
      </w:pPr>
      <w:r>
        <w:rPr>
          <w:noProof/>
        </w:rPr>
        <w:t>Foto 20: Stezka, následně procházející podél jihozápadního okraje EVL do ulice Pod babou  (březen 2023).</w:t>
      </w:r>
      <w:r>
        <w:rPr>
          <w:noProof/>
        </w:rPr>
        <w:tab/>
      </w:r>
      <w:r>
        <w:rPr>
          <w:noProof/>
        </w:rPr>
        <w:fldChar w:fldCharType="begin"/>
      </w:r>
      <w:r>
        <w:rPr>
          <w:noProof/>
        </w:rPr>
        <w:instrText xml:space="preserve"> PAGEREF _Toc138684720 \h </w:instrText>
      </w:r>
      <w:r>
        <w:rPr>
          <w:noProof/>
        </w:rPr>
      </w:r>
      <w:r>
        <w:rPr>
          <w:noProof/>
        </w:rPr>
        <w:fldChar w:fldCharType="separate"/>
      </w:r>
      <w:r w:rsidR="00590139">
        <w:rPr>
          <w:noProof/>
        </w:rPr>
        <w:t>54</w:t>
      </w:r>
      <w:r>
        <w:rPr>
          <w:noProof/>
        </w:rPr>
        <w:fldChar w:fldCharType="end"/>
      </w:r>
    </w:p>
    <w:p w14:paraId="3884333F" w14:textId="60B3C4EF" w:rsidR="00AD64A1" w:rsidRDefault="00AD64A1">
      <w:pPr>
        <w:pStyle w:val="Obsah5"/>
        <w:rPr>
          <w:rFonts w:asciiTheme="minorHAnsi" w:eastAsiaTheme="minorEastAsia" w:hAnsiTheme="minorHAnsi"/>
          <w:noProof/>
          <w:kern w:val="2"/>
          <w:sz w:val="22"/>
          <w:lang w:eastAsia="cs-CZ"/>
          <w14:ligatures w14:val="standardContextual"/>
        </w:rPr>
      </w:pPr>
      <w:r>
        <w:rPr>
          <w:noProof/>
        </w:rPr>
        <w:t>Foto 21: Stezka se v území EVL větví. Na snímku vpravo sestupuje podél zídky do ulice Pod babou, vlevo pokračuje podél severního okraje EVL (březen 2023).</w:t>
      </w:r>
      <w:r>
        <w:rPr>
          <w:noProof/>
        </w:rPr>
        <w:tab/>
      </w:r>
      <w:r>
        <w:rPr>
          <w:noProof/>
        </w:rPr>
        <w:fldChar w:fldCharType="begin"/>
      </w:r>
      <w:r>
        <w:rPr>
          <w:noProof/>
        </w:rPr>
        <w:instrText xml:space="preserve"> PAGEREF _Toc138684721 \h </w:instrText>
      </w:r>
      <w:r>
        <w:rPr>
          <w:noProof/>
        </w:rPr>
      </w:r>
      <w:r>
        <w:rPr>
          <w:noProof/>
        </w:rPr>
        <w:fldChar w:fldCharType="separate"/>
      </w:r>
      <w:r w:rsidR="00590139">
        <w:rPr>
          <w:noProof/>
        </w:rPr>
        <w:t>55</w:t>
      </w:r>
      <w:r>
        <w:rPr>
          <w:noProof/>
        </w:rPr>
        <w:fldChar w:fldCharType="end"/>
      </w:r>
    </w:p>
    <w:p w14:paraId="42AECAAF" w14:textId="1AB45A36" w:rsidR="00AD64A1" w:rsidRDefault="00AD64A1">
      <w:pPr>
        <w:pStyle w:val="Obsah5"/>
        <w:rPr>
          <w:rFonts w:asciiTheme="minorHAnsi" w:eastAsiaTheme="minorEastAsia" w:hAnsiTheme="minorHAnsi"/>
          <w:noProof/>
          <w:kern w:val="2"/>
          <w:sz w:val="22"/>
          <w:lang w:eastAsia="cs-CZ"/>
          <w14:ligatures w14:val="standardContextual"/>
        </w:rPr>
      </w:pPr>
      <w:r>
        <w:rPr>
          <w:noProof/>
        </w:rPr>
        <w:t>Foto 22: Při severozápadním okraji EVL  je území výrazně ovlivněno aktivitami člověka (březen 2023).</w:t>
      </w:r>
      <w:r>
        <w:rPr>
          <w:noProof/>
        </w:rPr>
        <w:tab/>
      </w:r>
      <w:r>
        <w:rPr>
          <w:noProof/>
        </w:rPr>
        <w:fldChar w:fldCharType="begin"/>
      </w:r>
      <w:r>
        <w:rPr>
          <w:noProof/>
        </w:rPr>
        <w:instrText xml:space="preserve"> PAGEREF _Toc138684722 \h </w:instrText>
      </w:r>
      <w:r>
        <w:rPr>
          <w:noProof/>
        </w:rPr>
      </w:r>
      <w:r>
        <w:rPr>
          <w:noProof/>
        </w:rPr>
        <w:fldChar w:fldCharType="separate"/>
      </w:r>
      <w:r w:rsidR="00590139">
        <w:rPr>
          <w:noProof/>
        </w:rPr>
        <w:t>55</w:t>
      </w:r>
      <w:r>
        <w:rPr>
          <w:noProof/>
        </w:rPr>
        <w:fldChar w:fldCharType="end"/>
      </w:r>
    </w:p>
    <w:p w14:paraId="46A26A66" w14:textId="4C7F0B5F" w:rsidR="00AD64A1" w:rsidRDefault="00AD64A1">
      <w:pPr>
        <w:pStyle w:val="Obsah5"/>
        <w:rPr>
          <w:rFonts w:asciiTheme="minorHAnsi" w:eastAsiaTheme="minorEastAsia" w:hAnsiTheme="minorHAnsi"/>
          <w:noProof/>
          <w:kern w:val="2"/>
          <w:sz w:val="22"/>
          <w:lang w:eastAsia="cs-CZ"/>
          <w14:ligatures w14:val="standardContextual"/>
        </w:rPr>
      </w:pPr>
      <w:r>
        <w:rPr>
          <w:noProof/>
        </w:rPr>
        <w:t>Foto 23: Trávníky na jihozápadním svahu nad ulicí Pod Babou. Výrazný jarní aspekt s trýzelem škardolistým (</w:t>
      </w:r>
      <w:r w:rsidRPr="008B142D">
        <w:rPr>
          <w:i/>
          <w:iCs/>
          <w:noProof/>
        </w:rPr>
        <w:t>Erysimum crepidifolium</w:t>
      </w:r>
      <w:r>
        <w:rPr>
          <w:noProof/>
        </w:rPr>
        <w:t>) (květen 2023).</w:t>
      </w:r>
      <w:r>
        <w:rPr>
          <w:noProof/>
        </w:rPr>
        <w:tab/>
      </w:r>
      <w:r>
        <w:rPr>
          <w:noProof/>
        </w:rPr>
        <w:fldChar w:fldCharType="begin"/>
      </w:r>
      <w:r>
        <w:rPr>
          <w:noProof/>
        </w:rPr>
        <w:instrText xml:space="preserve"> PAGEREF _Toc138684723 \h </w:instrText>
      </w:r>
      <w:r>
        <w:rPr>
          <w:noProof/>
        </w:rPr>
      </w:r>
      <w:r>
        <w:rPr>
          <w:noProof/>
        </w:rPr>
        <w:fldChar w:fldCharType="separate"/>
      </w:r>
      <w:r w:rsidR="00590139">
        <w:rPr>
          <w:noProof/>
        </w:rPr>
        <w:t>56</w:t>
      </w:r>
      <w:r>
        <w:rPr>
          <w:noProof/>
        </w:rPr>
        <w:fldChar w:fldCharType="end"/>
      </w:r>
    </w:p>
    <w:p w14:paraId="5FD8A830" w14:textId="0AF6D9A5" w:rsidR="00AD64A1" w:rsidRDefault="00AD64A1">
      <w:pPr>
        <w:pStyle w:val="Obsah5"/>
        <w:rPr>
          <w:rFonts w:asciiTheme="minorHAnsi" w:eastAsiaTheme="minorEastAsia" w:hAnsiTheme="minorHAnsi"/>
          <w:noProof/>
          <w:kern w:val="2"/>
          <w:sz w:val="22"/>
          <w:lang w:eastAsia="cs-CZ"/>
          <w14:ligatures w14:val="standardContextual"/>
        </w:rPr>
      </w:pPr>
      <w:r>
        <w:rPr>
          <w:noProof/>
        </w:rPr>
        <w:t>Foto 24: …ale i se šalvějí luční (</w:t>
      </w:r>
      <w:r w:rsidRPr="008B142D">
        <w:rPr>
          <w:i/>
          <w:iCs/>
          <w:noProof/>
        </w:rPr>
        <w:t>Salvia pratensis</w:t>
      </w:r>
      <w:r>
        <w:rPr>
          <w:noProof/>
        </w:rPr>
        <w:t>) (květen 2023).</w:t>
      </w:r>
      <w:r>
        <w:rPr>
          <w:noProof/>
        </w:rPr>
        <w:tab/>
      </w:r>
      <w:r>
        <w:rPr>
          <w:noProof/>
        </w:rPr>
        <w:fldChar w:fldCharType="begin"/>
      </w:r>
      <w:r>
        <w:rPr>
          <w:noProof/>
        </w:rPr>
        <w:instrText xml:space="preserve"> PAGEREF _Toc138684724 \h </w:instrText>
      </w:r>
      <w:r>
        <w:rPr>
          <w:noProof/>
        </w:rPr>
      </w:r>
      <w:r>
        <w:rPr>
          <w:noProof/>
        </w:rPr>
        <w:fldChar w:fldCharType="separate"/>
      </w:r>
      <w:r w:rsidR="00590139">
        <w:rPr>
          <w:noProof/>
        </w:rPr>
        <w:t>56</w:t>
      </w:r>
      <w:r>
        <w:rPr>
          <w:noProof/>
        </w:rPr>
        <w:fldChar w:fldCharType="end"/>
      </w:r>
    </w:p>
    <w:p w14:paraId="15B9312D" w14:textId="4692986C" w:rsidR="00AD64A1" w:rsidRDefault="00AD64A1">
      <w:pPr>
        <w:pStyle w:val="Obsah5"/>
        <w:rPr>
          <w:rFonts w:asciiTheme="minorHAnsi" w:eastAsiaTheme="minorEastAsia" w:hAnsiTheme="minorHAnsi"/>
          <w:noProof/>
          <w:kern w:val="2"/>
          <w:sz w:val="22"/>
          <w:lang w:eastAsia="cs-CZ"/>
          <w14:ligatures w14:val="standardContextual"/>
        </w:rPr>
      </w:pPr>
      <w:r>
        <w:rPr>
          <w:noProof/>
        </w:rPr>
        <w:t>Foto 25: Detail porostu (květen 2023).</w:t>
      </w:r>
      <w:r>
        <w:rPr>
          <w:noProof/>
        </w:rPr>
        <w:tab/>
      </w:r>
      <w:r>
        <w:rPr>
          <w:noProof/>
        </w:rPr>
        <w:fldChar w:fldCharType="begin"/>
      </w:r>
      <w:r>
        <w:rPr>
          <w:noProof/>
        </w:rPr>
        <w:instrText xml:space="preserve"> PAGEREF _Toc138684725 \h </w:instrText>
      </w:r>
      <w:r>
        <w:rPr>
          <w:noProof/>
        </w:rPr>
      </w:r>
      <w:r>
        <w:rPr>
          <w:noProof/>
        </w:rPr>
        <w:fldChar w:fldCharType="separate"/>
      </w:r>
      <w:r w:rsidR="00590139">
        <w:rPr>
          <w:noProof/>
        </w:rPr>
        <w:t>57</w:t>
      </w:r>
      <w:r>
        <w:rPr>
          <w:noProof/>
        </w:rPr>
        <w:fldChar w:fldCharType="end"/>
      </w:r>
    </w:p>
    <w:p w14:paraId="7CA048DC" w14:textId="5079B99B" w:rsidR="00AD64A1" w:rsidRDefault="00AD64A1">
      <w:pPr>
        <w:pStyle w:val="Obsah5"/>
        <w:rPr>
          <w:rFonts w:asciiTheme="minorHAnsi" w:eastAsiaTheme="minorEastAsia" w:hAnsiTheme="minorHAnsi"/>
          <w:noProof/>
          <w:kern w:val="2"/>
          <w:sz w:val="22"/>
          <w:lang w:eastAsia="cs-CZ"/>
          <w14:ligatures w14:val="standardContextual"/>
        </w:rPr>
      </w:pPr>
      <w:r>
        <w:rPr>
          <w:noProof/>
        </w:rPr>
        <w:t>Foto 26: V rámci křovin přináležející biotopu K4 - nízké xerofilní křoviny (40A0 v rámci mozaiky dalších habitatů předmět ochrany v EVL) se vedle skalníku celokrajného (</w:t>
      </w:r>
      <w:r w:rsidRPr="008B142D">
        <w:rPr>
          <w:i/>
          <w:iCs/>
          <w:noProof/>
        </w:rPr>
        <w:t>Cotoneaster interrigimus</w:t>
      </w:r>
      <w:r>
        <w:rPr>
          <w:noProof/>
        </w:rPr>
        <w:t xml:space="preserve"> vyskytuje i dřišťál obecný (</w:t>
      </w:r>
      <w:r w:rsidRPr="008B142D">
        <w:rPr>
          <w:i/>
          <w:iCs/>
          <w:noProof/>
        </w:rPr>
        <w:t>Berberis vulgaris</w:t>
      </w:r>
      <w:r>
        <w:rPr>
          <w:noProof/>
        </w:rPr>
        <w:t>) (květen 2023).</w:t>
      </w:r>
      <w:r>
        <w:rPr>
          <w:noProof/>
        </w:rPr>
        <w:tab/>
      </w:r>
      <w:r>
        <w:rPr>
          <w:noProof/>
        </w:rPr>
        <w:fldChar w:fldCharType="begin"/>
      </w:r>
      <w:r>
        <w:rPr>
          <w:noProof/>
        </w:rPr>
        <w:instrText xml:space="preserve"> PAGEREF _Toc138684726 \h </w:instrText>
      </w:r>
      <w:r>
        <w:rPr>
          <w:noProof/>
        </w:rPr>
      </w:r>
      <w:r>
        <w:rPr>
          <w:noProof/>
        </w:rPr>
        <w:fldChar w:fldCharType="separate"/>
      </w:r>
      <w:r w:rsidR="00590139">
        <w:rPr>
          <w:noProof/>
        </w:rPr>
        <w:t>57</w:t>
      </w:r>
      <w:r>
        <w:rPr>
          <w:noProof/>
        </w:rPr>
        <w:fldChar w:fldCharType="end"/>
      </w:r>
    </w:p>
    <w:p w14:paraId="2C1824FF" w14:textId="68863A55" w:rsidR="00AD64A1" w:rsidRDefault="00AD64A1">
      <w:pPr>
        <w:pStyle w:val="Obsah5"/>
        <w:rPr>
          <w:rFonts w:asciiTheme="minorHAnsi" w:eastAsiaTheme="minorEastAsia" w:hAnsiTheme="minorHAnsi"/>
          <w:noProof/>
          <w:kern w:val="2"/>
          <w:sz w:val="22"/>
          <w:lang w:eastAsia="cs-CZ"/>
          <w14:ligatures w14:val="standardContextual"/>
        </w:rPr>
      </w:pPr>
      <w:r>
        <w:rPr>
          <w:noProof/>
        </w:rPr>
        <w:t>Foto 27: Poměrně hojně se v trávnících vyskytuje modřenec tenkokvětý (</w:t>
      </w:r>
      <w:r w:rsidRPr="008B142D">
        <w:rPr>
          <w:i/>
          <w:iCs/>
          <w:noProof/>
        </w:rPr>
        <w:t>Muscari tenuifolium</w:t>
      </w:r>
      <w:r>
        <w:rPr>
          <w:noProof/>
        </w:rPr>
        <w:t>) (květen 2023).</w:t>
      </w:r>
      <w:r>
        <w:rPr>
          <w:noProof/>
        </w:rPr>
        <w:tab/>
      </w:r>
      <w:r>
        <w:rPr>
          <w:noProof/>
        </w:rPr>
        <w:fldChar w:fldCharType="begin"/>
      </w:r>
      <w:r>
        <w:rPr>
          <w:noProof/>
        </w:rPr>
        <w:instrText xml:space="preserve"> PAGEREF _Toc138684727 \h </w:instrText>
      </w:r>
      <w:r>
        <w:rPr>
          <w:noProof/>
        </w:rPr>
      </w:r>
      <w:r>
        <w:rPr>
          <w:noProof/>
        </w:rPr>
        <w:fldChar w:fldCharType="separate"/>
      </w:r>
      <w:r w:rsidR="00590139">
        <w:rPr>
          <w:noProof/>
        </w:rPr>
        <w:t>58</w:t>
      </w:r>
      <w:r>
        <w:rPr>
          <w:noProof/>
        </w:rPr>
        <w:fldChar w:fldCharType="end"/>
      </w:r>
    </w:p>
    <w:p w14:paraId="355014E4" w14:textId="32DBAAC3" w:rsidR="00AD64A1" w:rsidRDefault="00AD64A1">
      <w:pPr>
        <w:pStyle w:val="Obsah5"/>
        <w:rPr>
          <w:rFonts w:asciiTheme="minorHAnsi" w:eastAsiaTheme="minorEastAsia" w:hAnsiTheme="minorHAnsi"/>
          <w:noProof/>
          <w:kern w:val="2"/>
          <w:sz w:val="22"/>
          <w:lang w:eastAsia="cs-CZ"/>
          <w14:ligatures w14:val="standardContextual"/>
        </w:rPr>
      </w:pPr>
      <w:r>
        <w:rPr>
          <w:noProof/>
        </w:rPr>
        <w:t>Foto 28: Typický vrcholně jarní aspekt suchých trávníků (květen 2023).</w:t>
      </w:r>
      <w:r>
        <w:rPr>
          <w:noProof/>
        </w:rPr>
        <w:tab/>
      </w:r>
      <w:r>
        <w:rPr>
          <w:noProof/>
        </w:rPr>
        <w:fldChar w:fldCharType="begin"/>
      </w:r>
      <w:r>
        <w:rPr>
          <w:noProof/>
        </w:rPr>
        <w:instrText xml:space="preserve"> PAGEREF _Toc138684728 \h </w:instrText>
      </w:r>
      <w:r>
        <w:rPr>
          <w:noProof/>
        </w:rPr>
      </w:r>
      <w:r>
        <w:rPr>
          <w:noProof/>
        </w:rPr>
        <w:fldChar w:fldCharType="separate"/>
      </w:r>
      <w:r w:rsidR="00590139">
        <w:rPr>
          <w:noProof/>
        </w:rPr>
        <w:t>58</w:t>
      </w:r>
      <w:r>
        <w:rPr>
          <w:noProof/>
        </w:rPr>
        <w:fldChar w:fldCharType="end"/>
      </w:r>
    </w:p>
    <w:p w14:paraId="5C3E48E4" w14:textId="28CE179F" w:rsidR="00AD64A1" w:rsidRDefault="00AD64A1">
      <w:pPr>
        <w:pStyle w:val="Obsah5"/>
        <w:rPr>
          <w:rFonts w:asciiTheme="minorHAnsi" w:eastAsiaTheme="minorEastAsia" w:hAnsiTheme="minorHAnsi"/>
          <w:noProof/>
          <w:kern w:val="2"/>
          <w:sz w:val="22"/>
          <w:lang w:eastAsia="cs-CZ"/>
          <w14:ligatures w14:val="standardContextual"/>
        </w:rPr>
      </w:pPr>
      <w:r>
        <w:rPr>
          <w:noProof/>
        </w:rPr>
        <w:t>Foto 29: Charakter vegetace na skalních teráskách  (květen 2023).</w:t>
      </w:r>
      <w:r>
        <w:rPr>
          <w:noProof/>
        </w:rPr>
        <w:tab/>
      </w:r>
      <w:r>
        <w:rPr>
          <w:noProof/>
        </w:rPr>
        <w:fldChar w:fldCharType="begin"/>
      </w:r>
      <w:r>
        <w:rPr>
          <w:noProof/>
        </w:rPr>
        <w:instrText xml:space="preserve"> PAGEREF _Toc138684729 \h </w:instrText>
      </w:r>
      <w:r>
        <w:rPr>
          <w:noProof/>
        </w:rPr>
      </w:r>
      <w:r>
        <w:rPr>
          <w:noProof/>
        </w:rPr>
        <w:fldChar w:fldCharType="separate"/>
      </w:r>
      <w:r w:rsidR="00590139">
        <w:rPr>
          <w:noProof/>
        </w:rPr>
        <w:t>59</w:t>
      </w:r>
      <w:r>
        <w:rPr>
          <w:noProof/>
        </w:rPr>
        <w:fldChar w:fldCharType="end"/>
      </w:r>
    </w:p>
    <w:p w14:paraId="5C7F3967" w14:textId="3D81FC26" w:rsidR="00AD64A1" w:rsidRDefault="00AD64A1">
      <w:pPr>
        <w:pStyle w:val="Obsah5"/>
        <w:rPr>
          <w:rFonts w:asciiTheme="minorHAnsi" w:eastAsiaTheme="minorEastAsia" w:hAnsiTheme="minorHAnsi"/>
          <w:noProof/>
          <w:kern w:val="2"/>
          <w:sz w:val="22"/>
          <w:lang w:eastAsia="cs-CZ"/>
          <w14:ligatures w14:val="standardContextual"/>
        </w:rPr>
      </w:pPr>
      <w:r>
        <w:rPr>
          <w:noProof/>
        </w:rPr>
        <w:t>Foto 30: Porosty kavylu Ivanova (</w:t>
      </w:r>
      <w:r w:rsidRPr="008B142D">
        <w:rPr>
          <w:i/>
          <w:iCs/>
          <w:noProof/>
        </w:rPr>
        <w:t>Stipa pennata</w:t>
      </w:r>
      <w:r>
        <w:rPr>
          <w:noProof/>
        </w:rPr>
        <w:t>) na svazích temene nad skalní hranou  (květen 2023).</w:t>
      </w:r>
      <w:r>
        <w:rPr>
          <w:noProof/>
        </w:rPr>
        <w:tab/>
      </w:r>
      <w:r>
        <w:rPr>
          <w:noProof/>
        </w:rPr>
        <w:fldChar w:fldCharType="begin"/>
      </w:r>
      <w:r>
        <w:rPr>
          <w:noProof/>
        </w:rPr>
        <w:instrText xml:space="preserve"> PAGEREF _Toc138684730 \h </w:instrText>
      </w:r>
      <w:r>
        <w:rPr>
          <w:noProof/>
        </w:rPr>
      </w:r>
      <w:r>
        <w:rPr>
          <w:noProof/>
        </w:rPr>
        <w:fldChar w:fldCharType="separate"/>
      </w:r>
      <w:r w:rsidR="00590139">
        <w:rPr>
          <w:noProof/>
        </w:rPr>
        <w:t>59</w:t>
      </w:r>
      <w:r>
        <w:rPr>
          <w:noProof/>
        </w:rPr>
        <w:fldChar w:fldCharType="end"/>
      </w:r>
    </w:p>
    <w:p w14:paraId="17CA17CF" w14:textId="74533C88" w:rsidR="00AD64A1" w:rsidRDefault="00AD64A1">
      <w:pPr>
        <w:pStyle w:val="Obsah5"/>
        <w:rPr>
          <w:rFonts w:asciiTheme="minorHAnsi" w:eastAsiaTheme="minorEastAsia" w:hAnsiTheme="minorHAnsi"/>
          <w:noProof/>
          <w:kern w:val="2"/>
          <w:sz w:val="22"/>
          <w:lang w:eastAsia="cs-CZ"/>
          <w14:ligatures w14:val="standardContextual"/>
        </w:rPr>
      </w:pPr>
      <w:r>
        <w:rPr>
          <w:noProof/>
        </w:rPr>
        <w:t>Foto 31: Jihozápadní svahy se zde hojně kvetoucím pryšcem sivým (</w:t>
      </w:r>
      <w:r w:rsidRPr="008B142D">
        <w:rPr>
          <w:i/>
          <w:iCs/>
          <w:noProof/>
        </w:rPr>
        <w:t>Euphorbia seguieriana</w:t>
      </w:r>
      <w:r>
        <w:rPr>
          <w:noProof/>
        </w:rPr>
        <w:t>) (květen 2023).</w:t>
      </w:r>
      <w:r>
        <w:rPr>
          <w:noProof/>
        </w:rPr>
        <w:tab/>
      </w:r>
      <w:r>
        <w:rPr>
          <w:noProof/>
        </w:rPr>
        <w:fldChar w:fldCharType="begin"/>
      </w:r>
      <w:r>
        <w:rPr>
          <w:noProof/>
        </w:rPr>
        <w:instrText xml:space="preserve"> PAGEREF _Toc138684731 \h </w:instrText>
      </w:r>
      <w:r>
        <w:rPr>
          <w:noProof/>
        </w:rPr>
      </w:r>
      <w:r>
        <w:rPr>
          <w:noProof/>
        </w:rPr>
        <w:fldChar w:fldCharType="separate"/>
      </w:r>
      <w:r w:rsidR="00590139">
        <w:rPr>
          <w:noProof/>
        </w:rPr>
        <w:t>60</w:t>
      </w:r>
      <w:r>
        <w:rPr>
          <w:noProof/>
        </w:rPr>
        <w:fldChar w:fldCharType="end"/>
      </w:r>
    </w:p>
    <w:p w14:paraId="3F002F8C" w14:textId="74037170" w:rsidR="00AD64A1" w:rsidRDefault="00AD64A1">
      <w:pPr>
        <w:pStyle w:val="Obsah5"/>
        <w:rPr>
          <w:rFonts w:asciiTheme="minorHAnsi" w:eastAsiaTheme="minorEastAsia" w:hAnsiTheme="minorHAnsi"/>
          <w:noProof/>
          <w:kern w:val="2"/>
          <w:sz w:val="22"/>
          <w:lang w:eastAsia="cs-CZ"/>
          <w14:ligatures w14:val="standardContextual"/>
        </w:rPr>
      </w:pPr>
      <w:r>
        <w:rPr>
          <w:noProof/>
        </w:rPr>
        <w:t>Foto 32: Méně ruderalizované, nicméně již druhově chudé partie trávníků s dominancí travin, zejména ovsíku vyvýšeného při okrajích EVL (</w:t>
      </w:r>
      <w:r w:rsidRPr="008B142D">
        <w:rPr>
          <w:i/>
          <w:iCs/>
          <w:noProof/>
        </w:rPr>
        <w:t>Arrhenatherum elatius</w:t>
      </w:r>
      <w:r>
        <w:rPr>
          <w:noProof/>
        </w:rPr>
        <w:t>) (květen 2023).</w:t>
      </w:r>
      <w:r>
        <w:rPr>
          <w:noProof/>
        </w:rPr>
        <w:tab/>
      </w:r>
      <w:r>
        <w:rPr>
          <w:noProof/>
        </w:rPr>
        <w:fldChar w:fldCharType="begin"/>
      </w:r>
      <w:r>
        <w:rPr>
          <w:noProof/>
        </w:rPr>
        <w:instrText xml:space="preserve"> PAGEREF _Toc138684732 \h </w:instrText>
      </w:r>
      <w:r>
        <w:rPr>
          <w:noProof/>
        </w:rPr>
      </w:r>
      <w:r>
        <w:rPr>
          <w:noProof/>
        </w:rPr>
        <w:fldChar w:fldCharType="separate"/>
      </w:r>
      <w:r w:rsidR="00590139">
        <w:rPr>
          <w:noProof/>
        </w:rPr>
        <w:t>60</w:t>
      </w:r>
      <w:r>
        <w:rPr>
          <w:noProof/>
        </w:rPr>
        <w:fldChar w:fldCharType="end"/>
      </w:r>
    </w:p>
    <w:p w14:paraId="052CF56A" w14:textId="4F644DEC" w:rsidR="00AD64A1" w:rsidRDefault="00AD64A1">
      <w:pPr>
        <w:pStyle w:val="Obsah5"/>
        <w:rPr>
          <w:rFonts w:asciiTheme="minorHAnsi" w:eastAsiaTheme="minorEastAsia" w:hAnsiTheme="minorHAnsi"/>
          <w:noProof/>
          <w:kern w:val="2"/>
          <w:sz w:val="22"/>
          <w:lang w:eastAsia="cs-CZ"/>
          <w14:ligatures w14:val="standardContextual"/>
        </w:rPr>
      </w:pPr>
      <w:r>
        <w:rPr>
          <w:noProof/>
        </w:rPr>
        <w:t>Foto 33: Do okrajů trávníků pomístně pronikají ruderálové, jako je např. vesnovka obecná (</w:t>
      </w:r>
      <w:r w:rsidRPr="008B142D">
        <w:rPr>
          <w:i/>
          <w:iCs/>
          <w:noProof/>
        </w:rPr>
        <w:t>Lepidium draba</w:t>
      </w:r>
      <w:r>
        <w:rPr>
          <w:noProof/>
        </w:rPr>
        <w:t>) (květen 2023).</w:t>
      </w:r>
      <w:r>
        <w:rPr>
          <w:noProof/>
        </w:rPr>
        <w:tab/>
      </w:r>
      <w:r>
        <w:rPr>
          <w:noProof/>
        </w:rPr>
        <w:fldChar w:fldCharType="begin"/>
      </w:r>
      <w:r>
        <w:rPr>
          <w:noProof/>
        </w:rPr>
        <w:instrText xml:space="preserve"> PAGEREF _Toc138684733 \h </w:instrText>
      </w:r>
      <w:r>
        <w:rPr>
          <w:noProof/>
        </w:rPr>
      </w:r>
      <w:r>
        <w:rPr>
          <w:noProof/>
        </w:rPr>
        <w:fldChar w:fldCharType="separate"/>
      </w:r>
      <w:r w:rsidR="00590139">
        <w:rPr>
          <w:noProof/>
        </w:rPr>
        <w:t>61</w:t>
      </w:r>
      <w:r>
        <w:rPr>
          <w:noProof/>
        </w:rPr>
        <w:fldChar w:fldCharType="end"/>
      </w:r>
    </w:p>
    <w:p w14:paraId="28CF9809" w14:textId="7D0ABF4C" w:rsidR="00AD64A1" w:rsidRDefault="00AD64A1">
      <w:pPr>
        <w:pStyle w:val="Obsah5"/>
        <w:rPr>
          <w:rFonts w:asciiTheme="minorHAnsi" w:eastAsiaTheme="minorEastAsia" w:hAnsiTheme="minorHAnsi"/>
          <w:noProof/>
          <w:kern w:val="2"/>
          <w:sz w:val="22"/>
          <w:lang w:eastAsia="cs-CZ"/>
          <w14:ligatures w14:val="standardContextual"/>
        </w:rPr>
      </w:pPr>
      <w:r>
        <w:rPr>
          <w:noProof/>
        </w:rPr>
        <w:t>Foto 34: Struktura trávníků při severním okraji EVL  s vnosem ruderálních zástupců (květen 2023).</w:t>
      </w:r>
      <w:r>
        <w:rPr>
          <w:noProof/>
        </w:rPr>
        <w:tab/>
      </w:r>
      <w:r>
        <w:rPr>
          <w:noProof/>
        </w:rPr>
        <w:fldChar w:fldCharType="begin"/>
      </w:r>
      <w:r>
        <w:rPr>
          <w:noProof/>
        </w:rPr>
        <w:instrText xml:space="preserve"> PAGEREF _Toc138684734 \h </w:instrText>
      </w:r>
      <w:r>
        <w:rPr>
          <w:noProof/>
        </w:rPr>
      </w:r>
      <w:r>
        <w:rPr>
          <w:noProof/>
        </w:rPr>
        <w:fldChar w:fldCharType="separate"/>
      </w:r>
      <w:r w:rsidR="00590139">
        <w:rPr>
          <w:noProof/>
        </w:rPr>
        <w:t>61</w:t>
      </w:r>
      <w:r>
        <w:rPr>
          <w:noProof/>
        </w:rPr>
        <w:fldChar w:fldCharType="end"/>
      </w:r>
    </w:p>
    <w:p w14:paraId="3D16B9CD" w14:textId="3F085169" w:rsidR="000B6260" w:rsidRPr="00A77CCF" w:rsidRDefault="0018499E" w:rsidP="00BD65D2">
      <w:pPr>
        <w:pStyle w:val="Obsah5"/>
        <w:rPr>
          <w:lang w:eastAsia="cs-CZ"/>
        </w:rPr>
      </w:pPr>
      <w:r w:rsidRPr="00A77CCF">
        <w:rPr>
          <w:noProof/>
          <w:lang w:eastAsia="cs-CZ"/>
        </w:rPr>
        <w:fldChar w:fldCharType="end"/>
      </w:r>
    </w:p>
    <w:p w14:paraId="08F8F54B" w14:textId="719B0D57" w:rsidR="005663B3" w:rsidRDefault="005663B3" w:rsidP="005663B3">
      <w:pPr>
        <w:pStyle w:val="Odrky1"/>
        <w:spacing w:after="240"/>
        <w:rPr>
          <w:rFonts w:cs="Times New Roman"/>
          <w:caps/>
          <w:noProof/>
          <w:szCs w:val="20"/>
        </w:rPr>
      </w:pPr>
    </w:p>
    <w:p w14:paraId="51E6F3F8" w14:textId="77777777" w:rsidR="005663B3" w:rsidRDefault="005663B3" w:rsidP="005663B3">
      <w:pPr>
        <w:spacing w:before="0" w:after="160" w:line="259" w:lineRule="auto"/>
        <w:jc w:val="left"/>
        <w:rPr>
          <w:rFonts w:cs="Times New Roman"/>
          <w:caps/>
          <w:noProof/>
          <w:szCs w:val="20"/>
        </w:rPr>
      </w:pPr>
      <w:r>
        <w:rPr>
          <w:rFonts w:cs="Times New Roman"/>
          <w:caps/>
          <w:noProof/>
          <w:szCs w:val="20"/>
        </w:rPr>
        <w:br w:type="page"/>
      </w:r>
    </w:p>
    <w:p w14:paraId="242A5400" w14:textId="77777777" w:rsidR="005663B3" w:rsidRPr="001456F4" w:rsidRDefault="005663B3" w:rsidP="001456F4">
      <w:pPr>
        <w:pageBreakBefore/>
        <w:spacing w:before="360" w:after="240"/>
        <w:rPr>
          <w:rFonts w:ascii="Arial" w:eastAsia="Arial" w:hAnsi="Arial" w:cs="Times New Roman"/>
          <w:color w:val="0070C0"/>
          <w:sz w:val="40"/>
          <w:szCs w:val="40"/>
        </w:rPr>
      </w:pPr>
      <w:r w:rsidRPr="001456F4">
        <w:rPr>
          <w:rFonts w:ascii="Arial" w:eastAsia="Arial" w:hAnsi="Arial" w:cs="Times New Roman"/>
          <w:color w:val="0070C0"/>
          <w:sz w:val="40"/>
          <w:szCs w:val="40"/>
        </w:rPr>
        <w:lastRenderedPageBreak/>
        <w:t>Použité zdroje informací</w:t>
      </w:r>
    </w:p>
    <w:p w14:paraId="06E554DA" w14:textId="4B80ABCF" w:rsidR="005663B3" w:rsidRDefault="005663B3" w:rsidP="00F40C3F">
      <w:pPr>
        <w:pStyle w:val="Odrky1"/>
        <w:rPr>
          <w:noProof/>
        </w:rPr>
      </w:pPr>
      <w:r>
        <w:rPr>
          <w:noProof/>
        </w:rPr>
        <w:t>CULEK, M. a kol. (</w:t>
      </w:r>
      <w:r w:rsidR="00684E38">
        <w:rPr>
          <w:noProof/>
        </w:rPr>
        <w:t>2013</w:t>
      </w:r>
      <w:r>
        <w:rPr>
          <w:noProof/>
        </w:rPr>
        <w:t xml:space="preserve">): Biogeografické členění České republiky, </w:t>
      </w:r>
      <w:r w:rsidR="00684E38">
        <w:rPr>
          <w:noProof/>
        </w:rPr>
        <w:t>MU Brno</w:t>
      </w:r>
      <w:r>
        <w:rPr>
          <w:noProof/>
        </w:rPr>
        <w:t>.</w:t>
      </w:r>
    </w:p>
    <w:p w14:paraId="26F4E24C" w14:textId="589CD475" w:rsidR="005663B3" w:rsidRDefault="005663B3" w:rsidP="00F40C3F">
      <w:pPr>
        <w:pStyle w:val="Odrky1"/>
        <w:spacing w:before="80"/>
        <w:rPr>
          <w:noProof/>
        </w:rPr>
      </w:pPr>
      <w:r>
        <w:rPr>
          <w:noProof/>
        </w:rPr>
        <w:t xml:space="preserve">DEMEK, J. a kol. (1987): Zeměpisný lexikon ČSR </w:t>
      </w:r>
      <w:r w:rsidR="00F40C3F">
        <w:rPr>
          <w:noProof/>
        </w:rPr>
        <w:t>-</w:t>
      </w:r>
      <w:r>
        <w:rPr>
          <w:noProof/>
        </w:rPr>
        <w:t xml:space="preserve"> Hory a nížiny, Academia Praha.</w:t>
      </w:r>
    </w:p>
    <w:p w14:paraId="1B9A52CE" w14:textId="54CE4BEE" w:rsidR="005663B3" w:rsidRDefault="005663B3" w:rsidP="00F40C3F">
      <w:pPr>
        <w:pStyle w:val="Odrky1"/>
        <w:spacing w:before="80"/>
        <w:rPr>
          <w:noProof/>
        </w:rPr>
      </w:pPr>
      <w:r>
        <w:rPr>
          <w:noProof/>
        </w:rPr>
        <w:t>CHYTRÝ, M., KUČERA, T., KOČÍ, M. et al. 201</w:t>
      </w:r>
      <w:r w:rsidR="00684E38">
        <w:rPr>
          <w:noProof/>
        </w:rPr>
        <w:t>0</w:t>
      </w:r>
      <w:r>
        <w:rPr>
          <w:noProof/>
        </w:rPr>
        <w:t>.</w:t>
      </w:r>
      <w:r w:rsidR="00684E38">
        <w:rPr>
          <w:noProof/>
        </w:rPr>
        <w:t xml:space="preserve"> (2. vydání.) </w:t>
      </w:r>
      <w:r>
        <w:rPr>
          <w:noProof/>
        </w:rPr>
        <w:t xml:space="preserve">Katalog biotopů České republiky </w:t>
      </w:r>
      <w:r w:rsidR="00F40C3F">
        <w:rPr>
          <w:noProof/>
        </w:rPr>
        <w:t>-</w:t>
      </w:r>
      <w:r>
        <w:rPr>
          <w:noProof/>
        </w:rPr>
        <w:t xml:space="preserve"> Interpretační příručka k evropským programům Natura 2000 a Smaragd. AOPK ČR. Praha. </w:t>
      </w:r>
      <w:r w:rsidR="00684E38">
        <w:rPr>
          <w:noProof/>
        </w:rPr>
        <w:t>44</w:t>
      </w:r>
      <w:r>
        <w:rPr>
          <w:noProof/>
        </w:rPr>
        <w:t>7 stran.</w:t>
      </w:r>
    </w:p>
    <w:p w14:paraId="6B07475E" w14:textId="5F5CE4EE" w:rsidR="00684E38" w:rsidRDefault="00684E38" w:rsidP="00F40C3F">
      <w:pPr>
        <w:pStyle w:val="Odrky1"/>
        <w:spacing w:before="80"/>
        <w:rPr>
          <w:noProof/>
        </w:rPr>
      </w:pPr>
      <w:r>
        <w:rPr>
          <w:noProof/>
        </w:rPr>
        <w:t>CHYTRÝ, M. et al. 2010. Vegetace ČR</w:t>
      </w:r>
      <w:r w:rsidR="007861ED">
        <w:rPr>
          <w:noProof/>
        </w:rPr>
        <w:t xml:space="preserve"> (1 - 4)</w:t>
      </w:r>
      <w:r>
        <w:rPr>
          <w:noProof/>
        </w:rPr>
        <w:t xml:space="preserve">. </w:t>
      </w:r>
      <w:r w:rsidR="007861ED">
        <w:rPr>
          <w:noProof/>
        </w:rPr>
        <w:t xml:space="preserve">2007, 2009, 2011, 2013. Academia </w:t>
      </w:r>
      <w:r>
        <w:rPr>
          <w:noProof/>
        </w:rPr>
        <w:t>Praha.</w:t>
      </w:r>
    </w:p>
    <w:p w14:paraId="0A677079" w14:textId="62E1C6BB" w:rsidR="005663B3" w:rsidRDefault="00F40C3F" w:rsidP="00F40C3F">
      <w:pPr>
        <w:pStyle w:val="Odrky1"/>
        <w:spacing w:before="80"/>
        <w:rPr>
          <w:noProof/>
        </w:rPr>
      </w:pPr>
      <w:r w:rsidRPr="00C97049">
        <w:rPr>
          <w:rFonts w:eastAsia="Times New Roman"/>
          <w:szCs w:val="20"/>
          <w:lang w:eastAsia="cs-CZ"/>
        </w:rPr>
        <w:t xml:space="preserve">QUITT a kol. (1961): Podnebí </w:t>
      </w:r>
      <w:proofErr w:type="gramStart"/>
      <w:r w:rsidRPr="00C97049">
        <w:rPr>
          <w:rFonts w:eastAsia="Times New Roman"/>
          <w:szCs w:val="20"/>
          <w:lang w:eastAsia="cs-CZ"/>
        </w:rPr>
        <w:t>ČSSR - Tabulky</w:t>
      </w:r>
      <w:proofErr w:type="gramEnd"/>
      <w:r w:rsidRPr="00C97049">
        <w:rPr>
          <w:rFonts w:eastAsia="Times New Roman"/>
          <w:szCs w:val="20"/>
          <w:lang w:eastAsia="cs-CZ"/>
        </w:rPr>
        <w:t>. Praha, HMÚ, 379 str.</w:t>
      </w:r>
      <w:r>
        <w:rPr>
          <w:rFonts w:eastAsia="Times New Roman"/>
          <w:szCs w:val="20"/>
          <w:lang w:eastAsia="cs-CZ"/>
        </w:rPr>
        <w:t xml:space="preserve"> </w:t>
      </w:r>
      <w:r w:rsidRPr="00C97049">
        <w:rPr>
          <w:rFonts w:eastAsia="Times New Roman"/>
          <w:szCs w:val="20"/>
          <w:lang w:eastAsia="cs-CZ"/>
        </w:rPr>
        <w:t>+ 6 map.</w:t>
      </w:r>
    </w:p>
    <w:p w14:paraId="3D5277F2" w14:textId="02EDE643" w:rsidR="005663B3" w:rsidRDefault="005663B3" w:rsidP="00F40C3F">
      <w:pPr>
        <w:pStyle w:val="Odrky1"/>
        <w:spacing w:before="80"/>
        <w:rPr>
          <w:noProof/>
        </w:rPr>
      </w:pPr>
      <w:r>
        <w:rPr>
          <w:noProof/>
        </w:rPr>
        <w:t>MORAVEC, J. (1994): Fytocenologie, Academia, Praha.</w:t>
      </w:r>
    </w:p>
    <w:p w14:paraId="1FD05C47" w14:textId="59DB3C35" w:rsidR="005663B3" w:rsidRDefault="005663B3" w:rsidP="00F40C3F">
      <w:pPr>
        <w:pStyle w:val="Odrky1"/>
        <w:spacing w:before="80"/>
        <w:rPr>
          <w:noProof/>
        </w:rPr>
      </w:pPr>
      <w:r>
        <w:rPr>
          <w:noProof/>
        </w:rPr>
        <w:t>NEUHÄUSLOVÁ, Z. (1998): Mapa potenciální přirozené vegetace České republiky, Academia, Praha.</w:t>
      </w:r>
    </w:p>
    <w:p w14:paraId="1770CFB6" w14:textId="6A83CFF5" w:rsidR="005663B3" w:rsidRDefault="005663B3" w:rsidP="00F40C3F">
      <w:pPr>
        <w:pStyle w:val="Odrky1"/>
        <w:spacing w:before="80"/>
        <w:rPr>
          <w:noProof/>
        </w:rPr>
      </w:pPr>
      <w:r>
        <w:rPr>
          <w:noProof/>
        </w:rPr>
        <w:t>SKALICKÝ V. (1988): Regionálně fytogeografické členění - In: Hejný S. &amp; Slavík B. [eds.], Květena České socialistické republiky 1: 103</w:t>
      </w:r>
      <w:r w:rsidR="007861ED">
        <w:rPr>
          <w:noProof/>
        </w:rPr>
        <w:t xml:space="preserve"> -</w:t>
      </w:r>
      <w:r>
        <w:rPr>
          <w:noProof/>
        </w:rPr>
        <w:t>121, Academia, Praha.</w:t>
      </w:r>
    </w:p>
    <w:p w14:paraId="5DDD2A45" w14:textId="77777777" w:rsidR="005663B3" w:rsidRPr="00694D05" w:rsidRDefault="005663B3" w:rsidP="005663B3">
      <w:pPr>
        <w:pStyle w:val="Odrky1"/>
        <w:spacing w:before="180"/>
        <w:rPr>
          <w:b/>
          <w:bCs/>
          <w:i/>
          <w:iCs/>
          <w:noProof/>
        </w:rPr>
      </w:pPr>
      <w:r w:rsidRPr="00694D05">
        <w:rPr>
          <w:b/>
          <w:bCs/>
          <w:i/>
          <w:iCs/>
          <w:noProof/>
        </w:rPr>
        <w:t>Internetové zdroje</w:t>
      </w:r>
    </w:p>
    <w:p w14:paraId="51B28E25" w14:textId="77777777" w:rsidR="00F40C3F" w:rsidRPr="00C97049" w:rsidRDefault="00F40C3F" w:rsidP="00985E88">
      <w:pPr>
        <w:pStyle w:val="Odrky1"/>
        <w:numPr>
          <w:ilvl w:val="0"/>
          <w:numId w:val="24"/>
        </w:numPr>
        <w:spacing w:before="0" w:after="80"/>
        <w:ind w:left="426" w:hanging="426"/>
      </w:pPr>
      <w:r w:rsidRPr="00C97049">
        <w:t xml:space="preserve">Národní GEOportál Inspire. Dostupný z: </w:t>
      </w:r>
      <w:hyperlink r:id="rId11" w:history="1">
        <w:r w:rsidRPr="00C97049">
          <w:rPr>
            <w:rStyle w:val="Hypertextovodkaz"/>
            <w:iCs/>
          </w:rPr>
          <w:t>http://geoportal.gov.cz</w:t>
        </w:r>
      </w:hyperlink>
      <w:r w:rsidRPr="00C97049">
        <w:rPr>
          <w:rStyle w:val="Hypertextovodkaz"/>
          <w:iCs/>
        </w:rPr>
        <w:t>.</w:t>
      </w:r>
    </w:p>
    <w:p w14:paraId="72E866BA" w14:textId="267B04A6" w:rsidR="00F40C3F" w:rsidRPr="00C97049" w:rsidRDefault="00F40C3F" w:rsidP="00985E88">
      <w:pPr>
        <w:pStyle w:val="Odrky1"/>
        <w:numPr>
          <w:ilvl w:val="0"/>
          <w:numId w:val="24"/>
        </w:numPr>
        <w:spacing w:before="0" w:after="80"/>
        <w:ind w:left="426" w:hanging="426"/>
        <w:rPr>
          <w:lang w:eastAsia="cs-CZ"/>
        </w:rPr>
      </w:pPr>
      <w:r w:rsidRPr="00C97049">
        <w:rPr>
          <w:lang w:eastAsia="cs-CZ"/>
        </w:rPr>
        <w:t xml:space="preserve">Česká geologická služba, mapový portál. Dostupný z: </w:t>
      </w:r>
      <w:hyperlink r:id="rId12" w:history="1">
        <w:r w:rsidRPr="00C97049">
          <w:rPr>
            <w:rStyle w:val="Hypertextovodkaz"/>
            <w:lang w:eastAsia="cs-CZ"/>
          </w:rPr>
          <w:t>http://www.geology.cz/extranet/mapy/mapy-online</w:t>
        </w:r>
      </w:hyperlink>
      <w:r w:rsidRPr="00C97049">
        <w:rPr>
          <w:rStyle w:val="Hypertextovodkaz"/>
          <w:lang w:eastAsia="cs-CZ"/>
        </w:rPr>
        <w:t>.</w:t>
      </w:r>
    </w:p>
    <w:p w14:paraId="6E318A21" w14:textId="65EE8A05" w:rsidR="00F40C3F" w:rsidRPr="00C97049" w:rsidRDefault="00F40C3F" w:rsidP="00985E88">
      <w:pPr>
        <w:pStyle w:val="Odrky1"/>
        <w:numPr>
          <w:ilvl w:val="0"/>
          <w:numId w:val="24"/>
        </w:numPr>
        <w:spacing w:before="0" w:after="80"/>
        <w:ind w:left="426" w:hanging="426"/>
        <w:rPr>
          <w:lang w:eastAsia="cs-CZ"/>
        </w:rPr>
      </w:pPr>
      <w:r w:rsidRPr="00C97049">
        <w:rPr>
          <w:lang w:eastAsia="cs-CZ"/>
        </w:rPr>
        <w:t xml:space="preserve">Český úřad zeměměřický a katastrální. Dostupný z: </w:t>
      </w:r>
      <w:hyperlink r:id="rId13" w:history="1">
        <w:r w:rsidRPr="00C97049">
          <w:rPr>
            <w:rStyle w:val="Hypertextovodkaz"/>
            <w:lang w:eastAsia="cs-CZ"/>
          </w:rPr>
          <w:t>http://www.cuzk.cz/</w:t>
        </w:r>
      </w:hyperlink>
      <w:r w:rsidRPr="00C97049">
        <w:rPr>
          <w:rStyle w:val="Hypertextovodkaz"/>
          <w:lang w:eastAsia="cs-CZ"/>
        </w:rPr>
        <w:t>.</w:t>
      </w:r>
    </w:p>
    <w:p w14:paraId="7D8CF5D7" w14:textId="77777777" w:rsidR="00F40C3F" w:rsidRPr="00C97049" w:rsidRDefault="00F40C3F" w:rsidP="00985E88">
      <w:pPr>
        <w:pStyle w:val="Odrky1"/>
        <w:numPr>
          <w:ilvl w:val="0"/>
          <w:numId w:val="24"/>
        </w:numPr>
        <w:spacing w:before="0" w:after="80"/>
        <w:ind w:left="426" w:hanging="426"/>
        <w:rPr>
          <w:lang w:eastAsia="cs-CZ"/>
        </w:rPr>
      </w:pPr>
      <w:r w:rsidRPr="00C97049">
        <w:rPr>
          <w:lang w:eastAsia="cs-CZ"/>
        </w:rPr>
        <w:t xml:space="preserve">Mapy Seznam.cz. Dostupný z: </w:t>
      </w:r>
      <w:hyperlink r:id="rId14" w:history="1">
        <w:r w:rsidRPr="00C97049">
          <w:rPr>
            <w:rStyle w:val="Hypertextovodkaz"/>
            <w:lang w:eastAsia="cs-CZ"/>
          </w:rPr>
          <w:t>http://www.mapy.cz</w:t>
        </w:r>
      </w:hyperlink>
      <w:r w:rsidRPr="00C97049">
        <w:rPr>
          <w:rStyle w:val="Hypertextovodkaz"/>
          <w:lang w:eastAsia="cs-CZ"/>
        </w:rPr>
        <w:t>.</w:t>
      </w:r>
    </w:p>
    <w:p w14:paraId="23C04200" w14:textId="77777777" w:rsidR="00F40C3F" w:rsidRPr="00C97049" w:rsidRDefault="00F40C3F" w:rsidP="00985E88">
      <w:pPr>
        <w:pStyle w:val="Odrky1"/>
        <w:numPr>
          <w:ilvl w:val="0"/>
          <w:numId w:val="24"/>
        </w:numPr>
        <w:spacing w:before="0" w:after="80"/>
        <w:ind w:left="426" w:hanging="426"/>
        <w:rPr>
          <w:lang w:eastAsia="cs-CZ"/>
        </w:rPr>
      </w:pPr>
      <w:r w:rsidRPr="00C97049">
        <w:rPr>
          <w:lang w:eastAsia="cs-CZ"/>
        </w:rPr>
        <w:t xml:space="preserve">Mapy Google. Dostupný z: </w:t>
      </w:r>
      <w:hyperlink r:id="rId15" w:history="1">
        <w:r w:rsidRPr="00C97049">
          <w:rPr>
            <w:rStyle w:val="Hypertextovodkaz"/>
            <w:lang w:eastAsia="cs-CZ"/>
          </w:rPr>
          <w:t>https://www.google.cz/maps</w:t>
        </w:r>
      </w:hyperlink>
      <w:r w:rsidRPr="00C97049">
        <w:rPr>
          <w:rStyle w:val="Hypertextovodkaz"/>
          <w:lang w:eastAsia="cs-CZ"/>
        </w:rPr>
        <w:t>.</w:t>
      </w:r>
    </w:p>
    <w:p w14:paraId="21B0CE72" w14:textId="77777777" w:rsidR="00F40C3F" w:rsidRPr="00C97049" w:rsidRDefault="00F40C3F" w:rsidP="00985E88">
      <w:pPr>
        <w:pStyle w:val="Odrky1"/>
        <w:numPr>
          <w:ilvl w:val="0"/>
          <w:numId w:val="24"/>
        </w:numPr>
        <w:spacing w:before="0" w:after="80"/>
        <w:ind w:left="426" w:hanging="426"/>
        <w:rPr>
          <w:lang w:eastAsia="cs-CZ"/>
        </w:rPr>
      </w:pPr>
      <w:r w:rsidRPr="00C97049">
        <w:rPr>
          <w:lang w:eastAsia="cs-CZ"/>
        </w:rPr>
        <w:t xml:space="preserve">MapoMat (mapový portál AOPK). Dostupný z: </w:t>
      </w:r>
      <w:hyperlink r:id="rId16" w:history="1">
        <w:r w:rsidRPr="00C97049">
          <w:rPr>
            <w:rStyle w:val="Hypertextovodkaz"/>
            <w:lang w:eastAsia="cs-CZ"/>
          </w:rPr>
          <w:t>http://mapy.nature.cz/</w:t>
        </w:r>
      </w:hyperlink>
      <w:r w:rsidRPr="00C97049">
        <w:rPr>
          <w:rStyle w:val="Hypertextovodkaz"/>
          <w:lang w:eastAsia="cs-CZ"/>
        </w:rPr>
        <w:t>.</w:t>
      </w:r>
    </w:p>
    <w:p w14:paraId="78102FA8" w14:textId="4CDB4EC2" w:rsidR="00F40C3F" w:rsidRPr="00C97049" w:rsidRDefault="00F40C3F" w:rsidP="00985E88">
      <w:pPr>
        <w:pStyle w:val="Odrky1"/>
        <w:numPr>
          <w:ilvl w:val="0"/>
          <w:numId w:val="24"/>
        </w:numPr>
        <w:spacing w:before="0" w:after="80"/>
        <w:ind w:left="426" w:hanging="426"/>
        <w:rPr>
          <w:lang w:eastAsia="cs-CZ"/>
        </w:rPr>
      </w:pPr>
      <w:r w:rsidRPr="00C97049">
        <w:rPr>
          <w:lang w:eastAsia="cs-CZ"/>
        </w:rPr>
        <w:t xml:space="preserve">Výzkumný ústav vodohospodářský T. G. Masaryka. Dostupný z: </w:t>
      </w:r>
      <w:hyperlink r:id="rId17" w:history="1">
        <w:r w:rsidRPr="00C97049">
          <w:rPr>
            <w:rStyle w:val="Hypertextovodkaz"/>
            <w:lang w:eastAsia="cs-CZ"/>
          </w:rPr>
          <w:t>http://heis.vuv.cz/</w:t>
        </w:r>
      </w:hyperlink>
      <w:r w:rsidRPr="00C97049">
        <w:rPr>
          <w:rStyle w:val="Hypertextovodkaz"/>
          <w:lang w:eastAsia="cs-CZ"/>
        </w:rPr>
        <w:t>.</w:t>
      </w:r>
    </w:p>
    <w:p w14:paraId="67135D45" w14:textId="532A771C" w:rsidR="00F40C3F" w:rsidRPr="00DB29E0" w:rsidRDefault="00F40C3F" w:rsidP="00985E88">
      <w:pPr>
        <w:pStyle w:val="Odrky1"/>
        <w:numPr>
          <w:ilvl w:val="0"/>
          <w:numId w:val="24"/>
        </w:numPr>
        <w:spacing w:before="0" w:after="80"/>
        <w:ind w:left="426" w:hanging="426"/>
        <w:rPr>
          <w:rStyle w:val="Hypertextovodkaz"/>
          <w:color w:val="auto"/>
          <w:u w:val="none"/>
          <w:lang w:eastAsia="cs-CZ"/>
        </w:rPr>
      </w:pPr>
      <w:r w:rsidRPr="00C97049">
        <w:rPr>
          <w:lang w:eastAsia="cs-CZ"/>
        </w:rPr>
        <w:t xml:space="preserve">Portál Cenia, envihelp. Dostupný z: </w:t>
      </w:r>
      <w:hyperlink r:id="rId18" w:history="1">
        <w:r w:rsidRPr="00C97049">
          <w:rPr>
            <w:rStyle w:val="Hypertextovodkaz"/>
            <w:lang w:eastAsia="cs-CZ"/>
          </w:rPr>
          <w:t>https://helpdesk.cenia.cz/hdPublic/helpdesk/</w:t>
        </w:r>
      </w:hyperlink>
      <w:r w:rsidRPr="00C97049">
        <w:rPr>
          <w:rStyle w:val="Hypertextovodkaz"/>
          <w:lang w:eastAsia="cs-CZ"/>
        </w:rPr>
        <w:t>.</w:t>
      </w:r>
    </w:p>
    <w:p w14:paraId="6E918664" w14:textId="46F11E8F" w:rsidR="00D556AE" w:rsidRPr="00C97049" w:rsidRDefault="00DB29E0" w:rsidP="00D556AE">
      <w:pPr>
        <w:pStyle w:val="Odrky1"/>
        <w:numPr>
          <w:ilvl w:val="0"/>
          <w:numId w:val="24"/>
        </w:numPr>
        <w:spacing w:before="0" w:after="80"/>
        <w:ind w:left="426" w:hanging="426"/>
        <w:rPr>
          <w:lang w:eastAsia="cs-CZ"/>
        </w:rPr>
      </w:pPr>
      <w:r>
        <w:rPr>
          <w:lang w:eastAsia="cs-CZ"/>
        </w:rPr>
        <w:t xml:space="preserve">Databáze české flóry </w:t>
      </w:r>
      <w:r w:rsidR="00AB3F5B">
        <w:rPr>
          <w:lang w:eastAsia="cs-CZ"/>
        </w:rPr>
        <w:t xml:space="preserve">a </w:t>
      </w:r>
      <w:r>
        <w:rPr>
          <w:lang w:eastAsia="cs-CZ"/>
        </w:rPr>
        <w:t>vegetace. Dostupný z</w:t>
      </w:r>
      <w:r w:rsidR="00D556AE" w:rsidRPr="00C97049">
        <w:rPr>
          <w:lang w:eastAsia="cs-CZ"/>
        </w:rPr>
        <w:t xml:space="preserve">: </w:t>
      </w:r>
      <w:hyperlink r:id="rId19" w:history="1">
        <w:r w:rsidR="00D556AE" w:rsidRPr="00574EBD">
          <w:rPr>
            <w:rStyle w:val="Hypertextovodkaz"/>
            <w:lang w:eastAsia="cs-CZ"/>
          </w:rPr>
          <w:t>https://pladias.cz</w:t>
        </w:r>
      </w:hyperlink>
      <w:r w:rsidR="00D556AE" w:rsidRPr="00C97049">
        <w:rPr>
          <w:rStyle w:val="Hypertextovodkaz"/>
          <w:lang w:eastAsia="cs-CZ"/>
        </w:rPr>
        <w:t>.</w:t>
      </w:r>
    </w:p>
    <w:p w14:paraId="6CEE0451" w14:textId="24CC603B" w:rsidR="00F40C3F" w:rsidRDefault="00F40C3F" w:rsidP="00985E88">
      <w:pPr>
        <w:pStyle w:val="Odrky1"/>
        <w:numPr>
          <w:ilvl w:val="0"/>
          <w:numId w:val="24"/>
        </w:numPr>
        <w:spacing w:before="40"/>
        <w:ind w:left="426" w:hanging="426"/>
        <w:rPr>
          <w:lang w:eastAsia="cs-CZ"/>
        </w:rPr>
      </w:pPr>
      <w:r w:rsidRPr="00C97049">
        <w:rPr>
          <w:lang w:eastAsia="cs-CZ"/>
        </w:rPr>
        <w:t xml:space="preserve">Územně analytické podklady hl m. Prahy, Dostupný z: </w:t>
      </w:r>
      <w:hyperlink r:id="rId20" w:history="1">
        <w:r w:rsidR="007861ED" w:rsidRPr="00F70252">
          <w:rPr>
            <w:rStyle w:val="Hypertextovodkaz"/>
            <w:lang w:eastAsia="cs-CZ"/>
          </w:rPr>
          <w:t>http://www.iprpraha.cz/uap</w:t>
        </w:r>
      </w:hyperlink>
    </w:p>
    <w:p w14:paraId="022898FB" w14:textId="2134F229" w:rsidR="00F40C3F" w:rsidRPr="00C97049" w:rsidRDefault="00F40C3F" w:rsidP="00985E88">
      <w:pPr>
        <w:pStyle w:val="Odrky1"/>
        <w:numPr>
          <w:ilvl w:val="0"/>
          <w:numId w:val="24"/>
        </w:numPr>
        <w:spacing w:before="40"/>
        <w:ind w:left="426" w:hanging="426"/>
        <w:rPr>
          <w:lang w:eastAsia="cs-CZ"/>
        </w:rPr>
      </w:pPr>
      <w:proofErr w:type="spellStart"/>
      <w:r w:rsidRPr="00C97049">
        <w:rPr>
          <w:lang w:eastAsia="cs-CZ"/>
        </w:rPr>
        <w:t>Geoportal</w:t>
      </w:r>
      <w:proofErr w:type="spellEnd"/>
      <w:r w:rsidRPr="00C97049">
        <w:rPr>
          <w:lang w:eastAsia="cs-CZ"/>
        </w:rPr>
        <w:t xml:space="preserve"> </w:t>
      </w:r>
      <w:proofErr w:type="gramStart"/>
      <w:r w:rsidRPr="00C97049">
        <w:rPr>
          <w:lang w:eastAsia="cs-CZ"/>
        </w:rPr>
        <w:t xml:space="preserve">Praha </w:t>
      </w:r>
      <w:r w:rsidR="00D556AE">
        <w:rPr>
          <w:lang w:eastAsia="cs-CZ"/>
        </w:rPr>
        <w:t>-</w:t>
      </w:r>
      <w:r w:rsidRPr="00C97049">
        <w:rPr>
          <w:lang w:eastAsia="cs-CZ"/>
        </w:rPr>
        <w:t xml:space="preserve"> Atlas</w:t>
      </w:r>
      <w:proofErr w:type="gramEnd"/>
      <w:r w:rsidRPr="00C97049">
        <w:rPr>
          <w:lang w:eastAsia="cs-CZ"/>
        </w:rPr>
        <w:t xml:space="preserve"> životního prostředí. Dostupný z: </w:t>
      </w:r>
      <w:hyperlink r:id="rId21" w:history="1">
        <w:r w:rsidRPr="00C97049">
          <w:rPr>
            <w:rStyle w:val="Hypertextovodkaz"/>
            <w:lang w:eastAsia="cs-CZ"/>
          </w:rPr>
          <w:t>http://www.geoportalpraha.cz/</w:t>
        </w:r>
      </w:hyperlink>
    </w:p>
    <w:p w14:paraId="46C51E4A" w14:textId="2EE70ADC" w:rsidR="00F40C3F" w:rsidRPr="00C97049" w:rsidRDefault="00F40C3F" w:rsidP="00985E88">
      <w:pPr>
        <w:pStyle w:val="Odrky1"/>
        <w:numPr>
          <w:ilvl w:val="0"/>
          <w:numId w:val="24"/>
        </w:numPr>
        <w:spacing w:before="40"/>
        <w:ind w:left="426" w:hanging="426"/>
        <w:rPr>
          <w:lang w:eastAsia="cs-CZ"/>
        </w:rPr>
      </w:pPr>
      <w:r w:rsidRPr="00C97049">
        <w:rPr>
          <w:lang w:eastAsia="cs-CZ"/>
        </w:rPr>
        <w:t xml:space="preserve">Institut plánování a rozvoje hlavního města Prahy. Dostupný z: </w:t>
      </w:r>
      <w:hyperlink r:id="rId22" w:history="1">
        <w:r w:rsidRPr="00C97049">
          <w:rPr>
            <w:rStyle w:val="Hypertextovodkaz"/>
            <w:lang w:eastAsia="cs-CZ"/>
          </w:rPr>
          <w:t>http://www.iprpraha.cz/</w:t>
        </w:r>
      </w:hyperlink>
    </w:p>
    <w:p w14:paraId="1327CD49" w14:textId="77777777" w:rsidR="00F40C3F" w:rsidRPr="003C79C6" w:rsidRDefault="00F40C3F" w:rsidP="00985E88">
      <w:pPr>
        <w:pStyle w:val="Odrky1"/>
        <w:numPr>
          <w:ilvl w:val="0"/>
          <w:numId w:val="24"/>
        </w:numPr>
        <w:spacing w:before="40"/>
        <w:ind w:left="426" w:hanging="426"/>
        <w:rPr>
          <w:rStyle w:val="Hypertextovodkaz"/>
          <w:color w:val="auto"/>
          <w:u w:val="none"/>
          <w:lang w:eastAsia="cs-CZ"/>
        </w:rPr>
      </w:pPr>
      <w:r w:rsidRPr="00C97049">
        <w:rPr>
          <w:lang w:eastAsia="cs-CZ"/>
        </w:rPr>
        <w:t xml:space="preserve">Pražská příroda. Dostupné z: </w:t>
      </w:r>
      <w:hyperlink r:id="rId23" w:history="1">
        <w:r w:rsidRPr="00C97049">
          <w:rPr>
            <w:rStyle w:val="Hypertextovodkaz"/>
            <w:lang w:eastAsia="cs-CZ"/>
          </w:rPr>
          <w:t>http://www.Praha-priroda.cz/</w:t>
        </w:r>
      </w:hyperlink>
      <w:r w:rsidRPr="00C97049">
        <w:rPr>
          <w:rStyle w:val="Hypertextovodkaz"/>
          <w:lang w:eastAsia="cs-CZ"/>
        </w:rPr>
        <w:t xml:space="preserve">, </w:t>
      </w:r>
    </w:p>
    <w:p w14:paraId="30523A02" w14:textId="5D882502" w:rsidR="003C79C6" w:rsidRPr="003C79C6" w:rsidRDefault="003C79C6" w:rsidP="00985E88">
      <w:pPr>
        <w:pStyle w:val="Odrky1"/>
        <w:numPr>
          <w:ilvl w:val="0"/>
          <w:numId w:val="24"/>
        </w:numPr>
        <w:spacing w:before="40"/>
        <w:ind w:left="426" w:hanging="426"/>
        <w:rPr>
          <w:lang w:eastAsia="cs-CZ"/>
        </w:rPr>
      </w:pPr>
      <w:r w:rsidRPr="003C79C6">
        <w:t xml:space="preserve">Dokumentace pro zjišťovací EIA stavby SOKP 518 (2019), dokument je dostupný na adrese: </w:t>
      </w:r>
      <w:hyperlink r:id="rId24" w:history="1">
        <w:r w:rsidRPr="003C79C6">
          <w:rPr>
            <w:rStyle w:val="Hypertextovodkaz"/>
          </w:rPr>
          <w:t>https://portal.cenia.cz/eiasea/detail/EIA_MZP486</w:t>
        </w:r>
      </w:hyperlink>
    </w:p>
    <w:p w14:paraId="095C3C5D" w14:textId="77777777" w:rsidR="005663B3" w:rsidRPr="00E55047" w:rsidRDefault="005663B3" w:rsidP="005663B3">
      <w:pPr>
        <w:spacing w:before="180"/>
        <w:rPr>
          <w:b/>
          <w:bCs/>
          <w:i/>
          <w:iCs/>
          <w:noProof/>
        </w:rPr>
      </w:pPr>
      <w:r w:rsidRPr="00E55047">
        <w:rPr>
          <w:b/>
          <w:bCs/>
          <w:i/>
          <w:iCs/>
          <w:noProof/>
        </w:rPr>
        <w:t>Ostatní zdroje</w:t>
      </w:r>
    </w:p>
    <w:p w14:paraId="2F9B5BB4" w14:textId="64B3A63E" w:rsidR="003C79C6" w:rsidRDefault="003C79C6" w:rsidP="003C79C6">
      <w:pPr>
        <w:pStyle w:val="Odrky1"/>
        <w:numPr>
          <w:ilvl w:val="0"/>
          <w:numId w:val="40"/>
        </w:numPr>
        <w:spacing w:before="40"/>
        <w:ind w:left="426" w:hanging="426"/>
      </w:pPr>
      <w:r>
        <w:t>Plán péče o přírodní památku Kaňon Vltavy u Sedlce na období 2015-2024, Daniel Hrčka, Krajský úřad Středočeského kraje, 2016.</w:t>
      </w:r>
    </w:p>
    <w:p w14:paraId="5DF0767B" w14:textId="4BED5F5B" w:rsidR="003C79C6" w:rsidRPr="00C97049" w:rsidRDefault="003C79C6" w:rsidP="003C79C6">
      <w:pPr>
        <w:pStyle w:val="Odrky1"/>
        <w:numPr>
          <w:ilvl w:val="0"/>
          <w:numId w:val="40"/>
        </w:numPr>
        <w:spacing w:before="40"/>
        <w:ind w:left="426" w:hanging="426"/>
      </w:pPr>
      <w:r>
        <w:t>Plán péče o PP Sedlecké skály 2010–2024, Ing. Jiří Dostálek, CSc. Dobřejovická 119 252 43 Průhonice, 2009.</w:t>
      </w:r>
    </w:p>
    <w:p w14:paraId="7DCAC9C6" w14:textId="09CA4640" w:rsidR="00985E88" w:rsidRPr="00C97049" w:rsidRDefault="003C79C6" w:rsidP="003C79C6">
      <w:pPr>
        <w:pStyle w:val="Odrky1"/>
        <w:numPr>
          <w:ilvl w:val="0"/>
          <w:numId w:val="40"/>
        </w:numPr>
        <w:spacing w:before="40"/>
        <w:ind w:left="426" w:hanging="426"/>
      </w:pPr>
      <w:r w:rsidRPr="003C79C6">
        <w:t>Plán péče pro přírodní památku Podbabské skály na období 2010-2022, Mgr. Petr Karlík Mgr. Milan Řezáč, Ph.D. 2008.</w:t>
      </w:r>
    </w:p>
    <w:p w14:paraId="02F6FC44" w14:textId="14EB6463" w:rsidR="003C79C6" w:rsidRDefault="00985E88" w:rsidP="003C79C6">
      <w:pPr>
        <w:pStyle w:val="Odrky1"/>
        <w:numPr>
          <w:ilvl w:val="0"/>
          <w:numId w:val="40"/>
        </w:numPr>
        <w:spacing w:before="40"/>
        <w:ind w:left="426" w:hanging="426"/>
      </w:pPr>
      <w:r w:rsidRPr="00C97049">
        <w:t>Platné znění Zásad územního rozvoje hl. m. Prahy</w:t>
      </w:r>
      <w:r w:rsidR="00BD65D2">
        <w:t>,</w:t>
      </w:r>
      <w:r w:rsidRPr="00C97049">
        <w:t xml:space="preserve"> ve znění všech vydaných aktualizací</w:t>
      </w:r>
      <w:r w:rsidR="00BD65D2">
        <w:t>.</w:t>
      </w:r>
    </w:p>
    <w:p w14:paraId="30CE80A2" w14:textId="5ED321A0" w:rsidR="003C79C6" w:rsidRDefault="003C79C6" w:rsidP="003C79C6">
      <w:pPr>
        <w:pStyle w:val="Odrky1"/>
        <w:numPr>
          <w:ilvl w:val="0"/>
          <w:numId w:val="40"/>
        </w:numPr>
        <w:spacing w:before="40"/>
        <w:ind w:left="426" w:hanging="426"/>
      </w:pPr>
      <w:r w:rsidRPr="003C79C6">
        <w:t>Textová a grafická část změny ÚP hl. m. Prahy Z 3827/00</w:t>
      </w:r>
      <w:r w:rsidR="00BD65D2">
        <w:t>.</w:t>
      </w:r>
    </w:p>
    <w:p w14:paraId="037B54B4" w14:textId="784A2E6F" w:rsidR="003C79C6" w:rsidRPr="003C79C6" w:rsidRDefault="003C79C6" w:rsidP="003C79C6">
      <w:pPr>
        <w:pStyle w:val="Odrky1"/>
        <w:numPr>
          <w:ilvl w:val="0"/>
          <w:numId w:val="40"/>
        </w:numPr>
        <w:spacing w:before="40"/>
        <w:ind w:left="426" w:hanging="426"/>
      </w:pPr>
      <w:r w:rsidRPr="003C79C6">
        <w:t>Urbanistická studie Nový Sedlec, IPR Praha, 12/2021</w:t>
      </w:r>
      <w:r w:rsidR="00BD65D2">
        <w:t>.</w:t>
      </w:r>
    </w:p>
    <w:p w14:paraId="5D7242D9" w14:textId="77777777" w:rsidR="003C79C6" w:rsidRPr="00C97049" w:rsidRDefault="003C79C6" w:rsidP="00D556AE">
      <w:pPr>
        <w:pStyle w:val="Odrky1"/>
        <w:spacing w:before="40"/>
      </w:pPr>
    </w:p>
    <w:p w14:paraId="4B9809C4" w14:textId="77777777" w:rsidR="000B6260" w:rsidRPr="00A77CCF" w:rsidRDefault="000B6260" w:rsidP="007432B6"/>
    <w:p w14:paraId="22BB6F5C" w14:textId="4FD5BCBB" w:rsidR="00BA48CB" w:rsidRDefault="00BA48CB" w:rsidP="00A67BBB">
      <w:pPr>
        <w:pStyle w:val="Nadpis1"/>
      </w:pPr>
      <w:bookmarkStart w:id="11" w:name="_Toc138684661"/>
      <w:r w:rsidRPr="00A30676">
        <w:lastRenderedPageBreak/>
        <w:t>Úvod</w:t>
      </w:r>
      <w:r w:rsidR="000A07A1">
        <w:t xml:space="preserve">, </w:t>
      </w:r>
      <w:r w:rsidR="00586F7F">
        <w:t>cíl posouzení</w:t>
      </w:r>
      <w:bookmarkEnd w:id="11"/>
    </w:p>
    <w:p w14:paraId="6B191C34" w14:textId="0469F50E" w:rsidR="0009231E" w:rsidRDefault="00996E4F" w:rsidP="00996E4F">
      <w:pPr>
        <w:rPr>
          <w:lang w:eastAsia="cs-CZ"/>
        </w:rPr>
      </w:pPr>
      <w:bookmarkStart w:id="12" w:name="_Toc378670671"/>
      <w:r>
        <w:rPr>
          <w:lang w:eastAsia="cs-CZ"/>
        </w:rPr>
        <w:t xml:space="preserve">Cílem předmětného hodnocení dle §45i zák. 114/1992 Sb., o ochraně přírody a krajiny, v platném znění, je zjistit, zda má koncepce - </w:t>
      </w:r>
      <w:r w:rsidRPr="000A07A1">
        <w:rPr>
          <w:lang w:eastAsia="cs-CZ"/>
        </w:rPr>
        <w:t>"</w:t>
      </w:r>
      <w:r w:rsidR="009849EA" w:rsidRPr="000A07A1">
        <w:rPr>
          <w:b/>
          <w:bCs/>
          <w:i/>
          <w:iCs/>
          <w:lang w:eastAsia="cs-CZ"/>
        </w:rPr>
        <w:t>Změna</w:t>
      </w:r>
      <w:r w:rsidR="0009231E" w:rsidRPr="000A07A1">
        <w:rPr>
          <w:b/>
          <w:bCs/>
          <w:i/>
          <w:iCs/>
          <w:lang w:eastAsia="cs-CZ"/>
        </w:rPr>
        <w:t xml:space="preserve"> </w:t>
      </w:r>
      <w:r w:rsidR="009849EA" w:rsidRPr="000A07A1">
        <w:rPr>
          <w:b/>
          <w:bCs/>
          <w:i/>
          <w:iCs/>
          <w:lang w:eastAsia="cs-CZ"/>
        </w:rPr>
        <w:t>územního plánu hlavního města Prahy Z 3827/00</w:t>
      </w:r>
      <w:r w:rsidR="000A07A1">
        <w:rPr>
          <w:lang w:eastAsia="cs-CZ"/>
        </w:rPr>
        <w:t>“</w:t>
      </w:r>
      <w:r w:rsidR="009849EA">
        <w:rPr>
          <w:lang w:eastAsia="cs-CZ"/>
        </w:rPr>
        <w:t xml:space="preserve"> </w:t>
      </w:r>
      <w:r>
        <w:rPr>
          <w:lang w:eastAsia="cs-CZ"/>
        </w:rPr>
        <w:t>významně negativní vliv na předměty ochrany a celistvost dotčených evropsky významných lokalit (EVL) a ptačích oblastí (PO).</w:t>
      </w:r>
      <w:r w:rsidR="00FB1FEB">
        <w:rPr>
          <w:lang w:eastAsia="cs-CZ"/>
        </w:rPr>
        <w:t xml:space="preserve"> </w:t>
      </w:r>
    </w:p>
    <w:p w14:paraId="1D07D447" w14:textId="79A08CF5" w:rsidR="00586F7F" w:rsidRDefault="00996E4F" w:rsidP="00996E4F">
      <w:pPr>
        <w:rPr>
          <w:lang w:eastAsia="cs-CZ"/>
        </w:rPr>
      </w:pPr>
      <w:r>
        <w:rPr>
          <w:lang w:eastAsia="cs-CZ"/>
        </w:rPr>
        <w:t>Vyhodnocení vlivů územního plánu ve fázi návrhu na evropsky významné lokality a ptačí oblasti soustavy Natura 2000, bylo zpracováno v souběhu s vyhodnocením SEA, v měsíc</w:t>
      </w:r>
      <w:r w:rsidR="00857823">
        <w:rPr>
          <w:lang w:eastAsia="cs-CZ"/>
        </w:rPr>
        <w:t>ích</w:t>
      </w:r>
      <w:r>
        <w:rPr>
          <w:lang w:eastAsia="cs-CZ"/>
        </w:rPr>
        <w:t xml:space="preserve"> </w:t>
      </w:r>
      <w:r w:rsidR="00857823">
        <w:rPr>
          <w:lang w:eastAsia="cs-CZ"/>
        </w:rPr>
        <w:t>březnu</w:t>
      </w:r>
      <w:r>
        <w:rPr>
          <w:lang w:eastAsia="cs-CZ"/>
        </w:rPr>
        <w:t xml:space="preserve"> - </w:t>
      </w:r>
      <w:r w:rsidR="001C7212">
        <w:rPr>
          <w:lang w:eastAsia="cs-CZ"/>
        </w:rPr>
        <w:t>červnu</w:t>
      </w:r>
      <w:r w:rsidR="000A0318">
        <w:rPr>
          <w:lang w:eastAsia="cs-CZ"/>
        </w:rPr>
        <w:t xml:space="preserve"> </w:t>
      </w:r>
      <w:r>
        <w:rPr>
          <w:lang w:eastAsia="cs-CZ"/>
        </w:rPr>
        <w:t>20</w:t>
      </w:r>
      <w:r w:rsidR="00FB1FEB">
        <w:rPr>
          <w:lang w:eastAsia="cs-CZ"/>
        </w:rPr>
        <w:t>2</w:t>
      </w:r>
      <w:r w:rsidR="001C7212">
        <w:rPr>
          <w:lang w:eastAsia="cs-CZ"/>
        </w:rPr>
        <w:t>3</w:t>
      </w:r>
      <w:r>
        <w:rPr>
          <w:lang w:eastAsia="cs-CZ"/>
        </w:rPr>
        <w:t xml:space="preserve"> a vyplývá z požadavku na vyhodnocení dle §45i, a to na základě </w:t>
      </w:r>
      <w:r w:rsidR="00184CF6">
        <w:rPr>
          <w:lang w:eastAsia="cs-CZ"/>
        </w:rPr>
        <w:t xml:space="preserve">koordinovaného </w:t>
      </w:r>
      <w:r>
        <w:rPr>
          <w:lang w:eastAsia="cs-CZ"/>
        </w:rPr>
        <w:t xml:space="preserve">stanoviska </w:t>
      </w:r>
      <w:r w:rsidR="00184CF6" w:rsidRPr="00184CF6">
        <w:t>Magistrátu hlavního města Prahy, odboru ochrany prostředí</w:t>
      </w:r>
      <w:r w:rsidR="00184CF6">
        <w:t xml:space="preserve"> (</w:t>
      </w:r>
      <w:r w:rsidR="00184CF6" w:rsidRPr="00184CF6">
        <w:t>č.j. MHMP 456845/2020, ze dne 18.5.2020</w:t>
      </w:r>
      <w:r w:rsidR="00184CF6">
        <w:rPr>
          <w:lang w:eastAsia="cs-CZ"/>
        </w:rPr>
        <w:t>)</w:t>
      </w:r>
      <w:r>
        <w:rPr>
          <w:lang w:eastAsia="cs-CZ"/>
        </w:rPr>
        <w:t xml:space="preserve">, kde OOP </w:t>
      </w:r>
      <w:r w:rsidR="00184CF6">
        <w:rPr>
          <w:lang w:eastAsia="cs-CZ"/>
        </w:rPr>
        <w:t>ne</w:t>
      </w:r>
      <w:r w:rsidR="00184CF6" w:rsidRPr="00184CF6">
        <w:rPr>
          <w:lang w:eastAsia="cs-CZ"/>
        </w:rPr>
        <w:t>vylouči</w:t>
      </w:r>
      <w:r w:rsidR="00184CF6">
        <w:rPr>
          <w:lang w:eastAsia="cs-CZ"/>
        </w:rPr>
        <w:t>l</w:t>
      </w:r>
      <w:r w:rsidR="00184CF6" w:rsidRPr="00184CF6">
        <w:rPr>
          <w:lang w:eastAsia="cs-CZ"/>
        </w:rPr>
        <w:t>, že posuzovaná změna územního plánu může mít významný vliv na příznivý stav předmětu ochrany nebo celistvost evropsky významných lokalit v jeho působnosti, a to samostatně nebo ve spojení s jinými koncepcemi nebo záměry</w:t>
      </w:r>
      <w:r w:rsidR="00184CF6">
        <w:rPr>
          <w:lang w:eastAsia="cs-CZ"/>
        </w:rPr>
        <w:t xml:space="preserve">. Potenciálně dotčenou je </w:t>
      </w:r>
      <w:r w:rsidR="00184CF6" w:rsidRPr="00184CF6">
        <w:rPr>
          <w:lang w:eastAsia="cs-CZ"/>
        </w:rPr>
        <w:t>evropsky významn</w:t>
      </w:r>
      <w:r w:rsidR="00184CF6">
        <w:rPr>
          <w:lang w:eastAsia="cs-CZ"/>
        </w:rPr>
        <w:t>á</w:t>
      </w:r>
      <w:r w:rsidR="00184CF6" w:rsidRPr="00184CF6">
        <w:rPr>
          <w:lang w:eastAsia="cs-CZ"/>
        </w:rPr>
        <w:t xml:space="preserve"> lokalit</w:t>
      </w:r>
      <w:r w:rsidR="000A07A1">
        <w:rPr>
          <w:lang w:eastAsia="cs-CZ"/>
        </w:rPr>
        <w:t>a</w:t>
      </w:r>
      <w:r w:rsidR="00184CF6" w:rsidRPr="00184CF6">
        <w:rPr>
          <w:lang w:eastAsia="cs-CZ"/>
        </w:rPr>
        <w:t xml:space="preserve"> </w:t>
      </w:r>
      <w:proofErr w:type="gramStart"/>
      <w:r w:rsidR="00184CF6" w:rsidRPr="00184CF6">
        <w:rPr>
          <w:lang w:eastAsia="cs-CZ"/>
        </w:rPr>
        <w:t>CZ0110154 - Kaňon</w:t>
      </w:r>
      <w:proofErr w:type="gramEnd"/>
      <w:r w:rsidR="00184CF6" w:rsidRPr="00184CF6">
        <w:rPr>
          <w:lang w:eastAsia="cs-CZ"/>
        </w:rPr>
        <w:t xml:space="preserve"> Vltavy u Sedlce</w:t>
      </w:r>
      <w:r w:rsidR="00184CF6">
        <w:rPr>
          <w:lang w:eastAsia="cs-CZ"/>
        </w:rPr>
        <w:t>, ležící</w:t>
      </w:r>
      <w:r w:rsidR="00184CF6" w:rsidRPr="00184CF6">
        <w:rPr>
          <w:lang w:eastAsia="cs-CZ"/>
        </w:rPr>
        <w:t xml:space="preserve"> v územní působnosti OCP MHMP</w:t>
      </w:r>
      <w:r>
        <w:rPr>
          <w:lang w:eastAsia="cs-CZ"/>
        </w:rPr>
        <w:t>.</w:t>
      </w:r>
      <w:r w:rsidR="00FC33AA">
        <w:rPr>
          <w:lang w:eastAsia="cs-CZ"/>
        </w:rPr>
        <w:t xml:space="preserve"> </w:t>
      </w:r>
    </w:p>
    <w:p w14:paraId="3EC9E50F" w14:textId="163BE5B4" w:rsidR="0042715D" w:rsidRDefault="0042715D" w:rsidP="00996E4F">
      <w:pPr>
        <w:rPr>
          <w:lang w:eastAsia="cs-CZ"/>
        </w:rPr>
      </w:pPr>
      <w:r w:rsidRPr="009354A7">
        <w:rPr>
          <w:rFonts w:cs="Tahoma"/>
          <w:color w:val="000000"/>
        </w:rPr>
        <w:t>Posouzení je zpracováno v souladu s ustanovením §45i zákona č. 114/1992 Sb., v platném znění a v intencích k platným metodickým pokynům MŽP, zejména pak vyhlášky č. 142/2018 Sb., o náležitostech posouzení vlivu záměru a koncepce na evropsky významné lokality a ptačí oblasti a o náležitostech hodnocení vlivu závažného zásahu na zájmy ochrany přírody a krajiny, platn</w:t>
      </w:r>
      <w:r w:rsidR="00BD65D2">
        <w:rPr>
          <w:rFonts w:cs="Tahoma"/>
          <w:color w:val="000000"/>
        </w:rPr>
        <w:t>é</w:t>
      </w:r>
      <w:r w:rsidRPr="009354A7">
        <w:rPr>
          <w:rFonts w:cs="Tahoma"/>
          <w:color w:val="000000"/>
        </w:rPr>
        <w:t xml:space="preserve"> od 1. 8. 2018.</w:t>
      </w:r>
    </w:p>
    <w:p w14:paraId="28344868" w14:textId="57A26568" w:rsidR="00996E4F" w:rsidRDefault="00996E4F" w:rsidP="00996E4F">
      <w:pPr>
        <w:rPr>
          <w:lang w:eastAsia="cs-CZ"/>
        </w:rPr>
      </w:pPr>
    </w:p>
    <w:p w14:paraId="1523B76C" w14:textId="375DC166" w:rsidR="000C004C" w:rsidRDefault="000C004C" w:rsidP="00996E4F">
      <w:pPr>
        <w:rPr>
          <w:lang w:eastAsia="cs-CZ"/>
        </w:rPr>
      </w:pPr>
    </w:p>
    <w:p w14:paraId="22D14418" w14:textId="1C9EEE6E" w:rsidR="000C004C" w:rsidRDefault="000C004C" w:rsidP="00996E4F">
      <w:pPr>
        <w:rPr>
          <w:lang w:eastAsia="cs-CZ"/>
        </w:rPr>
      </w:pPr>
    </w:p>
    <w:p w14:paraId="182DB852" w14:textId="52BFE9E2" w:rsidR="000C004C" w:rsidRDefault="000C004C" w:rsidP="00996E4F">
      <w:pPr>
        <w:rPr>
          <w:lang w:eastAsia="cs-CZ"/>
        </w:rPr>
      </w:pPr>
    </w:p>
    <w:p w14:paraId="277C7020" w14:textId="772A884A" w:rsidR="000C004C" w:rsidRDefault="000C004C" w:rsidP="00996E4F">
      <w:pPr>
        <w:rPr>
          <w:lang w:eastAsia="cs-CZ"/>
        </w:rPr>
      </w:pPr>
    </w:p>
    <w:p w14:paraId="35BB64DC" w14:textId="1132A9F5" w:rsidR="000C004C" w:rsidRDefault="000C004C" w:rsidP="00996E4F">
      <w:pPr>
        <w:rPr>
          <w:lang w:eastAsia="cs-CZ"/>
        </w:rPr>
      </w:pPr>
    </w:p>
    <w:p w14:paraId="5FAEC6C9" w14:textId="0E7C097C" w:rsidR="000C004C" w:rsidRDefault="000C004C" w:rsidP="00996E4F">
      <w:pPr>
        <w:rPr>
          <w:lang w:eastAsia="cs-CZ"/>
        </w:rPr>
      </w:pPr>
    </w:p>
    <w:p w14:paraId="47849850" w14:textId="12B3CC6B" w:rsidR="000C004C" w:rsidRDefault="000C004C" w:rsidP="00996E4F">
      <w:pPr>
        <w:rPr>
          <w:lang w:eastAsia="cs-CZ"/>
        </w:rPr>
      </w:pPr>
    </w:p>
    <w:p w14:paraId="16B5E83C" w14:textId="114D6854" w:rsidR="000C004C" w:rsidRDefault="000C004C" w:rsidP="00996E4F">
      <w:pPr>
        <w:rPr>
          <w:lang w:eastAsia="cs-CZ"/>
        </w:rPr>
      </w:pPr>
    </w:p>
    <w:p w14:paraId="61A81895" w14:textId="6B199767" w:rsidR="000C004C" w:rsidRDefault="000C004C" w:rsidP="00996E4F">
      <w:pPr>
        <w:rPr>
          <w:lang w:eastAsia="cs-CZ"/>
        </w:rPr>
      </w:pPr>
    </w:p>
    <w:p w14:paraId="4FD23989" w14:textId="22F0E45E" w:rsidR="000C004C" w:rsidRDefault="000C004C" w:rsidP="00996E4F">
      <w:pPr>
        <w:rPr>
          <w:lang w:eastAsia="cs-CZ"/>
        </w:rPr>
      </w:pPr>
    </w:p>
    <w:p w14:paraId="0E75B395" w14:textId="32D61B23" w:rsidR="000C004C" w:rsidRDefault="000C004C" w:rsidP="00996E4F">
      <w:pPr>
        <w:rPr>
          <w:lang w:eastAsia="cs-CZ"/>
        </w:rPr>
      </w:pPr>
    </w:p>
    <w:p w14:paraId="5ADBDD83" w14:textId="3177B634" w:rsidR="000C004C" w:rsidRDefault="000C004C" w:rsidP="00996E4F">
      <w:pPr>
        <w:rPr>
          <w:lang w:eastAsia="cs-CZ"/>
        </w:rPr>
      </w:pPr>
    </w:p>
    <w:p w14:paraId="5895C02E" w14:textId="653A7A5B" w:rsidR="000C004C" w:rsidRDefault="000C004C" w:rsidP="00996E4F">
      <w:pPr>
        <w:rPr>
          <w:lang w:eastAsia="cs-CZ"/>
        </w:rPr>
      </w:pPr>
    </w:p>
    <w:p w14:paraId="480CFDDD" w14:textId="0DE8EE6C" w:rsidR="000908FE" w:rsidRDefault="008054B5" w:rsidP="00A67BBB">
      <w:pPr>
        <w:pStyle w:val="Nadpis1"/>
      </w:pPr>
      <w:r>
        <w:lastRenderedPageBreak/>
        <w:t xml:space="preserve"> </w:t>
      </w:r>
      <w:bookmarkStart w:id="13" w:name="_Toc138684662"/>
      <w:r w:rsidR="000C004C" w:rsidRPr="00A30676">
        <w:t>Ú</w:t>
      </w:r>
      <w:r w:rsidR="000C004C">
        <w:t xml:space="preserve">daje o </w:t>
      </w:r>
      <w:r w:rsidR="000908FE">
        <w:t>územním plánu</w:t>
      </w:r>
      <w:bookmarkEnd w:id="13"/>
    </w:p>
    <w:p w14:paraId="596C15F0" w14:textId="0EFC8F81" w:rsidR="000908FE" w:rsidRDefault="000908FE" w:rsidP="000908FE">
      <w:r>
        <w:t xml:space="preserve">Hodnocenou koncepcí </w:t>
      </w:r>
      <w:r w:rsidRPr="00070262">
        <w:t xml:space="preserve">je </w:t>
      </w:r>
      <w:r w:rsidRPr="000A07A1">
        <w:rPr>
          <w:b/>
          <w:bCs/>
          <w:i/>
          <w:iCs/>
          <w:lang w:eastAsia="cs-CZ"/>
        </w:rPr>
        <w:t>Změna územního plánu hlavního města Prahy Z 3827/00</w:t>
      </w:r>
      <w:r>
        <w:t>. Jedná se o speciální koncepci ve smyslu ustanovení § 10 i zákona č.100/2001 Sb., o posuzování vlivů na životní prostředí a o změně některých souvisejících zákonů, v platném znění.</w:t>
      </w:r>
      <w:r w:rsidRPr="00A64A12">
        <w:t xml:space="preserve"> </w:t>
      </w:r>
      <w:r>
        <w:t>Obsah „</w:t>
      </w:r>
      <w:r w:rsidRPr="00070262">
        <w:rPr>
          <w:i/>
          <w:iCs/>
        </w:rPr>
        <w:t>Vyhodnocení vlivů</w:t>
      </w:r>
      <w:r>
        <w:t>“ této koncepce je předepsán</w:t>
      </w:r>
      <w:r w:rsidR="00BD65D2">
        <w:t>o</w:t>
      </w:r>
      <w:r>
        <w:t xml:space="preserve"> v příloze č. 5 vyhlášky č. 500/2006 Sb., v platném znění. </w:t>
      </w:r>
    </w:p>
    <w:p w14:paraId="22926D88" w14:textId="77777777" w:rsidR="000908FE" w:rsidRDefault="000908FE" w:rsidP="000908FE">
      <w:r>
        <w:t>Důvodem pro zpracování vyhodnocení vlivů na území soustavy Natura 2000 (resp. p</w:t>
      </w:r>
      <w:r w:rsidRPr="00A64A12">
        <w:t>osouzení vlivu záměru na předmět ochrany a celistvost evropsky významné lokality nebo ptačí oblasti podle § 45i odst. 2 zákona</w:t>
      </w:r>
      <w:r>
        <w:t>), je skutečnost, že předmětná koncepce jakožto územně plánovací dokumentace, podléhá vyhodnocení vlivů na udržitelný rozvoj území.</w:t>
      </w:r>
    </w:p>
    <w:p w14:paraId="5D94640C" w14:textId="5B4AA27F" w:rsidR="000C004C" w:rsidRDefault="00BD65D2" w:rsidP="000908FE">
      <w:r>
        <w:t>Změna územního plánu hlavního města Prahy Z 3827/00</w:t>
      </w:r>
      <w:r w:rsidR="000908FE" w:rsidRPr="00FB2C6C">
        <w:t xml:space="preserve"> (dále již jen koncepce či ÚP) je zpracován</w:t>
      </w:r>
      <w:r>
        <w:t>a</w:t>
      </w:r>
      <w:r w:rsidR="000908FE" w:rsidRPr="00FB2C6C">
        <w:t xml:space="preserve"> ve fázi </w:t>
      </w:r>
      <w:r w:rsidR="000908FE">
        <w:t>návrhu</w:t>
      </w:r>
      <w:r>
        <w:t xml:space="preserve"> změny</w:t>
      </w:r>
      <w:r w:rsidR="000908FE" w:rsidRPr="00FB2C6C">
        <w:t xml:space="preserve">. </w:t>
      </w:r>
      <w:r>
        <w:t xml:space="preserve">Změna </w:t>
      </w:r>
      <w:r w:rsidR="000908FE" w:rsidRPr="00FB2C6C">
        <w:t>je zpracován</w:t>
      </w:r>
      <w:r>
        <w:t>a</w:t>
      </w:r>
      <w:r w:rsidR="000908FE" w:rsidRPr="00FB2C6C">
        <w:t xml:space="preserve"> v souladu s dohodnutým a schváleným zadáním a v rozsahu a členění stavebního zákona č. 183/2006 Sb., o územním plánování a stavebním řádu </w:t>
      </w:r>
      <w:r w:rsidR="000908FE">
        <w:t xml:space="preserve">v platném znění </w:t>
      </w:r>
      <w:r w:rsidR="000908FE" w:rsidRPr="00FB2C6C">
        <w:t>a jeho prováděcí vyhlášky č. 500/2006 Sb.</w:t>
      </w:r>
      <w:r>
        <w:t>,</w:t>
      </w:r>
      <w:r w:rsidR="000908FE">
        <w:t xml:space="preserve"> v platném znění</w:t>
      </w:r>
      <w:r>
        <w:t>,</w:t>
      </w:r>
      <w:r w:rsidR="000908FE">
        <w:t xml:space="preserve"> a v intencích</w:t>
      </w:r>
      <w:r w:rsidR="000908FE" w:rsidRPr="00EB442F">
        <w:t xml:space="preserve"> vyhlášky č. 501/2006 Sb.</w:t>
      </w:r>
      <w:r w:rsidR="000C004C">
        <w:t xml:space="preserve"> </w:t>
      </w:r>
    </w:p>
    <w:p w14:paraId="4129375F" w14:textId="6A53DA2C" w:rsidR="00A81857" w:rsidRDefault="000908FE" w:rsidP="00A81857">
      <w:pPr>
        <w:pStyle w:val="Nadpis2"/>
        <w:tabs>
          <w:tab w:val="clear" w:pos="737"/>
        </w:tabs>
      </w:pPr>
      <w:bookmarkStart w:id="14" w:name="_Toc138684663"/>
      <w:r w:rsidRPr="000908FE">
        <w:t>Název územního plánu a označení jeho pořizovatele</w:t>
      </w:r>
      <w:bookmarkEnd w:id="14"/>
    </w:p>
    <w:p w14:paraId="205BDDE2" w14:textId="731523BF" w:rsidR="000908FE" w:rsidRPr="00B7733F" w:rsidRDefault="000908FE" w:rsidP="000908FE">
      <w:pPr>
        <w:spacing w:before="240"/>
        <w:rPr>
          <w:rFonts w:cs="Tahoma"/>
        </w:rPr>
      </w:pPr>
      <w:r w:rsidRPr="00B7733F">
        <w:rPr>
          <w:rFonts w:cs="Tahoma"/>
          <w:i/>
        </w:rPr>
        <w:t>Název:</w:t>
      </w:r>
      <w:r w:rsidRPr="00B7733F">
        <w:rPr>
          <w:rFonts w:cs="Tahoma"/>
          <w:i/>
        </w:rPr>
        <w:tab/>
      </w:r>
      <w:r w:rsidRPr="00B7733F">
        <w:rPr>
          <w:rFonts w:cs="Tahoma"/>
        </w:rPr>
        <w:tab/>
      </w:r>
      <w:r w:rsidR="00785330" w:rsidRPr="00785330">
        <w:rPr>
          <w:rFonts w:cs="Tahoma"/>
        </w:rPr>
        <w:t>Změna územního plánu hlavního města Prahy Z 3827/00 - Nový Sedlec</w:t>
      </w:r>
    </w:p>
    <w:p w14:paraId="279A6EBD" w14:textId="099BF003" w:rsidR="00785330" w:rsidRDefault="000908FE" w:rsidP="00785330">
      <w:pPr>
        <w:spacing w:before="60"/>
        <w:ind w:left="1695" w:hanging="1695"/>
        <w:rPr>
          <w:rFonts w:cs="Tahoma"/>
          <w:shd w:val="clear" w:color="auto" w:fill="FFFFFF"/>
        </w:rPr>
      </w:pPr>
      <w:r w:rsidRPr="00B7733F">
        <w:rPr>
          <w:rFonts w:cs="Tahoma"/>
          <w:i/>
        </w:rPr>
        <w:t>Objednatel:</w:t>
      </w:r>
      <w:r w:rsidRPr="00B7733F">
        <w:rPr>
          <w:rFonts w:cs="Tahoma"/>
          <w:i/>
        </w:rPr>
        <w:tab/>
      </w:r>
      <w:r w:rsidR="00785330" w:rsidRPr="00785330">
        <w:rPr>
          <w:rFonts w:cs="Tahoma"/>
        </w:rPr>
        <w:t>Institut plánování a rozvoje hlavního města Prahy, příspěvková organizace</w:t>
      </w:r>
      <w:r w:rsidRPr="00B7733F">
        <w:rPr>
          <w:rFonts w:cs="Tahoma"/>
          <w:shd w:val="clear" w:color="auto" w:fill="FFFFFF"/>
        </w:rPr>
        <w:t xml:space="preserve"> </w:t>
      </w:r>
    </w:p>
    <w:p w14:paraId="7F5BF732" w14:textId="2AD20F79" w:rsidR="000908FE" w:rsidRPr="00B7733F" w:rsidRDefault="00785330" w:rsidP="00785330">
      <w:pPr>
        <w:spacing w:before="0"/>
        <w:ind w:left="1695"/>
        <w:rPr>
          <w:rFonts w:cs="Tahoma"/>
        </w:rPr>
      </w:pPr>
      <w:r w:rsidRPr="00785330">
        <w:rPr>
          <w:rFonts w:cs="Tahoma"/>
          <w:shd w:val="clear" w:color="auto" w:fill="FFFFFF"/>
        </w:rPr>
        <w:t xml:space="preserve">Vyšehradská 2077/57, </w:t>
      </w:r>
      <w:r w:rsidR="00104681" w:rsidRPr="00785330">
        <w:rPr>
          <w:rFonts w:cs="Tahoma"/>
          <w:shd w:val="clear" w:color="auto" w:fill="FFFFFF"/>
        </w:rPr>
        <w:t>128 00</w:t>
      </w:r>
      <w:r w:rsidR="00104681">
        <w:rPr>
          <w:rFonts w:cs="Tahoma"/>
          <w:shd w:val="clear" w:color="auto" w:fill="FFFFFF"/>
        </w:rPr>
        <w:t xml:space="preserve">, </w:t>
      </w:r>
      <w:r w:rsidRPr="00785330">
        <w:rPr>
          <w:rFonts w:cs="Tahoma"/>
          <w:shd w:val="clear" w:color="auto" w:fill="FFFFFF"/>
        </w:rPr>
        <w:t>Praha</w:t>
      </w:r>
      <w:r w:rsidR="00104681">
        <w:rPr>
          <w:rFonts w:cs="Tahoma"/>
          <w:shd w:val="clear" w:color="auto" w:fill="FFFFFF"/>
        </w:rPr>
        <w:t xml:space="preserve"> 28</w:t>
      </w:r>
      <w:r w:rsidRPr="00785330">
        <w:rPr>
          <w:rFonts w:cs="Tahoma"/>
          <w:shd w:val="clear" w:color="auto" w:fill="FFFFFF"/>
        </w:rPr>
        <w:t xml:space="preserve"> </w:t>
      </w:r>
    </w:p>
    <w:p w14:paraId="2AD07150" w14:textId="3E5348C7" w:rsidR="000908FE" w:rsidRPr="00B7733F" w:rsidRDefault="000908FE" w:rsidP="000908FE">
      <w:pPr>
        <w:spacing w:before="60"/>
        <w:rPr>
          <w:rFonts w:cs="Tahoma"/>
        </w:rPr>
      </w:pPr>
      <w:r w:rsidRPr="00B7733F">
        <w:rPr>
          <w:rFonts w:cs="Tahoma"/>
          <w:i/>
        </w:rPr>
        <w:t>Pořizovatel:</w:t>
      </w:r>
      <w:r w:rsidRPr="00B7733F">
        <w:rPr>
          <w:rFonts w:cs="Tahoma"/>
          <w:i/>
        </w:rPr>
        <w:tab/>
      </w:r>
      <w:r w:rsidR="00104681" w:rsidRPr="00104681">
        <w:rPr>
          <w:rFonts w:cs="Tahoma"/>
          <w:iCs/>
        </w:rPr>
        <w:t>Magistrát hlavního města Prahy</w:t>
      </w:r>
      <w:r w:rsidRPr="00B7733F">
        <w:rPr>
          <w:rFonts w:cs="Tahoma"/>
        </w:rPr>
        <w:t xml:space="preserve">, </w:t>
      </w:r>
      <w:r w:rsidR="00104681">
        <w:rPr>
          <w:rFonts w:cs="Tahoma"/>
        </w:rPr>
        <w:t>Odbor územního rozvoje</w:t>
      </w:r>
    </w:p>
    <w:p w14:paraId="1997CDF3" w14:textId="57C9D351" w:rsidR="000908FE" w:rsidRPr="00B7733F" w:rsidRDefault="00104681" w:rsidP="000908FE">
      <w:pPr>
        <w:spacing w:before="0"/>
        <w:ind w:left="851" w:firstLine="851"/>
        <w:rPr>
          <w:rFonts w:cs="Tahoma"/>
        </w:rPr>
      </w:pPr>
      <w:r w:rsidRPr="00104681">
        <w:rPr>
          <w:rFonts w:cs="Tahoma"/>
        </w:rPr>
        <w:t>Jungmannova 35/29, 110</w:t>
      </w:r>
      <w:r>
        <w:rPr>
          <w:rFonts w:cs="Tahoma"/>
        </w:rPr>
        <w:t xml:space="preserve"> </w:t>
      </w:r>
      <w:r w:rsidRPr="00104681">
        <w:rPr>
          <w:rFonts w:cs="Tahoma"/>
        </w:rPr>
        <w:t>00</w:t>
      </w:r>
      <w:r>
        <w:rPr>
          <w:rFonts w:cs="Tahoma"/>
        </w:rPr>
        <w:t>,</w:t>
      </w:r>
      <w:r w:rsidRPr="00104681">
        <w:rPr>
          <w:rFonts w:cs="Tahoma"/>
        </w:rPr>
        <w:t xml:space="preserve"> Praha 1</w:t>
      </w:r>
    </w:p>
    <w:p w14:paraId="0517DAB6" w14:textId="77777777" w:rsidR="007E0D43" w:rsidRDefault="000908FE" w:rsidP="007E0D43">
      <w:pPr>
        <w:spacing w:before="60"/>
        <w:ind w:left="1695" w:hanging="1695"/>
        <w:rPr>
          <w:rFonts w:cs="Tahoma"/>
          <w:shd w:val="clear" w:color="auto" w:fill="FFFFFF"/>
        </w:rPr>
      </w:pPr>
      <w:r w:rsidRPr="00B7733F">
        <w:rPr>
          <w:rFonts w:cs="Tahoma"/>
          <w:i/>
        </w:rPr>
        <w:t>Zpracovatel</w:t>
      </w:r>
      <w:r w:rsidRPr="00B7733F">
        <w:rPr>
          <w:rFonts w:cs="Tahoma"/>
        </w:rPr>
        <w:tab/>
      </w:r>
      <w:r w:rsidR="007E0D43" w:rsidRPr="00785330">
        <w:rPr>
          <w:rFonts w:cs="Tahoma"/>
        </w:rPr>
        <w:t>Institut plánování a rozvoje hlavního města Prahy, příspěvková organizace</w:t>
      </w:r>
      <w:r w:rsidR="007E0D43" w:rsidRPr="00B7733F">
        <w:rPr>
          <w:rFonts w:cs="Tahoma"/>
          <w:shd w:val="clear" w:color="auto" w:fill="FFFFFF"/>
        </w:rPr>
        <w:t xml:space="preserve"> </w:t>
      </w:r>
    </w:p>
    <w:p w14:paraId="6FC4AC7B" w14:textId="7F2E1FE7" w:rsidR="000908FE" w:rsidRPr="00B7733F" w:rsidRDefault="007E0D43" w:rsidP="007E0D43">
      <w:pPr>
        <w:spacing w:before="0"/>
        <w:ind w:left="845" w:firstLine="851"/>
        <w:rPr>
          <w:rFonts w:cs="Tahoma"/>
        </w:rPr>
      </w:pPr>
      <w:r w:rsidRPr="00785330">
        <w:rPr>
          <w:rFonts w:cs="Tahoma"/>
          <w:shd w:val="clear" w:color="auto" w:fill="FFFFFF"/>
        </w:rPr>
        <w:t>Vyšehradská 2077/57, 128 00</w:t>
      </w:r>
      <w:r>
        <w:rPr>
          <w:rFonts w:cs="Tahoma"/>
          <w:shd w:val="clear" w:color="auto" w:fill="FFFFFF"/>
        </w:rPr>
        <w:t xml:space="preserve">, </w:t>
      </w:r>
      <w:r w:rsidRPr="00785330">
        <w:rPr>
          <w:rFonts w:cs="Tahoma"/>
          <w:shd w:val="clear" w:color="auto" w:fill="FFFFFF"/>
        </w:rPr>
        <w:t>Praha</w:t>
      </w:r>
      <w:r>
        <w:rPr>
          <w:rFonts w:cs="Tahoma"/>
          <w:shd w:val="clear" w:color="auto" w:fill="FFFFFF"/>
        </w:rPr>
        <w:t xml:space="preserve"> 28</w:t>
      </w:r>
    </w:p>
    <w:p w14:paraId="29375EAE" w14:textId="43381D3F" w:rsidR="000908FE" w:rsidRDefault="000908FE" w:rsidP="000908FE">
      <w:pPr>
        <w:pStyle w:val="Nadpis2"/>
        <w:tabs>
          <w:tab w:val="clear" w:pos="737"/>
        </w:tabs>
      </w:pPr>
      <w:bookmarkStart w:id="15" w:name="_Toc138684664"/>
      <w:r w:rsidRPr="000908FE">
        <w:t>Popis vztahu k jiným koncepcím a územně plánovacím dokumentacím</w:t>
      </w:r>
      <w:bookmarkEnd w:id="15"/>
    </w:p>
    <w:p w14:paraId="00D971DE" w14:textId="08598ACD" w:rsidR="003B48AA" w:rsidRPr="003B48AA" w:rsidRDefault="003B48AA" w:rsidP="003B48AA">
      <w:r w:rsidRPr="00C97049">
        <w:t xml:space="preserve">Předkládaná </w:t>
      </w:r>
      <w:r w:rsidRPr="007E0D43">
        <w:rPr>
          <w:lang w:eastAsia="cs-CZ"/>
        </w:rPr>
        <w:t>změna ÚP</w:t>
      </w:r>
      <w:r w:rsidR="00BD65D2">
        <w:rPr>
          <w:lang w:eastAsia="cs-CZ"/>
        </w:rPr>
        <w:t xml:space="preserve"> HLMP</w:t>
      </w:r>
      <w:r w:rsidRPr="007E0D43">
        <w:rPr>
          <w:lang w:eastAsia="cs-CZ"/>
        </w:rPr>
        <w:t xml:space="preserve"> Z</w:t>
      </w:r>
      <w:r w:rsidR="00614E1A">
        <w:rPr>
          <w:lang w:eastAsia="cs-CZ"/>
        </w:rPr>
        <w:t xml:space="preserve"> </w:t>
      </w:r>
      <w:r w:rsidRPr="007E0D43">
        <w:rPr>
          <w:lang w:eastAsia="cs-CZ"/>
        </w:rPr>
        <w:t>3827/00</w:t>
      </w:r>
      <w:r>
        <w:t xml:space="preserve"> </w:t>
      </w:r>
      <w:r w:rsidRPr="00B7733F">
        <w:rPr>
          <w:rFonts w:cs="Tahoma"/>
        </w:rPr>
        <w:t xml:space="preserve">respektuje zásady vymezené v nadřazených územně plánovacích dokumentacích: </w:t>
      </w:r>
    </w:p>
    <w:p w14:paraId="30F20234" w14:textId="77777777" w:rsidR="003B48AA" w:rsidRDefault="003B48AA" w:rsidP="003B48AA">
      <w:pPr>
        <w:pStyle w:val="Odstavecseseznamem"/>
        <w:numPr>
          <w:ilvl w:val="0"/>
          <w:numId w:val="26"/>
        </w:numPr>
        <w:ind w:left="357" w:hanging="357"/>
      </w:pPr>
      <w:r w:rsidRPr="00B7733F">
        <w:t>Politika územního rozvoje České republiky ve znění Aktualizací č. 1, 2, 3, 4 a 5 (2021);</w:t>
      </w:r>
    </w:p>
    <w:p w14:paraId="173A08FA" w14:textId="3C9346A2" w:rsidR="00EF38F5" w:rsidRDefault="003B48AA" w:rsidP="00FE260B">
      <w:pPr>
        <w:pStyle w:val="Odstavecseseznamem"/>
        <w:numPr>
          <w:ilvl w:val="0"/>
          <w:numId w:val="26"/>
        </w:numPr>
        <w:spacing w:before="60"/>
        <w:ind w:left="357" w:hanging="357"/>
        <w:contextualSpacing w:val="0"/>
      </w:pPr>
      <w:r w:rsidRPr="003B48AA">
        <w:t xml:space="preserve">Zásady územního rozvoje Hlavního města Prahy, ve znění </w:t>
      </w:r>
      <w:r>
        <w:t xml:space="preserve">aktualizace 11, </w:t>
      </w:r>
      <w:r w:rsidRPr="003B48AA">
        <w:t>účinném od 28. 7. 2022.</w:t>
      </w:r>
    </w:p>
    <w:p w14:paraId="27F35774" w14:textId="70781FE7" w:rsidR="001653B1" w:rsidRDefault="00323FBB" w:rsidP="001653B1">
      <w:pPr>
        <w:pStyle w:val="Nadpis2"/>
        <w:tabs>
          <w:tab w:val="clear" w:pos="737"/>
        </w:tabs>
      </w:pPr>
      <w:bookmarkStart w:id="16" w:name="_Toc138684665"/>
      <w:r w:rsidRPr="00323FBB">
        <w:t>Přehled obsahu a navržených variant řešení návrhu územního plánu a hlavních důvodů pro jejich výběr</w:t>
      </w:r>
      <w:bookmarkEnd w:id="16"/>
    </w:p>
    <w:p w14:paraId="233DBE63" w14:textId="01E78F6A" w:rsidR="00614E1A" w:rsidRDefault="00614E1A" w:rsidP="00614E1A">
      <w:r>
        <w:t xml:space="preserve">Předkládaná změna územního plánu </w:t>
      </w:r>
      <w:r w:rsidRPr="00614E1A">
        <w:rPr>
          <w:lang w:eastAsia="cs-CZ"/>
        </w:rPr>
        <w:t>Z 3827/00</w:t>
      </w:r>
      <w:r>
        <w:t xml:space="preserve"> je navržena v souladu s požadavky stavebního zákona. Změna zachovává prvky platného územního plánu v zájmu kontinuity a věcné i formální jednoty územního plánu. Regulativy funkčního a prostorového uspořádání území, obsažené v platném územním plánu, se návrhem předkládaných úprav nemění.</w:t>
      </w:r>
    </w:p>
    <w:p w14:paraId="632E0592" w14:textId="42A6CC5B" w:rsidR="003B48AA" w:rsidRDefault="00614E1A" w:rsidP="00614E1A">
      <w:r>
        <w:t>Jedná se tedy převážně o věcné úpravy platného územního plánu Hlavního města Prahy bez dopadu do systémových složek územního plánu, tj. regulativů funkčního využití ploch a cílů územního plánování obsažených</w:t>
      </w:r>
      <w:r w:rsidR="00BD65D2">
        <w:t xml:space="preserve"> v</w:t>
      </w:r>
      <w:r>
        <w:t xml:space="preserve"> platné ÚPD.</w:t>
      </w:r>
    </w:p>
    <w:p w14:paraId="356B63AF" w14:textId="12CD570F" w:rsidR="003B48AA" w:rsidRPr="00CA2FCA" w:rsidRDefault="00CC137B" w:rsidP="00D422B1">
      <w:pPr>
        <w:rPr>
          <w:b/>
          <w:bCs/>
        </w:rPr>
      </w:pPr>
      <w:r w:rsidRPr="00CC137B">
        <w:t xml:space="preserve">Věcně je předmět řešení změny </w:t>
      </w:r>
      <w:r w:rsidR="00CA2FCA" w:rsidRPr="00CA2FCA">
        <w:t>Z</w:t>
      </w:r>
      <w:r w:rsidR="00877174">
        <w:t xml:space="preserve"> </w:t>
      </w:r>
      <w:r w:rsidR="00CA2FCA" w:rsidRPr="00CA2FCA">
        <w:t xml:space="preserve">3827/00 </w:t>
      </w:r>
      <w:r w:rsidRPr="00CC137B">
        <w:t>následující:</w:t>
      </w:r>
    </w:p>
    <w:p w14:paraId="58917852" w14:textId="3C0CD9B3" w:rsidR="003B48AA" w:rsidRPr="00806727" w:rsidRDefault="00806727" w:rsidP="00806727">
      <w:pPr>
        <w:spacing w:before="240"/>
        <w:rPr>
          <w:b/>
          <w:bCs/>
        </w:rPr>
      </w:pPr>
      <w:r w:rsidRPr="00806727">
        <w:rPr>
          <w:b/>
          <w:bCs/>
        </w:rPr>
        <w:t>Předmět řešení</w:t>
      </w:r>
      <w:r>
        <w:rPr>
          <w:b/>
          <w:bCs/>
        </w:rPr>
        <w:t xml:space="preserve"> změny</w:t>
      </w:r>
    </w:p>
    <w:p w14:paraId="77CDCF34" w14:textId="2D92EB70" w:rsidR="00CA2FCA" w:rsidRDefault="00806727" w:rsidP="00806727">
      <w:r w:rsidRPr="00CA2FCA">
        <w:t>Katastrální území</w:t>
      </w:r>
      <w:r w:rsidR="00CA2FCA">
        <w:t>:</w:t>
      </w:r>
      <w:r w:rsidRPr="00CA2FCA">
        <w:t xml:space="preserve"> Suchdol, Sedlec, Lysolaje, Bubeneč a Dejvice </w:t>
      </w:r>
    </w:p>
    <w:p w14:paraId="27F988F4" w14:textId="6E02E952" w:rsidR="00806727" w:rsidRPr="00CA2FCA" w:rsidRDefault="00CA2FCA" w:rsidP="006702A1">
      <w:pPr>
        <w:spacing w:before="60"/>
      </w:pPr>
      <w:r>
        <w:t>R</w:t>
      </w:r>
      <w:r w:rsidR="00806727" w:rsidRPr="00CA2FCA">
        <w:t>ozsah řešeného území</w:t>
      </w:r>
      <w:r>
        <w:t>:</w:t>
      </w:r>
      <w:r w:rsidR="00806727" w:rsidRPr="00CA2FCA">
        <w:t xml:space="preserve"> cca </w:t>
      </w:r>
      <w:r w:rsidR="002272E0">
        <w:t xml:space="preserve">435 </w:t>
      </w:r>
      <w:proofErr w:type="gramStart"/>
      <w:r w:rsidR="002272E0">
        <w:t xml:space="preserve">063 </w:t>
      </w:r>
      <w:r w:rsidR="00806727" w:rsidRPr="00CA2FCA">
        <w:t xml:space="preserve"> m</w:t>
      </w:r>
      <w:proofErr w:type="gramEnd"/>
      <w:r w:rsidR="00806727" w:rsidRPr="00CA2FCA">
        <w:rPr>
          <w:vertAlign w:val="superscript"/>
        </w:rPr>
        <w:t>2</w:t>
      </w:r>
      <w:r>
        <w:t>.</w:t>
      </w:r>
    </w:p>
    <w:p w14:paraId="2B07C79E" w14:textId="237BD313" w:rsidR="00806727" w:rsidRDefault="00806727" w:rsidP="00806727">
      <w:r>
        <w:t xml:space="preserve">Lokalita Nového Sedlce se rozkládá na území tří městských </w:t>
      </w:r>
      <w:proofErr w:type="gramStart"/>
      <w:r>
        <w:t xml:space="preserve">částí </w:t>
      </w:r>
      <w:r w:rsidR="00CA2FCA">
        <w:t>-</w:t>
      </w:r>
      <w:r>
        <w:t xml:space="preserve"> Prahy</w:t>
      </w:r>
      <w:proofErr w:type="gramEnd"/>
      <w:r>
        <w:t xml:space="preserve"> 6, Suchdola a Lysolají. Na ploše cca 32 ha lze předpokládat postupný rozvoj a zástavbu. Je zde navrženo různými subjekty množství změn ÚP, které nejsou koordinovány nebo se vzájemně překrývají. Území protíná navrhovaná trasa tramvajového spojení Dejvic se Suchdolem, která je jednou z prioritních tratí dle schválené Strategie rozvoje tramvajových tratí v Praze do roku 2030.</w:t>
      </w:r>
    </w:p>
    <w:p w14:paraId="6481BD1B" w14:textId="77777777" w:rsidR="00806727" w:rsidRDefault="00806727" w:rsidP="00806727">
      <w:r>
        <w:t xml:space="preserve">Návrh změny vytváří předpoklady realizace připravovaného komplexního rozvoje rezidenčních lokalit Nový Sedlec a Výhledy, stabilizace tramvajové trati a dopravního řešení v koordinaci s ostatními záměry v území. </w:t>
      </w:r>
    </w:p>
    <w:p w14:paraId="216791F4" w14:textId="7BC32217" w:rsidR="000C004C" w:rsidRDefault="00806727" w:rsidP="00806727">
      <w:r>
        <w:t xml:space="preserve">Cílem změny je vzájemně smysluplně provázat území Sedlce a Suchdola a propojit </w:t>
      </w:r>
      <w:r w:rsidR="00BD65D2">
        <w:t>tyto lokality</w:t>
      </w:r>
      <w:r>
        <w:t xml:space="preserve"> i s centrem Prahy.</w:t>
      </w:r>
    </w:p>
    <w:p w14:paraId="17AA410C" w14:textId="5F1D9FB8" w:rsidR="00DC42F5" w:rsidRPr="00806727" w:rsidRDefault="00806727" w:rsidP="00806727">
      <w:pPr>
        <w:snapToGrid w:val="0"/>
        <w:spacing w:before="240" w:after="60"/>
        <w:rPr>
          <w:b/>
          <w:bCs/>
        </w:rPr>
      </w:pPr>
      <w:r w:rsidRPr="00806727">
        <w:rPr>
          <w:b/>
          <w:bCs/>
        </w:rPr>
        <w:lastRenderedPageBreak/>
        <w:t>Věcné řešení změny</w:t>
      </w:r>
    </w:p>
    <w:p w14:paraId="6E0E9826" w14:textId="77777777" w:rsidR="002272E0" w:rsidRPr="006B3F59" w:rsidRDefault="002272E0" w:rsidP="002272E0">
      <w:pPr>
        <w:pStyle w:val="normln2"/>
        <w:snapToGrid w:val="0"/>
        <w:spacing w:before="60"/>
        <w:rPr>
          <w:rFonts w:ascii="Arial" w:hAnsi="Arial" w:cs="Arial"/>
          <w:sz w:val="20"/>
        </w:rPr>
      </w:pPr>
      <w:r w:rsidRPr="006B3F59">
        <w:rPr>
          <w:rFonts w:ascii="Arial" w:hAnsi="Arial" w:cs="Arial"/>
          <w:sz w:val="20"/>
        </w:rPr>
        <w:t xml:space="preserve">Z věcného hlediska jsou navrhovány tyto základní typy změn: </w:t>
      </w:r>
    </w:p>
    <w:p w14:paraId="40EFE80F" w14:textId="77777777" w:rsidR="002272E0" w:rsidRPr="006B3F59" w:rsidRDefault="002272E0" w:rsidP="002272E0">
      <w:pPr>
        <w:pStyle w:val="normln2"/>
        <w:snapToGrid w:val="0"/>
        <w:spacing w:before="60"/>
        <w:rPr>
          <w:rFonts w:ascii="Arial" w:hAnsi="Arial" w:cs="Arial"/>
          <w:sz w:val="20"/>
        </w:rPr>
      </w:pPr>
      <w:r w:rsidRPr="006B3F59">
        <w:rPr>
          <w:rFonts w:ascii="Arial" w:hAnsi="Arial" w:cs="Arial"/>
          <w:sz w:val="20"/>
        </w:rPr>
        <w:t>1) Rozšíření ulice Podbabská/Roztocká – navrhováno rozšíření plochy S2 umožňující umístění tramvajové trati při zachování dostatečného prostoru pro pěší, cyklistickou a motorovou dopravu, na úkor ploch VN, IZ, DZ, ZVO, DGP, ZMK</w:t>
      </w:r>
      <w:r>
        <w:rPr>
          <w:rFonts w:ascii="Arial" w:hAnsi="Arial" w:cs="Arial"/>
          <w:sz w:val="20"/>
        </w:rPr>
        <w:t>.</w:t>
      </w:r>
    </w:p>
    <w:p w14:paraId="4EA663D6" w14:textId="77777777" w:rsidR="002272E0" w:rsidRPr="006B3F59" w:rsidRDefault="002272E0" w:rsidP="002272E0">
      <w:pPr>
        <w:pStyle w:val="normln2"/>
        <w:snapToGrid w:val="0"/>
        <w:spacing w:before="60"/>
        <w:rPr>
          <w:rFonts w:ascii="Arial" w:hAnsi="Arial" w:cs="Arial"/>
          <w:sz w:val="20"/>
        </w:rPr>
      </w:pPr>
      <w:r w:rsidRPr="006B3F59">
        <w:rPr>
          <w:rFonts w:ascii="Arial" w:hAnsi="Arial" w:cs="Arial"/>
          <w:sz w:val="20"/>
        </w:rPr>
        <w:t xml:space="preserve">2) Rozvoj lokality Nový Sedlec v návaznosti na tramvajovou trať – vymezeny plochy </w:t>
      </w:r>
    </w:p>
    <w:p w14:paraId="6050E128" w14:textId="77777777" w:rsidR="002272E0" w:rsidRPr="006B3F59" w:rsidRDefault="002272E0" w:rsidP="002272E0">
      <w:pPr>
        <w:pStyle w:val="normln2"/>
        <w:snapToGrid w:val="0"/>
        <w:spacing w:before="60"/>
        <w:rPr>
          <w:rFonts w:ascii="Arial" w:hAnsi="Arial" w:cs="Arial"/>
          <w:sz w:val="20"/>
        </w:rPr>
      </w:pPr>
      <w:r w:rsidRPr="006B3F59">
        <w:rPr>
          <w:rFonts w:ascii="Arial" w:hAnsi="Arial" w:cs="Arial"/>
          <w:sz w:val="20"/>
        </w:rPr>
        <w:t>OB-F, ZMK, VV, OV-G, OB-D, OB-C, OB-E, OV-E, SV-F, SV-E, DU, SV-G, DH,</w:t>
      </w:r>
      <w:r>
        <w:rPr>
          <w:rFonts w:ascii="Arial" w:hAnsi="Arial" w:cs="Arial"/>
          <w:sz w:val="20"/>
        </w:rPr>
        <w:t xml:space="preserve"> </w:t>
      </w:r>
      <w:r w:rsidRPr="006B3F59">
        <w:rPr>
          <w:rFonts w:ascii="Arial" w:hAnsi="Arial" w:cs="Arial"/>
          <w:sz w:val="20"/>
        </w:rPr>
        <w:t>SO</w:t>
      </w:r>
      <w:r>
        <w:rPr>
          <w:rFonts w:ascii="Arial" w:hAnsi="Arial" w:cs="Arial"/>
          <w:sz w:val="20"/>
        </w:rPr>
        <w:t> </w:t>
      </w:r>
      <w:r w:rsidRPr="006B3F59">
        <w:rPr>
          <w:rFonts w:ascii="Arial" w:hAnsi="Arial" w:cs="Arial"/>
          <w:sz w:val="20"/>
        </w:rPr>
        <w:t>5,6</w:t>
      </w:r>
      <w:r>
        <w:rPr>
          <w:rFonts w:ascii="Arial" w:hAnsi="Arial" w:cs="Arial"/>
          <w:sz w:val="20"/>
        </w:rPr>
        <w:t>,</w:t>
      </w:r>
      <w:r w:rsidRPr="006B3F59">
        <w:rPr>
          <w:rFonts w:ascii="Arial" w:hAnsi="Arial" w:cs="Arial"/>
          <w:sz w:val="20"/>
        </w:rPr>
        <w:t xml:space="preserve"> pevná značka </w:t>
      </w:r>
      <w:proofErr w:type="gramStart"/>
      <w:r w:rsidRPr="006B3F59">
        <w:rPr>
          <w:rFonts w:ascii="Arial" w:hAnsi="Arial" w:cs="Arial"/>
          <w:sz w:val="20"/>
        </w:rPr>
        <w:t>VV</w:t>
      </w:r>
      <w:r>
        <w:rPr>
          <w:rFonts w:ascii="Arial" w:hAnsi="Arial" w:cs="Arial"/>
          <w:sz w:val="20"/>
        </w:rPr>
        <w:t xml:space="preserve"> </w:t>
      </w:r>
      <w:r w:rsidRPr="006B3F59">
        <w:rPr>
          <w:rFonts w:ascii="Arial" w:hAnsi="Arial" w:cs="Arial"/>
          <w:sz w:val="20"/>
        </w:rPr>
        <w:t>,</w:t>
      </w:r>
      <w:proofErr w:type="gramEnd"/>
      <w:r w:rsidRPr="006B3F59">
        <w:rPr>
          <w:rFonts w:ascii="Arial" w:hAnsi="Arial" w:cs="Arial"/>
          <w:sz w:val="20"/>
        </w:rPr>
        <w:t xml:space="preserve"> plovoucí značka VV</w:t>
      </w:r>
      <w:r>
        <w:rPr>
          <w:rFonts w:ascii="Arial" w:hAnsi="Arial" w:cs="Arial"/>
          <w:sz w:val="20"/>
        </w:rPr>
        <w:t xml:space="preserve"> a SP</w:t>
      </w:r>
      <w:r w:rsidRPr="006B3F59">
        <w:rPr>
          <w:rFonts w:ascii="Arial" w:hAnsi="Arial" w:cs="Arial"/>
          <w:sz w:val="20"/>
        </w:rPr>
        <w:t>, vytvářející územní předpoklady pro obytnou čtvrť na místě stávajících brownfields</w:t>
      </w:r>
      <w:r>
        <w:rPr>
          <w:rFonts w:ascii="Arial" w:hAnsi="Arial" w:cs="Arial"/>
          <w:sz w:val="20"/>
        </w:rPr>
        <w:t>,</w:t>
      </w:r>
      <w:r w:rsidRPr="006B3F59">
        <w:rPr>
          <w:rFonts w:ascii="Arial" w:hAnsi="Arial" w:cs="Arial"/>
          <w:sz w:val="20"/>
        </w:rPr>
        <w:t xml:space="preserve"> využívající tramvajové spojení s centrem města, bydlení, veřejná a komerční vybavenost pro území Sedlce (obytné soubory na jih od Kamýcké na území bývalé cihelny a mrazíren); plochy VV jsou určeny pro umístění škol dvou městských částí – Prahy 6 a Suchdola. Kapacity </w:t>
      </w:r>
      <w:r>
        <w:rPr>
          <w:rFonts w:ascii="Arial" w:hAnsi="Arial" w:cs="Arial"/>
          <w:sz w:val="20"/>
        </w:rPr>
        <w:t>– kód</w:t>
      </w:r>
      <w:r w:rsidRPr="006B3F59">
        <w:rPr>
          <w:rFonts w:ascii="Arial" w:hAnsi="Arial" w:cs="Arial"/>
          <w:sz w:val="20"/>
        </w:rPr>
        <w:t xml:space="preserve"> C-F, nově vymezený ÚSES v souladu se ZÚR. Na úkor ploch OP/NL, TVV, OP/OB-B, OP/ZMK, NL/OB-B, NL/SV-B, SV, SV-B</w:t>
      </w:r>
      <w:proofErr w:type="gramStart"/>
      <w:r w:rsidRPr="006B3F59">
        <w:rPr>
          <w:rFonts w:ascii="Arial" w:hAnsi="Arial" w:cs="Arial"/>
          <w:sz w:val="20"/>
        </w:rPr>
        <w:t>, ,</w:t>
      </w:r>
      <w:proofErr w:type="gramEnd"/>
      <w:r w:rsidRPr="006B3F59">
        <w:rPr>
          <w:rFonts w:ascii="Arial" w:hAnsi="Arial" w:cs="Arial"/>
          <w:sz w:val="20"/>
        </w:rPr>
        <w:t xml:space="preserve"> NL/ZP, ZP, ZMK, VN, DZ, SP, DH, IZ </w:t>
      </w:r>
    </w:p>
    <w:p w14:paraId="19DAA243" w14:textId="77777777" w:rsidR="002272E0" w:rsidRPr="006B3F59" w:rsidRDefault="002272E0" w:rsidP="002272E0">
      <w:pPr>
        <w:pStyle w:val="normln2"/>
        <w:snapToGrid w:val="0"/>
        <w:spacing w:before="60"/>
        <w:rPr>
          <w:rFonts w:ascii="Arial" w:hAnsi="Arial" w:cs="Arial"/>
          <w:sz w:val="20"/>
        </w:rPr>
      </w:pPr>
      <w:r w:rsidRPr="006B3F59">
        <w:rPr>
          <w:rFonts w:ascii="Arial" w:hAnsi="Arial" w:cs="Arial"/>
          <w:sz w:val="20"/>
        </w:rPr>
        <w:t>3) N</w:t>
      </w:r>
      <w:r>
        <w:rPr>
          <w:rFonts w:ascii="Arial" w:hAnsi="Arial" w:cs="Arial"/>
          <w:sz w:val="20"/>
        </w:rPr>
        <w:t>ové</w:t>
      </w:r>
      <w:r w:rsidRPr="006B3F59">
        <w:rPr>
          <w:rFonts w:ascii="Arial" w:hAnsi="Arial" w:cs="Arial"/>
          <w:sz w:val="20"/>
        </w:rPr>
        <w:t xml:space="preserve"> vyústění přivaděče Rybářka na základě dopravního prověření vedení tramvajové trati</w:t>
      </w:r>
      <w:r>
        <w:rPr>
          <w:rFonts w:ascii="Arial" w:hAnsi="Arial" w:cs="Arial"/>
          <w:sz w:val="20"/>
        </w:rPr>
        <w:t xml:space="preserve"> a souvisejících úprav</w:t>
      </w:r>
      <w:r w:rsidRPr="006B3F59">
        <w:rPr>
          <w:rFonts w:ascii="Arial" w:hAnsi="Arial" w:cs="Arial"/>
          <w:sz w:val="20"/>
        </w:rPr>
        <w:t xml:space="preserve"> – vymezeny plochy OV-</w:t>
      </w:r>
      <w:r>
        <w:rPr>
          <w:rFonts w:ascii="Arial" w:hAnsi="Arial" w:cs="Arial"/>
          <w:sz w:val="20"/>
        </w:rPr>
        <w:t>D</w:t>
      </w:r>
      <w:r w:rsidRPr="006B3F59">
        <w:rPr>
          <w:rFonts w:ascii="Arial" w:hAnsi="Arial" w:cs="Arial"/>
          <w:sz w:val="20"/>
        </w:rPr>
        <w:t>, OV-C, IZ, DU, DH</w:t>
      </w:r>
      <w:r>
        <w:rPr>
          <w:rFonts w:ascii="Arial" w:hAnsi="Arial" w:cs="Arial"/>
          <w:sz w:val="20"/>
        </w:rPr>
        <w:t>, S2, SV-B</w:t>
      </w:r>
      <w:r w:rsidRPr="006B3F59">
        <w:rPr>
          <w:rFonts w:ascii="Arial" w:hAnsi="Arial" w:cs="Arial"/>
          <w:sz w:val="20"/>
        </w:rPr>
        <w:t>. Návrh</w:t>
      </w:r>
      <w:r>
        <w:rPr>
          <w:rFonts w:ascii="Arial" w:hAnsi="Arial" w:cs="Arial"/>
          <w:sz w:val="20"/>
        </w:rPr>
        <w:t xml:space="preserve"> vymezuje posunutý průběh jižní části </w:t>
      </w:r>
      <w:r w:rsidRPr="006B3F59">
        <w:rPr>
          <w:rFonts w:ascii="Arial" w:hAnsi="Arial" w:cs="Arial"/>
          <w:sz w:val="20"/>
        </w:rPr>
        <w:t xml:space="preserve">přivaděče Rybářka podle aktuálních podkladů, </w:t>
      </w:r>
      <w:r>
        <w:rPr>
          <w:rFonts w:ascii="Arial" w:hAnsi="Arial" w:cs="Arial"/>
          <w:sz w:val="20"/>
        </w:rPr>
        <w:t>umožňuje</w:t>
      </w:r>
      <w:r w:rsidRPr="006B3F59">
        <w:rPr>
          <w:rFonts w:ascii="Arial" w:hAnsi="Arial" w:cs="Arial"/>
          <w:sz w:val="20"/>
        </w:rPr>
        <w:t xml:space="preserve"> všesměrné uspořádání </w:t>
      </w:r>
      <w:r>
        <w:rPr>
          <w:rFonts w:ascii="Arial" w:hAnsi="Arial" w:cs="Arial"/>
          <w:sz w:val="20"/>
        </w:rPr>
        <w:t xml:space="preserve">křižovatky přivaděče Rybářka s Kamýckou ulicí </w:t>
      </w:r>
      <w:r w:rsidRPr="006B3F59">
        <w:rPr>
          <w:rFonts w:ascii="Arial" w:hAnsi="Arial" w:cs="Arial"/>
          <w:sz w:val="20"/>
        </w:rPr>
        <w:t>a zároveň</w:t>
      </w:r>
      <w:r>
        <w:rPr>
          <w:rFonts w:ascii="Arial" w:hAnsi="Arial" w:cs="Arial"/>
          <w:sz w:val="20"/>
        </w:rPr>
        <w:t xml:space="preserve"> zvětšuje</w:t>
      </w:r>
      <w:r w:rsidRPr="006B3F59">
        <w:rPr>
          <w:rFonts w:ascii="Arial" w:hAnsi="Arial" w:cs="Arial"/>
          <w:sz w:val="20"/>
        </w:rPr>
        <w:t xml:space="preserve"> vzdálenost portálu tunelu Rybářka o</w:t>
      </w:r>
      <w:r>
        <w:rPr>
          <w:rFonts w:ascii="Arial" w:hAnsi="Arial" w:cs="Arial"/>
          <w:sz w:val="20"/>
        </w:rPr>
        <w:t>d</w:t>
      </w:r>
      <w:r w:rsidRPr="006B3F59">
        <w:rPr>
          <w:rFonts w:ascii="Arial" w:hAnsi="Arial" w:cs="Arial"/>
          <w:sz w:val="20"/>
        </w:rPr>
        <w:t xml:space="preserve"> stávající obytné zástavby. Návrh umožní mírný posun portálu a trasy tunelu</w:t>
      </w:r>
      <w:r>
        <w:rPr>
          <w:rFonts w:ascii="Arial" w:hAnsi="Arial" w:cs="Arial"/>
          <w:sz w:val="20"/>
        </w:rPr>
        <w:t xml:space="preserve"> Rybářka</w:t>
      </w:r>
      <w:r w:rsidRPr="006B3F59">
        <w:rPr>
          <w:rFonts w:ascii="Arial" w:hAnsi="Arial" w:cs="Arial"/>
          <w:sz w:val="20"/>
        </w:rPr>
        <w:t xml:space="preserve"> v souladu se ZÚR. </w:t>
      </w:r>
      <w:r>
        <w:rPr>
          <w:rFonts w:ascii="Arial" w:hAnsi="Arial" w:cs="Arial"/>
          <w:sz w:val="20"/>
        </w:rPr>
        <w:t>n</w:t>
      </w:r>
      <w:r w:rsidRPr="006B3F59">
        <w:rPr>
          <w:rFonts w:ascii="Arial" w:hAnsi="Arial" w:cs="Arial"/>
          <w:sz w:val="20"/>
        </w:rPr>
        <w:t xml:space="preserve">a úkor ploch ZMK, S2, SV-B, OV-B </w:t>
      </w:r>
    </w:p>
    <w:p w14:paraId="738F98F0" w14:textId="77777777" w:rsidR="002272E0" w:rsidRPr="006B3F59" w:rsidRDefault="002272E0" w:rsidP="002272E0">
      <w:pPr>
        <w:pStyle w:val="normln2"/>
        <w:snapToGrid w:val="0"/>
        <w:spacing w:before="60"/>
        <w:rPr>
          <w:rFonts w:ascii="Arial" w:hAnsi="Arial" w:cs="Arial"/>
          <w:sz w:val="20"/>
        </w:rPr>
      </w:pPr>
      <w:r w:rsidRPr="006B3F59">
        <w:rPr>
          <w:rFonts w:ascii="Arial" w:hAnsi="Arial" w:cs="Arial"/>
          <w:sz w:val="20"/>
        </w:rPr>
        <w:t xml:space="preserve">4) Rozšíření ulice Kamýcká pro doplnění tramvajové trati – navrhováno rozšíření plochy DU. Rozšíření vychází z úpravy uličního profilu na základě dopravního prověření vedení tramvajové trati, která bude vedena po západní straně Kamýcké ulice a v prostoru Brandejsova náměstí se přesune do osy ulice OB. </w:t>
      </w:r>
    </w:p>
    <w:p w14:paraId="66EB1CA8" w14:textId="77777777" w:rsidR="002272E0" w:rsidRPr="006B3F59" w:rsidRDefault="002272E0" w:rsidP="002272E0">
      <w:pPr>
        <w:pStyle w:val="normln2"/>
        <w:snapToGrid w:val="0"/>
        <w:spacing w:before="60"/>
        <w:rPr>
          <w:rFonts w:ascii="Arial" w:hAnsi="Arial" w:cs="Arial"/>
          <w:sz w:val="20"/>
        </w:rPr>
      </w:pPr>
      <w:r w:rsidRPr="006B3F59">
        <w:rPr>
          <w:rFonts w:ascii="Arial" w:hAnsi="Arial" w:cs="Arial"/>
          <w:sz w:val="20"/>
        </w:rPr>
        <w:t>5) Rozvoj jižní části lokality</w:t>
      </w:r>
      <w:r>
        <w:rPr>
          <w:rFonts w:ascii="Arial" w:hAnsi="Arial" w:cs="Arial"/>
          <w:sz w:val="20"/>
        </w:rPr>
        <w:t>.</w:t>
      </w:r>
      <w:r w:rsidRPr="006B3F59">
        <w:rPr>
          <w:rFonts w:ascii="Arial" w:hAnsi="Arial" w:cs="Arial"/>
          <w:sz w:val="20"/>
        </w:rPr>
        <w:t xml:space="preserve"> Výhledy v návaznosti na tramvajovou trať – vymezeny plochy OV-D, SP,</w:t>
      </w:r>
      <w:r>
        <w:rPr>
          <w:rFonts w:ascii="Arial" w:hAnsi="Arial" w:cs="Arial"/>
          <w:sz w:val="20"/>
        </w:rPr>
        <w:t xml:space="preserve"> stávající</w:t>
      </w:r>
      <w:r w:rsidRPr="006B3F59">
        <w:rPr>
          <w:rFonts w:ascii="Arial" w:hAnsi="Arial" w:cs="Arial"/>
          <w:sz w:val="20"/>
        </w:rPr>
        <w:t xml:space="preserve"> pevná značka VV. Změna umožňuje umístění obytné zástavby, veřejné vybavenosti, sportovního areálu a objektu IZS v návaznosti na tramvajovou trať, která se z osy Kamýcké ulice přesune na její východní stranu. Návrh umožní omezený počet parkovacích míst v blízkosti zastávky pro obyvatele Starého Suchdola jako součásti parkovací zóny. Na úkor ploch OV-B, OV-C, OB, ZMK, SP</w:t>
      </w:r>
      <w:r>
        <w:rPr>
          <w:rFonts w:ascii="Arial" w:hAnsi="Arial" w:cs="Arial"/>
          <w:sz w:val="20"/>
        </w:rPr>
        <w:t>.</w:t>
      </w:r>
    </w:p>
    <w:p w14:paraId="64B74168" w14:textId="1BB8FD58" w:rsidR="002272E0" w:rsidRPr="006B3F59" w:rsidRDefault="002272E0" w:rsidP="002272E0">
      <w:pPr>
        <w:pStyle w:val="normln2"/>
        <w:snapToGrid w:val="0"/>
        <w:spacing w:before="60"/>
        <w:rPr>
          <w:rFonts w:ascii="Arial" w:hAnsi="Arial" w:cs="Arial"/>
          <w:sz w:val="20"/>
        </w:rPr>
      </w:pPr>
      <w:r w:rsidRPr="006B3F59">
        <w:rPr>
          <w:rFonts w:ascii="Arial" w:hAnsi="Arial" w:cs="Arial"/>
          <w:sz w:val="20"/>
        </w:rPr>
        <w:t>6) Rozvoj severní části lokality Výhledy v návaznosti na smyčku tramvajové trati a terminál příměstské dopravy – vymezeny plochy OV-C, OV-D, OV-E, SV-D, SV-F, SV-E, DU, DH, IZ, ZMK, NL,</w:t>
      </w:r>
      <w:r>
        <w:rPr>
          <w:rFonts w:ascii="Arial" w:hAnsi="Arial" w:cs="Arial"/>
          <w:sz w:val="20"/>
        </w:rPr>
        <w:t xml:space="preserve"> </w:t>
      </w:r>
      <w:r w:rsidRPr="006B3F59">
        <w:rPr>
          <w:rFonts w:ascii="Arial" w:hAnsi="Arial" w:cs="Arial"/>
          <w:sz w:val="20"/>
        </w:rPr>
        <w:t xml:space="preserve">pevná značka DH, plovoucí značka VV. Změna navazuje na MUK </w:t>
      </w:r>
      <w:r>
        <w:rPr>
          <w:rFonts w:ascii="Arial" w:hAnsi="Arial" w:cs="Arial"/>
          <w:sz w:val="20"/>
        </w:rPr>
        <w:t>Výhledy</w:t>
      </w:r>
      <w:r w:rsidRPr="006B3F59">
        <w:rPr>
          <w:rFonts w:ascii="Arial" w:hAnsi="Arial" w:cs="Arial"/>
          <w:sz w:val="20"/>
        </w:rPr>
        <w:t xml:space="preserve"> Pražského okruhu a umožní obytnou zástavbu a komerční a veřejnou vybavenost, doplňující tramvajovou smyčku a terminál příměstské autobusové dopravy s P+R pro individuální dopravu</w:t>
      </w:r>
      <w:r>
        <w:rPr>
          <w:rFonts w:ascii="Arial" w:hAnsi="Arial" w:cs="Arial"/>
          <w:sz w:val="20"/>
        </w:rPr>
        <w:t xml:space="preserve">. </w:t>
      </w:r>
      <w:r w:rsidRPr="006B3F59">
        <w:rPr>
          <w:rFonts w:ascii="Arial" w:hAnsi="Arial" w:cs="Arial"/>
          <w:sz w:val="20"/>
        </w:rPr>
        <w:t xml:space="preserve">Na úkor ploch ZMK, SV, OV-B, OB-A, </w:t>
      </w:r>
      <w:r>
        <w:rPr>
          <w:rFonts w:ascii="Arial" w:hAnsi="Arial" w:cs="Arial"/>
          <w:sz w:val="20"/>
        </w:rPr>
        <w:t>IZ</w:t>
      </w:r>
      <w:r w:rsidRPr="006B3F59">
        <w:rPr>
          <w:rFonts w:ascii="Arial" w:hAnsi="Arial" w:cs="Arial"/>
          <w:sz w:val="20"/>
        </w:rPr>
        <w:t xml:space="preserve">. </w:t>
      </w:r>
    </w:p>
    <w:p w14:paraId="65550D98" w14:textId="77777777" w:rsidR="002272E0" w:rsidRPr="006B3F59" w:rsidRDefault="002272E0" w:rsidP="002272E0">
      <w:pPr>
        <w:pStyle w:val="normln2"/>
        <w:snapToGrid w:val="0"/>
        <w:spacing w:before="60"/>
        <w:rPr>
          <w:rFonts w:ascii="Arial" w:hAnsi="Arial" w:cs="Arial"/>
          <w:sz w:val="20"/>
        </w:rPr>
      </w:pPr>
    </w:p>
    <w:p w14:paraId="0AF75FC2" w14:textId="77777777" w:rsidR="002272E0" w:rsidRPr="006B3F59" w:rsidRDefault="002272E0" w:rsidP="002272E0">
      <w:pPr>
        <w:pStyle w:val="normln2"/>
        <w:snapToGrid w:val="0"/>
        <w:spacing w:before="60"/>
        <w:rPr>
          <w:rFonts w:ascii="Arial" w:hAnsi="Arial" w:cs="Arial"/>
          <w:sz w:val="20"/>
        </w:rPr>
      </w:pPr>
      <w:r w:rsidRPr="006B3F59">
        <w:rPr>
          <w:rFonts w:ascii="Arial" w:hAnsi="Arial" w:cs="Arial"/>
          <w:sz w:val="20"/>
        </w:rPr>
        <w:t xml:space="preserve">Změna funkčního využití ploch </w:t>
      </w:r>
      <w:r w:rsidRPr="002272E0">
        <w:rPr>
          <w:rFonts w:ascii="Arial" w:hAnsi="Arial" w:cs="Arial"/>
          <w:b/>
          <w:bCs/>
          <w:sz w:val="20"/>
        </w:rPr>
        <w:t>z funkce</w:t>
      </w:r>
      <w:r w:rsidRPr="006B3F59">
        <w:rPr>
          <w:rFonts w:ascii="Arial" w:hAnsi="Arial" w:cs="Arial"/>
          <w:sz w:val="20"/>
        </w:rPr>
        <w:t>:</w:t>
      </w:r>
    </w:p>
    <w:p w14:paraId="4F21394B" w14:textId="77777777" w:rsidR="002272E0" w:rsidRPr="006B3F59" w:rsidRDefault="002272E0" w:rsidP="002272E0">
      <w:pPr>
        <w:pStyle w:val="Odrky1"/>
        <w:numPr>
          <w:ilvl w:val="0"/>
          <w:numId w:val="2"/>
        </w:numPr>
        <w:spacing w:before="40"/>
      </w:pPr>
      <w:r w:rsidRPr="006B3F59">
        <w:t>garáže a parkoviště /DGP/</w:t>
      </w:r>
    </w:p>
    <w:p w14:paraId="489FC557" w14:textId="77777777" w:rsidR="002272E0" w:rsidRPr="006B3F59" w:rsidRDefault="002272E0" w:rsidP="002272E0">
      <w:pPr>
        <w:pStyle w:val="Odrky1"/>
        <w:numPr>
          <w:ilvl w:val="0"/>
          <w:numId w:val="2"/>
        </w:numPr>
        <w:spacing w:before="40"/>
      </w:pPr>
      <w:r w:rsidRPr="006B3F59">
        <w:t xml:space="preserve">plochy a zařízení </w:t>
      </w:r>
      <w:r>
        <w:t xml:space="preserve">hromadné </w:t>
      </w:r>
      <w:r w:rsidRPr="006B3F59">
        <w:t>dopravy osob, parkoviště P+R /DH/</w:t>
      </w:r>
    </w:p>
    <w:p w14:paraId="3462854E" w14:textId="77777777" w:rsidR="002272E0" w:rsidRPr="006B3F59" w:rsidRDefault="002272E0" w:rsidP="002272E0">
      <w:pPr>
        <w:pStyle w:val="Odrky1"/>
        <w:numPr>
          <w:ilvl w:val="0"/>
          <w:numId w:val="2"/>
        </w:numPr>
        <w:spacing w:before="40"/>
      </w:pPr>
      <w:r w:rsidRPr="006B3F59">
        <w:t>urbanisticky významné plochy a dopravní spojení, veřejná prostranství /DU/</w:t>
      </w:r>
    </w:p>
    <w:p w14:paraId="42A0CDFD" w14:textId="77777777" w:rsidR="002272E0" w:rsidRPr="006B3F59" w:rsidRDefault="002272E0" w:rsidP="002272E0">
      <w:pPr>
        <w:pStyle w:val="Odrky1"/>
        <w:numPr>
          <w:ilvl w:val="0"/>
          <w:numId w:val="2"/>
        </w:numPr>
        <w:spacing w:before="40"/>
      </w:pPr>
      <w:r w:rsidRPr="006B3F59">
        <w:t>tratě a zařízení železniční dopravy, vlečky a náklad</w:t>
      </w:r>
      <w:r>
        <w:t xml:space="preserve">ové </w:t>
      </w:r>
      <w:r w:rsidRPr="006B3F59">
        <w:t>terminály /DZ/</w:t>
      </w:r>
    </w:p>
    <w:p w14:paraId="2E0B35C8" w14:textId="77777777" w:rsidR="002272E0" w:rsidRPr="006B3F59" w:rsidRDefault="002272E0" w:rsidP="002272E0">
      <w:pPr>
        <w:pStyle w:val="Odrky1"/>
        <w:numPr>
          <w:ilvl w:val="0"/>
          <w:numId w:val="2"/>
        </w:numPr>
        <w:spacing w:before="40"/>
      </w:pPr>
      <w:r w:rsidRPr="006B3F59">
        <w:t>izolační zeleň /IZ/</w:t>
      </w:r>
    </w:p>
    <w:p w14:paraId="7F1B0F72" w14:textId="77777777" w:rsidR="002272E0" w:rsidRPr="006B3F59" w:rsidRDefault="002272E0" w:rsidP="002272E0">
      <w:pPr>
        <w:pStyle w:val="Odrky1"/>
        <w:numPr>
          <w:ilvl w:val="0"/>
          <w:numId w:val="2"/>
        </w:numPr>
        <w:spacing w:before="40"/>
      </w:pPr>
      <w:r w:rsidRPr="006B3F59">
        <w:t>lesní porosty /LR/</w:t>
      </w:r>
    </w:p>
    <w:p w14:paraId="4C2C87CB" w14:textId="77777777" w:rsidR="002272E0" w:rsidRPr="006B3F59" w:rsidRDefault="002272E0" w:rsidP="002272E0">
      <w:pPr>
        <w:pStyle w:val="Odrky1"/>
        <w:numPr>
          <w:ilvl w:val="0"/>
          <w:numId w:val="2"/>
        </w:numPr>
        <w:spacing w:before="40"/>
      </w:pPr>
      <w:r w:rsidRPr="006B3F59">
        <w:t>louky a pastviny /NL/ s územní rezervou čistě obytné s kódem míry využití území B /OB-B/, /NL/OB-B/</w:t>
      </w:r>
    </w:p>
    <w:p w14:paraId="6362487E" w14:textId="77777777" w:rsidR="002272E0" w:rsidRPr="006B3F59" w:rsidRDefault="002272E0" w:rsidP="002272E0">
      <w:pPr>
        <w:pStyle w:val="Odrky1"/>
        <w:numPr>
          <w:ilvl w:val="0"/>
          <w:numId w:val="2"/>
        </w:numPr>
        <w:spacing w:before="40"/>
      </w:pPr>
      <w:r w:rsidRPr="006B3F59">
        <w:t>louky a pastviny /NL/ s územní rezervou všeobecně smíšené s kódem míry využití území B /SV-B/, /NL/SV-B/</w:t>
      </w:r>
    </w:p>
    <w:p w14:paraId="4C83EA21" w14:textId="77777777" w:rsidR="002272E0" w:rsidRPr="006B3F59" w:rsidRDefault="002272E0" w:rsidP="002272E0">
      <w:pPr>
        <w:pStyle w:val="Odrky1"/>
        <w:numPr>
          <w:ilvl w:val="0"/>
          <w:numId w:val="2"/>
        </w:numPr>
        <w:spacing w:before="40"/>
      </w:pPr>
      <w:r w:rsidRPr="006B3F59">
        <w:t>louky a pastviny /NL/ s územní rezervou parky, historické zahrady, hřbitovy /ZP/, /NL/ZP/</w:t>
      </w:r>
    </w:p>
    <w:p w14:paraId="7BB9E474" w14:textId="77777777" w:rsidR="002272E0" w:rsidRPr="006B3F59" w:rsidRDefault="002272E0" w:rsidP="002272E0">
      <w:pPr>
        <w:pStyle w:val="Odrky1"/>
        <w:numPr>
          <w:ilvl w:val="0"/>
          <w:numId w:val="2"/>
        </w:numPr>
        <w:spacing w:before="40"/>
      </w:pPr>
      <w:r w:rsidRPr="006B3F59">
        <w:t>čistě obytné /OB/</w:t>
      </w:r>
    </w:p>
    <w:p w14:paraId="257E28A2" w14:textId="77777777" w:rsidR="002272E0" w:rsidRPr="006B3F59" w:rsidRDefault="002272E0" w:rsidP="002272E0">
      <w:pPr>
        <w:pStyle w:val="Odrky1"/>
        <w:numPr>
          <w:ilvl w:val="0"/>
          <w:numId w:val="2"/>
        </w:numPr>
        <w:spacing w:before="40"/>
      </w:pPr>
      <w:r w:rsidRPr="006B3F59">
        <w:t>čistě obytné s kódem míry využití území A /OB-A/</w:t>
      </w:r>
    </w:p>
    <w:p w14:paraId="73E9974E" w14:textId="77777777" w:rsidR="002272E0" w:rsidRPr="006B3F59" w:rsidRDefault="002272E0" w:rsidP="002272E0">
      <w:pPr>
        <w:pStyle w:val="Odrky1"/>
        <w:numPr>
          <w:ilvl w:val="0"/>
          <w:numId w:val="2"/>
        </w:numPr>
        <w:spacing w:before="40"/>
      </w:pPr>
      <w:r w:rsidRPr="006B3F59">
        <w:t>orná půda, plochy pro pěstování zeleniny /OP/</w:t>
      </w:r>
    </w:p>
    <w:p w14:paraId="635E7DF9" w14:textId="77777777" w:rsidR="002272E0" w:rsidRPr="006B3F59" w:rsidRDefault="002272E0" w:rsidP="002272E0">
      <w:pPr>
        <w:pStyle w:val="Odrky1"/>
        <w:numPr>
          <w:ilvl w:val="0"/>
          <w:numId w:val="2"/>
        </w:numPr>
        <w:spacing w:before="40"/>
      </w:pPr>
      <w:r w:rsidRPr="006B3F59">
        <w:t>orná půda, plochy pro pěstování zeleniny /OP/ s územní rezervou louky a pastviny /NL/, /OP/NL/</w:t>
      </w:r>
    </w:p>
    <w:p w14:paraId="3B13B65D" w14:textId="77777777" w:rsidR="002272E0" w:rsidRPr="006B3F59" w:rsidRDefault="002272E0" w:rsidP="002272E0">
      <w:pPr>
        <w:pStyle w:val="Odrky1"/>
        <w:numPr>
          <w:ilvl w:val="0"/>
          <w:numId w:val="2"/>
        </w:numPr>
        <w:spacing w:before="40"/>
      </w:pPr>
      <w:r w:rsidRPr="006B3F59">
        <w:t>orná půda, plochy pro pěstování zeleniny /OP/ s územní rezervou čistě obytné s kódem míry využití území B /OB-B/, /OP/OB-B/</w:t>
      </w:r>
    </w:p>
    <w:p w14:paraId="7E47DFC1" w14:textId="77777777" w:rsidR="002272E0" w:rsidRPr="006B3F59" w:rsidRDefault="002272E0" w:rsidP="002272E0">
      <w:pPr>
        <w:pStyle w:val="Odrky1"/>
        <w:numPr>
          <w:ilvl w:val="0"/>
          <w:numId w:val="2"/>
        </w:numPr>
        <w:spacing w:before="40"/>
      </w:pPr>
      <w:r w:rsidRPr="006B3F59">
        <w:t>orná půda, plochy pro pěstování zeleniny /OP/ s územní rezervou zeleň městská a krajinná /ZMK/, /OP/ZMK/</w:t>
      </w:r>
    </w:p>
    <w:p w14:paraId="265FE461" w14:textId="77777777" w:rsidR="002272E0" w:rsidRPr="006B3F59" w:rsidRDefault="002272E0" w:rsidP="002272E0">
      <w:pPr>
        <w:pStyle w:val="Odrky1"/>
        <w:numPr>
          <w:ilvl w:val="0"/>
          <w:numId w:val="2"/>
        </w:numPr>
        <w:spacing w:before="40"/>
      </w:pPr>
      <w:r w:rsidRPr="006B3F59">
        <w:t>všeobecně obytné /OV/</w:t>
      </w:r>
    </w:p>
    <w:p w14:paraId="47C91B0E" w14:textId="77777777" w:rsidR="002272E0" w:rsidRPr="006B3F59" w:rsidRDefault="002272E0" w:rsidP="002272E0">
      <w:pPr>
        <w:pStyle w:val="Odrky1"/>
        <w:numPr>
          <w:ilvl w:val="0"/>
          <w:numId w:val="2"/>
        </w:numPr>
        <w:spacing w:before="40"/>
      </w:pPr>
      <w:r w:rsidRPr="006B3F59">
        <w:t>všeobecně obytné s kódem míry využití území B /OV-B/</w:t>
      </w:r>
    </w:p>
    <w:p w14:paraId="091FBC4F" w14:textId="77777777" w:rsidR="002272E0" w:rsidRPr="006B3F59" w:rsidRDefault="002272E0" w:rsidP="002272E0">
      <w:pPr>
        <w:pStyle w:val="Odrky1"/>
        <w:numPr>
          <w:ilvl w:val="0"/>
          <w:numId w:val="2"/>
        </w:numPr>
        <w:spacing w:before="40"/>
      </w:pPr>
      <w:r w:rsidRPr="006B3F59">
        <w:t>všeobecně obytné s kódem míry využití území C /OV-C/</w:t>
      </w:r>
    </w:p>
    <w:p w14:paraId="2187DC79" w14:textId="77777777" w:rsidR="002272E0" w:rsidRPr="006B3F59" w:rsidRDefault="002272E0" w:rsidP="002272E0">
      <w:pPr>
        <w:pStyle w:val="Odrky1"/>
        <w:numPr>
          <w:ilvl w:val="0"/>
          <w:numId w:val="2"/>
        </w:numPr>
        <w:spacing w:before="40"/>
      </w:pPr>
      <w:r w:rsidRPr="006B3F59">
        <w:t>všeobecně obytné s kódem míry využití území D /OV-D/</w:t>
      </w:r>
    </w:p>
    <w:p w14:paraId="7421C327" w14:textId="77777777" w:rsidR="002272E0" w:rsidRPr="006B3F59" w:rsidRDefault="002272E0" w:rsidP="002272E0">
      <w:pPr>
        <w:pStyle w:val="Odrky1"/>
        <w:numPr>
          <w:ilvl w:val="0"/>
          <w:numId w:val="2"/>
        </w:numPr>
        <w:spacing w:before="40"/>
      </w:pPr>
      <w:r w:rsidRPr="006B3F59">
        <w:t>sběrné komunikace městského významu /S2/</w:t>
      </w:r>
    </w:p>
    <w:p w14:paraId="4E48AE05" w14:textId="77777777" w:rsidR="002272E0" w:rsidRPr="006B3F59" w:rsidRDefault="002272E0" w:rsidP="002272E0">
      <w:pPr>
        <w:pStyle w:val="Odrky1"/>
        <w:numPr>
          <w:ilvl w:val="0"/>
          <w:numId w:val="2"/>
        </w:numPr>
        <w:spacing w:before="40"/>
      </w:pPr>
      <w:r w:rsidRPr="006B3F59">
        <w:t>sportu /SP/</w:t>
      </w:r>
    </w:p>
    <w:p w14:paraId="5548E396" w14:textId="77777777" w:rsidR="002272E0" w:rsidRPr="006B3F59" w:rsidRDefault="002272E0" w:rsidP="002272E0">
      <w:pPr>
        <w:pStyle w:val="Odrky1"/>
        <w:numPr>
          <w:ilvl w:val="0"/>
          <w:numId w:val="2"/>
        </w:numPr>
        <w:spacing w:before="40"/>
      </w:pPr>
      <w:r w:rsidRPr="006B3F59">
        <w:t>všeobecně smíšené /SV/</w:t>
      </w:r>
    </w:p>
    <w:p w14:paraId="684FCF4D" w14:textId="77777777" w:rsidR="002272E0" w:rsidRPr="006B3F59" w:rsidRDefault="002272E0" w:rsidP="002272E0">
      <w:pPr>
        <w:pStyle w:val="Odrky1"/>
        <w:numPr>
          <w:ilvl w:val="0"/>
          <w:numId w:val="2"/>
        </w:numPr>
        <w:spacing w:before="40"/>
      </w:pPr>
      <w:r w:rsidRPr="006B3F59">
        <w:lastRenderedPageBreak/>
        <w:t>všeobecně smíšené s kódem míry využití území B /SV-B/</w:t>
      </w:r>
    </w:p>
    <w:p w14:paraId="58D0A6B2" w14:textId="77777777" w:rsidR="002272E0" w:rsidRPr="006B3F59" w:rsidRDefault="002272E0" w:rsidP="002272E0">
      <w:pPr>
        <w:pStyle w:val="Odrky1"/>
        <w:numPr>
          <w:ilvl w:val="0"/>
          <w:numId w:val="2"/>
        </w:numPr>
        <w:spacing w:before="40"/>
      </w:pPr>
      <w:r w:rsidRPr="006B3F59">
        <w:t>vodní hospodářství /TVV/</w:t>
      </w:r>
    </w:p>
    <w:p w14:paraId="5797DFD1" w14:textId="77777777" w:rsidR="002272E0" w:rsidRPr="006B3F59" w:rsidRDefault="002272E0" w:rsidP="002272E0">
      <w:pPr>
        <w:pStyle w:val="Odrky1"/>
        <w:numPr>
          <w:ilvl w:val="0"/>
          <w:numId w:val="2"/>
        </w:numPr>
        <w:spacing w:before="40"/>
      </w:pPr>
      <w:r w:rsidRPr="006B3F59">
        <w:t>nerušící výroby a služeb /VN/</w:t>
      </w:r>
    </w:p>
    <w:p w14:paraId="78723701" w14:textId="77777777" w:rsidR="002272E0" w:rsidRPr="006B3F59" w:rsidRDefault="002272E0" w:rsidP="002272E0">
      <w:pPr>
        <w:pStyle w:val="Odrky1"/>
        <w:numPr>
          <w:ilvl w:val="0"/>
          <w:numId w:val="2"/>
        </w:numPr>
        <w:spacing w:before="40"/>
      </w:pPr>
      <w:r w:rsidRPr="006B3F59">
        <w:t>vodní toky a plochy, plavební kanály /VOP/</w:t>
      </w:r>
    </w:p>
    <w:p w14:paraId="50B518A6" w14:textId="77777777" w:rsidR="002272E0" w:rsidRPr="006B3F59" w:rsidRDefault="002272E0" w:rsidP="002272E0">
      <w:pPr>
        <w:pStyle w:val="Odrky1"/>
        <w:numPr>
          <w:ilvl w:val="0"/>
          <w:numId w:val="2"/>
        </w:numPr>
        <w:spacing w:before="40"/>
      </w:pPr>
      <w:r w:rsidRPr="006B3F59">
        <w:t>zeleň městská a krajinná /ZMK/</w:t>
      </w:r>
    </w:p>
    <w:p w14:paraId="4E7F78BD" w14:textId="77777777" w:rsidR="002272E0" w:rsidRPr="006B3F59" w:rsidRDefault="002272E0" w:rsidP="002272E0">
      <w:pPr>
        <w:pStyle w:val="Odrky1"/>
        <w:numPr>
          <w:ilvl w:val="0"/>
          <w:numId w:val="2"/>
        </w:numPr>
        <w:spacing w:before="40"/>
      </w:pPr>
      <w:r>
        <w:t xml:space="preserve">parky, </w:t>
      </w:r>
      <w:r w:rsidRPr="006B3F59">
        <w:t>historické zahrady</w:t>
      </w:r>
      <w:r>
        <w:t xml:space="preserve"> a</w:t>
      </w:r>
      <w:r w:rsidRPr="006B3F59">
        <w:t xml:space="preserve"> hřbitovy /ZP/</w:t>
      </w:r>
    </w:p>
    <w:p w14:paraId="0B47BBBC" w14:textId="77777777" w:rsidR="002272E0" w:rsidRPr="006B3F59" w:rsidRDefault="002272E0" w:rsidP="002272E0">
      <w:pPr>
        <w:pStyle w:val="Odrky1"/>
        <w:numPr>
          <w:ilvl w:val="0"/>
          <w:numId w:val="2"/>
        </w:numPr>
        <w:spacing w:before="40"/>
      </w:pPr>
      <w:r w:rsidRPr="006B3F59">
        <w:t>ostatní /ZVO/</w:t>
      </w:r>
    </w:p>
    <w:p w14:paraId="59F9E34D" w14:textId="77777777" w:rsidR="002272E0" w:rsidRPr="006B3F59" w:rsidRDefault="002272E0" w:rsidP="002272E0">
      <w:pPr>
        <w:pStyle w:val="Odrky1"/>
        <w:numPr>
          <w:ilvl w:val="0"/>
          <w:numId w:val="2"/>
        </w:numPr>
        <w:spacing w:before="40"/>
      </w:pPr>
      <w:r w:rsidRPr="006B3F59">
        <w:t>vysokoškolské /ZVS/</w:t>
      </w:r>
    </w:p>
    <w:p w14:paraId="6291F02A" w14:textId="77777777" w:rsidR="002272E0" w:rsidRPr="006B3F59" w:rsidRDefault="002272E0" w:rsidP="002272E0">
      <w:pPr>
        <w:pStyle w:val="Odrky1"/>
        <w:ind w:left="360"/>
      </w:pPr>
    </w:p>
    <w:p w14:paraId="13B76A61" w14:textId="77777777" w:rsidR="002272E0" w:rsidRPr="006B3F59" w:rsidRDefault="002272E0" w:rsidP="002272E0">
      <w:pPr>
        <w:pStyle w:val="normln2"/>
        <w:snapToGrid w:val="0"/>
        <w:spacing w:before="60"/>
        <w:rPr>
          <w:rFonts w:ascii="Arial" w:hAnsi="Arial" w:cs="Arial"/>
          <w:sz w:val="20"/>
        </w:rPr>
      </w:pPr>
      <w:r w:rsidRPr="002272E0">
        <w:rPr>
          <w:rFonts w:ascii="Arial" w:hAnsi="Arial" w:cs="Arial"/>
          <w:b/>
          <w:bCs/>
          <w:sz w:val="20"/>
        </w:rPr>
        <w:t>na funkci</w:t>
      </w:r>
      <w:r w:rsidRPr="006B3F59">
        <w:rPr>
          <w:rFonts w:ascii="Arial" w:hAnsi="Arial" w:cs="Arial"/>
          <w:sz w:val="20"/>
        </w:rPr>
        <w:t>:</w:t>
      </w:r>
    </w:p>
    <w:p w14:paraId="7E78CD06" w14:textId="77777777" w:rsidR="002272E0" w:rsidRPr="006B3F59" w:rsidRDefault="002272E0" w:rsidP="002272E0">
      <w:pPr>
        <w:pStyle w:val="Odrky1"/>
        <w:numPr>
          <w:ilvl w:val="0"/>
          <w:numId w:val="2"/>
        </w:numPr>
        <w:spacing w:before="40"/>
      </w:pPr>
      <w:r w:rsidRPr="006B3F59">
        <w:t>plochy a zařízení veřejné dopravy osob, parkoviště P+R /DH/</w:t>
      </w:r>
    </w:p>
    <w:p w14:paraId="7B5E4B73" w14:textId="77777777" w:rsidR="002272E0" w:rsidRPr="006B3F59" w:rsidRDefault="002272E0" w:rsidP="002272E0">
      <w:pPr>
        <w:pStyle w:val="Odrky1"/>
        <w:numPr>
          <w:ilvl w:val="0"/>
          <w:numId w:val="2"/>
        </w:numPr>
        <w:spacing w:before="40"/>
      </w:pPr>
      <w:r w:rsidRPr="006B3F59">
        <w:t>urbanisticky významné plochy a dopravní spojení, veřejná prostranství /DU/</w:t>
      </w:r>
    </w:p>
    <w:p w14:paraId="6B8166BF" w14:textId="77777777" w:rsidR="002272E0" w:rsidRPr="006B3F59" w:rsidRDefault="002272E0" w:rsidP="002272E0">
      <w:pPr>
        <w:pStyle w:val="Odrky1"/>
        <w:numPr>
          <w:ilvl w:val="0"/>
          <w:numId w:val="2"/>
        </w:numPr>
        <w:spacing w:before="40"/>
      </w:pPr>
      <w:r w:rsidRPr="006B3F59">
        <w:t>tratě a zařízení železniční dopravy, vlečky a náklad</w:t>
      </w:r>
      <w:r>
        <w:t>ové</w:t>
      </w:r>
      <w:r w:rsidRPr="006B3F59">
        <w:t xml:space="preserve"> terminály /DZ/</w:t>
      </w:r>
    </w:p>
    <w:p w14:paraId="5E4FA3D9" w14:textId="77777777" w:rsidR="002272E0" w:rsidRPr="006B3F59" w:rsidRDefault="002272E0" w:rsidP="002272E0">
      <w:pPr>
        <w:pStyle w:val="Odrky1"/>
        <w:numPr>
          <w:ilvl w:val="0"/>
          <w:numId w:val="2"/>
        </w:numPr>
        <w:spacing w:before="40"/>
      </w:pPr>
      <w:r w:rsidRPr="006B3F59">
        <w:t>izolační zeleň /IZ/</w:t>
      </w:r>
    </w:p>
    <w:p w14:paraId="304D9C6A" w14:textId="77777777" w:rsidR="002272E0" w:rsidRPr="006B3F59" w:rsidRDefault="002272E0" w:rsidP="002272E0">
      <w:pPr>
        <w:pStyle w:val="Odrky1"/>
        <w:numPr>
          <w:ilvl w:val="0"/>
          <w:numId w:val="2"/>
        </w:numPr>
        <w:spacing w:before="40"/>
      </w:pPr>
      <w:r w:rsidRPr="006B3F59">
        <w:t>louky a pastviny /NL/</w:t>
      </w:r>
    </w:p>
    <w:p w14:paraId="2C766D85" w14:textId="77777777" w:rsidR="002272E0" w:rsidRPr="006B3F59" w:rsidRDefault="002272E0" w:rsidP="002272E0">
      <w:pPr>
        <w:pStyle w:val="Odrky1"/>
        <w:numPr>
          <w:ilvl w:val="0"/>
          <w:numId w:val="2"/>
        </w:numPr>
        <w:spacing w:before="40"/>
      </w:pPr>
      <w:r w:rsidRPr="006B3F59">
        <w:t>čistě obytné /OB/</w:t>
      </w:r>
    </w:p>
    <w:p w14:paraId="56544714" w14:textId="77777777" w:rsidR="002272E0" w:rsidRPr="006B3F59" w:rsidRDefault="002272E0" w:rsidP="002272E0">
      <w:pPr>
        <w:pStyle w:val="Odrky1"/>
        <w:numPr>
          <w:ilvl w:val="0"/>
          <w:numId w:val="2"/>
        </w:numPr>
        <w:spacing w:before="40"/>
      </w:pPr>
      <w:r w:rsidRPr="006B3F59">
        <w:t>čistě obytné s kódem míry využití území C /OB-C/</w:t>
      </w:r>
    </w:p>
    <w:p w14:paraId="7A37BA35" w14:textId="77777777" w:rsidR="002272E0" w:rsidRPr="006B3F59" w:rsidRDefault="002272E0" w:rsidP="002272E0">
      <w:pPr>
        <w:pStyle w:val="Odrky1"/>
        <w:numPr>
          <w:ilvl w:val="0"/>
          <w:numId w:val="2"/>
        </w:numPr>
        <w:spacing w:before="40"/>
      </w:pPr>
      <w:r w:rsidRPr="006B3F59">
        <w:t>čistě obytné s kódem míry využití území D /OB-D/</w:t>
      </w:r>
    </w:p>
    <w:p w14:paraId="46EF6B54" w14:textId="77777777" w:rsidR="002272E0" w:rsidRPr="006B3F59" w:rsidRDefault="002272E0" w:rsidP="002272E0">
      <w:pPr>
        <w:pStyle w:val="Odrky1"/>
        <w:numPr>
          <w:ilvl w:val="0"/>
          <w:numId w:val="2"/>
        </w:numPr>
        <w:spacing w:before="40"/>
      </w:pPr>
      <w:r w:rsidRPr="006B3F59">
        <w:t>čistě obytné s kódem míry využití území E /OB-E/</w:t>
      </w:r>
    </w:p>
    <w:p w14:paraId="69F55AE4" w14:textId="77777777" w:rsidR="002272E0" w:rsidRPr="006B3F59" w:rsidRDefault="002272E0" w:rsidP="002272E0">
      <w:pPr>
        <w:pStyle w:val="Odrky1"/>
        <w:numPr>
          <w:ilvl w:val="0"/>
          <w:numId w:val="2"/>
        </w:numPr>
        <w:spacing w:before="40"/>
      </w:pPr>
      <w:r w:rsidRPr="006B3F59">
        <w:t>čistě obytné s kódem míry využití území F /OB-F/</w:t>
      </w:r>
    </w:p>
    <w:p w14:paraId="04ACD3D1" w14:textId="77777777" w:rsidR="002272E0" w:rsidRPr="006B3F59" w:rsidRDefault="002272E0" w:rsidP="002272E0">
      <w:pPr>
        <w:pStyle w:val="Odrky1"/>
        <w:numPr>
          <w:ilvl w:val="0"/>
          <w:numId w:val="2"/>
        </w:numPr>
        <w:spacing w:before="40"/>
      </w:pPr>
      <w:r w:rsidRPr="006B3F59">
        <w:t>všeobecně obytné s kódem míry využití území C /OV-C/</w:t>
      </w:r>
    </w:p>
    <w:p w14:paraId="7546BD7B" w14:textId="77777777" w:rsidR="002272E0" w:rsidRPr="006B3F59" w:rsidRDefault="002272E0" w:rsidP="002272E0">
      <w:pPr>
        <w:pStyle w:val="Odrky1"/>
        <w:numPr>
          <w:ilvl w:val="0"/>
          <w:numId w:val="2"/>
        </w:numPr>
        <w:spacing w:before="40"/>
      </w:pPr>
      <w:r w:rsidRPr="006B3F59">
        <w:t>všeobecně obytné s kódem míry využití území D /OV-D/</w:t>
      </w:r>
    </w:p>
    <w:p w14:paraId="35E01F9B" w14:textId="77777777" w:rsidR="002272E0" w:rsidRPr="006B3F59" w:rsidRDefault="002272E0" w:rsidP="002272E0">
      <w:pPr>
        <w:pStyle w:val="Odrky1"/>
        <w:numPr>
          <w:ilvl w:val="0"/>
          <w:numId w:val="2"/>
        </w:numPr>
        <w:spacing w:before="40"/>
      </w:pPr>
      <w:r w:rsidRPr="006B3F59">
        <w:t>všeobecně obytné s kódem míry využití území E /OV-E/</w:t>
      </w:r>
    </w:p>
    <w:p w14:paraId="722943F7" w14:textId="77777777" w:rsidR="002272E0" w:rsidRPr="006B3F59" w:rsidRDefault="002272E0" w:rsidP="002272E0">
      <w:pPr>
        <w:pStyle w:val="Odrky1"/>
        <w:numPr>
          <w:ilvl w:val="0"/>
          <w:numId w:val="2"/>
        </w:numPr>
        <w:spacing w:before="40"/>
      </w:pPr>
      <w:r w:rsidRPr="006B3F59">
        <w:t>všeobecně obytné s kódem míry využití území G /OV-G/</w:t>
      </w:r>
    </w:p>
    <w:p w14:paraId="34213F96" w14:textId="77777777" w:rsidR="002272E0" w:rsidRPr="006B3F59" w:rsidRDefault="002272E0" w:rsidP="002272E0">
      <w:pPr>
        <w:pStyle w:val="Odrky1"/>
        <w:numPr>
          <w:ilvl w:val="0"/>
          <w:numId w:val="2"/>
        </w:numPr>
        <w:spacing w:before="40"/>
      </w:pPr>
      <w:r w:rsidRPr="006B3F59">
        <w:t>sady, zahrady a vinice /PS/</w:t>
      </w:r>
    </w:p>
    <w:p w14:paraId="7A9123D9" w14:textId="77777777" w:rsidR="002272E0" w:rsidRPr="006B3F59" w:rsidRDefault="002272E0" w:rsidP="002272E0">
      <w:pPr>
        <w:pStyle w:val="Odrky1"/>
        <w:numPr>
          <w:ilvl w:val="0"/>
          <w:numId w:val="2"/>
        </w:numPr>
        <w:spacing w:before="40"/>
      </w:pPr>
      <w:r w:rsidRPr="006B3F59">
        <w:t>sběrné komunikace městského významu /S2/</w:t>
      </w:r>
    </w:p>
    <w:p w14:paraId="2D192B2D" w14:textId="77777777" w:rsidR="002272E0" w:rsidRPr="006B3F59" w:rsidRDefault="002272E0" w:rsidP="002272E0">
      <w:pPr>
        <w:pStyle w:val="Odrky1"/>
        <w:numPr>
          <w:ilvl w:val="0"/>
          <w:numId w:val="2"/>
        </w:numPr>
        <w:spacing w:before="40"/>
      </w:pPr>
      <w:r w:rsidRPr="006B3F59">
        <w:t>oddechu – částečně urbanizované rekreační plochy – zvláštní rekreační, naučné a poznávací aktivity /SO5,6/</w:t>
      </w:r>
    </w:p>
    <w:p w14:paraId="399A3431" w14:textId="77777777" w:rsidR="002272E0" w:rsidRPr="006B3F59" w:rsidRDefault="002272E0" w:rsidP="002272E0">
      <w:pPr>
        <w:pStyle w:val="Odrky1"/>
        <w:numPr>
          <w:ilvl w:val="0"/>
          <w:numId w:val="2"/>
        </w:numPr>
        <w:spacing w:before="40"/>
      </w:pPr>
      <w:r w:rsidRPr="006B3F59">
        <w:t>sportu /SP/</w:t>
      </w:r>
    </w:p>
    <w:p w14:paraId="6BD10348" w14:textId="77777777" w:rsidR="002272E0" w:rsidRPr="006B3F59" w:rsidRDefault="002272E0" w:rsidP="002272E0">
      <w:pPr>
        <w:pStyle w:val="Odrky1"/>
        <w:numPr>
          <w:ilvl w:val="0"/>
          <w:numId w:val="2"/>
        </w:numPr>
        <w:spacing w:before="40"/>
      </w:pPr>
      <w:r w:rsidRPr="006B3F59">
        <w:t>všeobecně smíšené /SV/</w:t>
      </w:r>
    </w:p>
    <w:p w14:paraId="4C77C5EF" w14:textId="77777777" w:rsidR="002272E0" w:rsidRPr="006B3F59" w:rsidRDefault="002272E0" w:rsidP="002272E0">
      <w:pPr>
        <w:pStyle w:val="Odrky1"/>
        <w:numPr>
          <w:ilvl w:val="0"/>
          <w:numId w:val="2"/>
        </w:numPr>
        <w:spacing w:before="40"/>
      </w:pPr>
      <w:r w:rsidRPr="006B3F59">
        <w:t>všeobecně smíšené s kódem míry využití území B /SV-B/</w:t>
      </w:r>
    </w:p>
    <w:p w14:paraId="29F14781" w14:textId="77777777" w:rsidR="002272E0" w:rsidRPr="006B3F59" w:rsidRDefault="002272E0" w:rsidP="002272E0">
      <w:pPr>
        <w:pStyle w:val="Odrky1"/>
        <w:numPr>
          <w:ilvl w:val="0"/>
          <w:numId w:val="2"/>
        </w:numPr>
        <w:spacing w:before="40"/>
      </w:pPr>
      <w:r w:rsidRPr="006B3F59">
        <w:t>všeobecně smíšené s kódem míry využití území D /SV-D/</w:t>
      </w:r>
    </w:p>
    <w:p w14:paraId="2850E5FF" w14:textId="77777777" w:rsidR="002272E0" w:rsidRPr="006B3F59" w:rsidRDefault="002272E0" w:rsidP="002272E0">
      <w:pPr>
        <w:pStyle w:val="Odrky1"/>
        <w:numPr>
          <w:ilvl w:val="0"/>
          <w:numId w:val="2"/>
        </w:numPr>
        <w:spacing w:before="40"/>
      </w:pPr>
      <w:r w:rsidRPr="006B3F59">
        <w:t>všeobecně smíšené s kódem míry využití území E /SV-E/</w:t>
      </w:r>
    </w:p>
    <w:p w14:paraId="42944213" w14:textId="77777777" w:rsidR="002272E0" w:rsidRPr="006B3F59" w:rsidRDefault="002272E0" w:rsidP="002272E0">
      <w:pPr>
        <w:pStyle w:val="Odrky1"/>
        <w:numPr>
          <w:ilvl w:val="0"/>
          <w:numId w:val="2"/>
        </w:numPr>
        <w:spacing w:before="40"/>
      </w:pPr>
      <w:r w:rsidRPr="006B3F59">
        <w:t>všeobecně smíšené s kódem míry využití území F /SV-F/</w:t>
      </w:r>
    </w:p>
    <w:p w14:paraId="4CB7B5F5" w14:textId="77777777" w:rsidR="002272E0" w:rsidRPr="006B3F59" w:rsidRDefault="002272E0" w:rsidP="002272E0">
      <w:pPr>
        <w:pStyle w:val="Odrky1"/>
        <w:numPr>
          <w:ilvl w:val="0"/>
          <w:numId w:val="2"/>
        </w:numPr>
        <w:spacing w:before="40"/>
      </w:pPr>
      <w:r w:rsidRPr="006B3F59">
        <w:t>všeobecně smíšené s kódem míry využití území G /SV-G/</w:t>
      </w:r>
    </w:p>
    <w:p w14:paraId="3ECC56CA" w14:textId="77777777" w:rsidR="002272E0" w:rsidRPr="006B3F59" w:rsidRDefault="002272E0" w:rsidP="002272E0">
      <w:pPr>
        <w:pStyle w:val="Odrky1"/>
        <w:numPr>
          <w:ilvl w:val="0"/>
          <w:numId w:val="2"/>
        </w:numPr>
        <w:spacing w:before="40"/>
      </w:pPr>
      <w:r w:rsidRPr="006B3F59">
        <w:t>nerušící výroby a služeb /VN/</w:t>
      </w:r>
    </w:p>
    <w:p w14:paraId="402A549B" w14:textId="77777777" w:rsidR="002272E0" w:rsidRPr="006B3F59" w:rsidRDefault="002272E0" w:rsidP="002272E0">
      <w:pPr>
        <w:pStyle w:val="Odrky1"/>
        <w:numPr>
          <w:ilvl w:val="0"/>
          <w:numId w:val="2"/>
        </w:numPr>
        <w:spacing w:before="40"/>
      </w:pPr>
      <w:r w:rsidRPr="006B3F59">
        <w:t>veřejné vybavení /VV/</w:t>
      </w:r>
    </w:p>
    <w:p w14:paraId="32FC9441" w14:textId="77777777" w:rsidR="002272E0" w:rsidRPr="006B3F59" w:rsidRDefault="002272E0" w:rsidP="002272E0">
      <w:pPr>
        <w:pStyle w:val="Odrky1"/>
        <w:numPr>
          <w:ilvl w:val="0"/>
          <w:numId w:val="2"/>
        </w:numPr>
        <w:spacing w:before="40"/>
      </w:pPr>
      <w:r w:rsidRPr="006B3F59">
        <w:t>zeleň městská a krajinná /ZMK/</w:t>
      </w:r>
    </w:p>
    <w:p w14:paraId="1ED04234" w14:textId="77777777" w:rsidR="002272E0" w:rsidRPr="006B3F59" w:rsidRDefault="002272E0" w:rsidP="002272E0">
      <w:pPr>
        <w:pStyle w:val="Odrky1"/>
        <w:numPr>
          <w:ilvl w:val="0"/>
          <w:numId w:val="2"/>
        </w:numPr>
        <w:spacing w:before="40"/>
      </w:pPr>
      <w:r w:rsidRPr="006B3F59">
        <w:t>plochy a zařízení hromadné dopravy osob, parkoviště P+R /DH/ - pevná značka /DH/</w:t>
      </w:r>
    </w:p>
    <w:p w14:paraId="36888E65" w14:textId="77777777" w:rsidR="002272E0" w:rsidRPr="006B3F59" w:rsidRDefault="002272E0" w:rsidP="002272E0">
      <w:pPr>
        <w:pStyle w:val="Odrky1"/>
        <w:numPr>
          <w:ilvl w:val="0"/>
          <w:numId w:val="2"/>
        </w:numPr>
        <w:spacing w:before="40"/>
      </w:pPr>
      <w:r w:rsidRPr="006B3F59">
        <w:t>veřejné vybavení /VV/ - pevná značka</w:t>
      </w:r>
    </w:p>
    <w:p w14:paraId="2FCB99CD" w14:textId="77777777" w:rsidR="002272E0" w:rsidRPr="006B3F59" w:rsidRDefault="002272E0" w:rsidP="002272E0">
      <w:pPr>
        <w:pStyle w:val="Odrky1"/>
        <w:numPr>
          <w:ilvl w:val="0"/>
          <w:numId w:val="2"/>
        </w:numPr>
        <w:spacing w:before="40"/>
      </w:pPr>
      <w:r w:rsidRPr="006B3F59">
        <w:t>veřejné vybavení /VV/ - plovoucí značka</w:t>
      </w:r>
    </w:p>
    <w:p w14:paraId="30D81089" w14:textId="77777777" w:rsidR="002272E0" w:rsidRPr="006B3F59" w:rsidRDefault="002272E0" w:rsidP="002272E0">
      <w:pPr>
        <w:pStyle w:val="Odrky1"/>
        <w:numPr>
          <w:ilvl w:val="0"/>
          <w:numId w:val="2"/>
        </w:numPr>
        <w:spacing w:before="40"/>
      </w:pPr>
      <w:r w:rsidRPr="006B3F59">
        <w:t>sportu /SP/ - plovoucí značka</w:t>
      </w:r>
    </w:p>
    <w:p w14:paraId="6BFF210C" w14:textId="77777777" w:rsidR="002272E0" w:rsidRPr="006B3F59" w:rsidRDefault="002272E0" w:rsidP="002272E0">
      <w:pPr>
        <w:pStyle w:val="Odrky1"/>
        <w:numPr>
          <w:ilvl w:val="0"/>
          <w:numId w:val="2"/>
        </w:numPr>
        <w:spacing w:before="40"/>
      </w:pPr>
      <w:r w:rsidRPr="006B3F59">
        <w:t>změna vymezení celoměstského systému zeleně (CSZ)</w:t>
      </w:r>
    </w:p>
    <w:p w14:paraId="35A3BBED" w14:textId="77777777" w:rsidR="002272E0" w:rsidRPr="006B3F59" w:rsidRDefault="002272E0" w:rsidP="002272E0">
      <w:pPr>
        <w:pStyle w:val="Odrky1"/>
        <w:numPr>
          <w:ilvl w:val="0"/>
          <w:numId w:val="2"/>
        </w:numPr>
        <w:spacing w:before="40"/>
      </w:pPr>
      <w:r w:rsidRPr="006B3F59">
        <w:t>změna vymezení územního systému ekologické stability (ÚSES)</w:t>
      </w:r>
    </w:p>
    <w:p w14:paraId="656D4298" w14:textId="77777777" w:rsidR="002272E0" w:rsidRPr="006B3F59" w:rsidRDefault="002272E0" w:rsidP="002272E0">
      <w:pPr>
        <w:pStyle w:val="Odrky1"/>
        <w:numPr>
          <w:ilvl w:val="0"/>
          <w:numId w:val="2"/>
        </w:numPr>
        <w:spacing w:before="40"/>
      </w:pPr>
      <w:r w:rsidRPr="006B3F59">
        <w:t xml:space="preserve">změna vymezení nerozvojového území </w:t>
      </w:r>
    </w:p>
    <w:p w14:paraId="2BA0B6B5" w14:textId="77777777" w:rsidR="002272E0" w:rsidRPr="006B3F59" w:rsidRDefault="002272E0" w:rsidP="002272E0">
      <w:pPr>
        <w:pStyle w:val="Odrky1"/>
        <w:numPr>
          <w:ilvl w:val="0"/>
          <w:numId w:val="2"/>
        </w:numPr>
        <w:spacing w:before="40"/>
      </w:pPr>
      <w:r w:rsidRPr="006B3F59">
        <w:t xml:space="preserve">změna vymezení VPS: 22/TE/47, 11/TP/47, 28/SR/47, 3/DK/47, </w:t>
      </w:r>
    </w:p>
    <w:p w14:paraId="4F8E1066" w14:textId="77777777" w:rsidR="002272E0" w:rsidRPr="006B3F59" w:rsidRDefault="002272E0" w:rsidP="002272E0">
      <w:pPr>
        <w:pStyle w:val="Odrky1"/>
        <w:numPr>
          <w:ilvl w:val="0"/>
          <w:numId w:val="2"/>
        </w:numPr>
        <w:spacing w:before="40"/>
      </w:pPr>
      <w:r w:rsidRPr="006B3F59">
        <w:t>nové VPS: XX/DN/47, XX/DT/47, XX/DT/6, XX/VS/6, XX/VS/47</w:t>
      </w:r>
    </w:p>
    <w:p w14:paraId="1818004F" w14:textId="77777777" w:rsidR="002272E0" w:rsidRPr="006B3F59" w:rsidRDefault="002272E0" w:rsidP="002272E0">
      <w:pPr>
        <w:pStyle w:val="Odrky1"/>
        <w:numPr>
          <w:ilvl w:val="0"/>
          <w:numId w:val="2"/>
        </w:numPr>
        <w:spacing w:before="40"/>
      </w:pPr>
      <w:r w:rsidRPr="006B3F59">
        <w:t>zrušené VPS: 1/DO/47.</w:t>
      </w:r>
    </w:p>
    <w:p w14:paraId="4530BF9A" w14:textId="77777777" w:rsidR="002272E0" w:rsidRDefault="002272E0" w:rsidP="002272E0">
      <w:pPr>
        <w:spacing w:before="240"/>
        <w:rPr>
          <w:rFonts w:cs="Arial"/>
        </w:rPr>
      </w:pPr>
      <w:r w:rsidRPr="006B3F59">
        <w:rPr>
          <w:rFonts w:cs="Arial"/>
        </w:rPr>
        <w:t>Změna navrhuje zastavitelné plochy v rozsahu 133 083 m</w:t>
      </w:r>
      <w:r w:rsidRPr="006B3F59">
        <w:rPr>
          <w:rFonts w:cs="Arial"/>
          <w:vertAlign w:val="superscript"/>
        </w:rPr>
        <w:t>2</w:t>
      </w:r>
      <w:r w:rsidRPr="006B3F59">
        <w:rPr>
          <w:rFonts w:cs="Arial"/>
        </w:rPr>
        <w:t>. Oproti tomu návrh změny navrhuje plochy nezastavitelné a tímto ruší zastavitelné plochy v rozsahu 31 244 m</w:t>
      </w:r>
      <w:r w:rsidRPr="006B3F59">
        <w:rPr>
          <w:rFonts w:cs="Arial"/>
          <w:vertAlign w:val="superscript"/>
        </w:rPr>
        <w:t>2</w:t>
      </w:r>
      <w:r w:rsidRPr="006B3F59">
        <w:rPr>
          <w:rFonts w:cs="Arial"/>
        </w:rPr>
        <w:t>. Finálně je ve změně navrhován nárůst zastavitelných ploch v rozsahu 101 839 m</w:t>
      </w:r>
      <w:r w:rsidRPr="006B3F59">
        <w:rPr>
          <w:rFonts w:cs="Arial"/>
          <w:vertAlign w:val="superscript"/>
        </w:rPr>
        <w:t>2</w:t>
      </w:r>
      <w:r w:rsidRPr="006B3F59">
        <w:rPr>
          <w:rFonts w:cs="Arial"/>
        </w:rPr>
        <w:t>.</w:t>
      </w:r>
    </w:p>
    <w:p w14:paraId="1EDFC9FD" w14:textId="77777777" w:rsidR="002272E0" w:rsidRDefault="002272E0" w:rsidP="002272E0">
      <w:pPr>
        <w:spacing w:before="240"/>
        <w:rPr>
          <w:rFonts w:cs="Arial"/>
        </w:rPr>
      </w:pPr>
    </w:p>
    <w:p w14:paraId="34AC7616" w14:textId="03509354" w:rsidR="00806727" w:rsidRPr="00F12E33" w:rsidRDefault="00F12E33" w:rsidP="002272E0">
      <w:pPr>
        <w:spacing w:before="240"/>
        <w:rPr>
          <w:b/>
          <w:bCs/>
        </w:rPr>
      </w:pPr>
      <w:r w:rsidRPr="00F12E33">
        <w:rPr>
          <w:b/>
          <w:bCs/>
        </w:rPr>
        <w:t>Charakteristika změny</w:t>
      </w:r>
    </w:p>
    <w:p w14:paraId="21E5179F" w14:textId="77777777" w:rsidR="002272E0" w:rsidRPr="002272E0" w:rsidRDefault="002272E0" w:rsidP="002272E0">
      <w:pPr>
        <w:rPr>
          <w:i/>
          <w:iCs/>
        </w:rPr>
      </w:pPr>
      <w:r w:rsidRPr="002272E0">
        <w:rPr>
          <w:i/>
          <w:iCs/>
        </w:rPr>
        <w:lastRenderedPageBreak/>
        <w:t>Úsek z Podbaby po křižovatku Roztocká x Kamýcká:</w:t>
      </w:r>
    </w:p>
    <w:p w14:paraId="6CC7E7C8" w14:textId="77777777" w:rsidR="002272E0" w:rsidRPr="006B3F59" w:rsidRDefault="002272E0" w:rsidP="002272E0">
      <w:r w:rsidRPr="006B3F59">
        <w:t xml:space="preserve">V této části Podbabské ulice vymezené tělesem železniční trati Praha – </w:t>
      </w:r>
      <w:r>
        <w:t>Děčín</w:t>
      </w:r>
      <w:r w:rsidRPr="006B3F59">
        <w:t xml:space="preserve"> a řekou dochází k rozšíření stávající plochy sběrné komunikace městského významu /S2/ a plochy tratě a zařízení železniční dopravy, vlečky a náklad</w:t>
      </w:r>
      <w:r>
        <w:t>ové</w:t>
      </w:r>
      <w:r w:rsidRPr="006B3F59">
        <w:t xml:space="preserve"> terminály /DZ/ z důvodu realizace tramvajové trati. Zarovnáním plochy /DZ/ zde vzniká plocha nerušící výroby a služeb /VN/, která je logicky přiřazena ke stávající ploše stejného využití. Měněné plochy se nacházejí v záplavovém území Vltavy Q2002, konkrétně v aktivní, průtočné a neprůtočné zóně, které je potřeba respektovat. V těchto místech byla upravena hranice nerozvojového území tak, aby korespondovala s hranicemi celé plochy /VN/.</w:t>
      </w:r>
    </w:p>
    <w:p w14:paraId="4C13C643" w14:textId="77777777" w:rsidR="002272E0" w:rsidRPr="002272E0" w:rsidRDefault="002272E0" w:rsidP="002272E0">
      <w:pPr>
        <w:rPr>
          <w:i/>
          <w:iCs/>
        </w:rPr>
      </w:pPr>
      <w:r w:rsidRPr="002272E0">
        <w:rPr>
          <w:i/>
          <w:iCs/>
        </w:rPr>
        <w:t>Nový Sedlec:</w:t>
      </w:r>
    </w:p>
    <w:p w14:paraId="2DA9D3AE" w14:textId="77777777" w:rsidR="002272E0" w:rsidRPr="006B3F59" w:rsidRDefault="002272E0" w:rsidP="002272E0">
      <w:r w:rsidRPr="006B3F59">
        <w:t>Oblast Nového Sedlce, dnes zčásti využívaná jako deponie stavebního materiálu, zčásti sloužící pro různorodé služby a výrobu, je od zástavby převážně vesnického typu, která tvoří velkou část stávající obytné zástavby Sedlce, oddělena Kamýckou ulicí a strukturálně na ni nenavazuje.</w:t>
      </w:r>
    </w:p>
    <w:p w14:paraId="672A7DCB" w14:textId="77777777" w:rsidR="002272E0" w:rsidRPr="006B3F59" w:rsidRDefault="002272E0" w:rsidP="002272E0">
      <w:r w:rsidRPr="006B3F59">
        <w:t xml:space="preserve">Rozvoj lokality zčásti zahrnuje transformaci brownfieldu a dle urbanistické studie </w:t>
      </w:r>
      <w:r>
        <w:t xml:space="preserve">je </w:t>
      </w:r>
      <w:r w:rsidRPr="006B3F59">
        <w:t>zde navr</w:t>
      </w:r>
      <w:r>
        <w:t>žena</w:t>
      </w:r>
      <w:r w:rsidRPr="006B3F59">
        <w:t xml:space="preserve"> svébytn</w:t>
      </w:r>
      <w:r>
        <w:t>á</w:t>
      </w:r>
      <w:r w:rsidRPr="006B3F59">
        <w:t xml:space="preserve"> enkláv</w:t>
      </w:r>
      <w:r>
        <w:t>a</w:t>
      </w:r>
      <w:r w:rsidRPr="006B3F59">
        <w:t xml:space="preserve"> zástavby převážně městského typu, představující obytnou čtvrť s potřebnou občanskou vybaveností, kterou reprezentují plochy s rozdílným způsobem využití všeobecně smíšené /SV/, všeobecně obytné /OV/ a pro individuální bydlení čistě obytné /OB/. Intenzita zástavby směrem k přírodním okrajům území postupně klesá (navržený kód míry využití území C–</w:t>
      </w:r>
      <w:r w:rsidRPr="006B3F59">
        <w:rPr>
          <w:rFonts w:ascii="Tahoma" w:hAnsi="Tahoma" w:cs="Tahoma"/>
        </w:rPr>
        <w:t>G</w:t>
      </w:r>
      <w:r w:rsidRPr="006B3F59">
        <w:t>). Navazuje na již zastavěné území obdobného charakteru při ulici K vinici a Nad Podbabskou skálou.</w:t>
      </w:r>
    </w:p>
    <w:p w14:paraId="6428CECD" w14:textId="77777777" w:rsidR="002272E0" w:rsidRPr="006B3F59" w:rsidRDefault="002272E0" w:rsidP="002272E0">
      <w:r w:rsidRPr="006B3F59">
        <w:t xml:space="preserve">Do této lokality jsou </w:t>
      </w:r>
      <w:r>
        <w:t xml:space="preserve">také </w:t>
      </w:r>
      <w:r w:rsidRPr="006B3F59">
        <w:t xml:space="preserve">umístěny plochy veřejného vybavení /VV/ sloužící jako rezerva pro základní a střední školy. Plocha pro mateřské školy, kulturní a komunitní centra, lékařskou vybavenost a poštu je vymezena plovoucí značkou /VV/ v ploše /OB-F/. Do plochy /SV-F/ se vkládá pevná značka /VV/ pro mateřskou školu. Rozvojové plochy protíná hlavní severojižní urbanistická osa definovaná plochou urbanisticky významné plochy a dopravní spojení, veřejná prostranství /DU/. Od východu na západ probíhá oblouk tramvajové trati, jejíž trasa je rozvinuta územím tak, aby překonala výškový rozdíl ve stoupání směrem k Suchdolu. Je navržena jako plochy a zařízení hromadné dopravy osob, parkoviště P+R /DH/. Jižně od ní je pro využití stávající střelnice v ploše /SV-E/ vložena plovoucí značka sportu /SP/. </w:t>
      </w:r>
    </w:p>
    <w:p w14:paraId="0C928A8F" w14:textId="77777777" w:rsidR="002272E0" w:rsidRPr="006B3F59" w:rsidRDefault="002272E0" w:rsidP="002272E0">
      <w:r w:rsidRPr="006B3F59">
        <w:t xml:space="preserve">Území je strukturováno v příčném směru veřejnými prostranstvími, tvořenými hlavním náměstím v ploše </w:t>
      </w:r>
      <w:r>
        <w:t>/</w:t>
      </w:r>
      <w:r w:rsidRPr="006B3F59">
        <w:t>DU</w:t>
      </w:r>
      <w:r>
        <w:t>/</w:t>
      </w:r>
      <w:r w:rsidRPr="006B3F59">
        <w:t xml:space="preserve"> ve směru sever–jih a zelenou osou území ve směru severozápad–jihovýchod, kterou tvoří městský park ve využití zeleň městská a krajinná /ZMK/, navazující ze severu na plochu náměstí při tramvajové trati (plocha /DU/) a z jihu na rekreační sad (využití pro sady, zahrady a vinice /PS/). Ve vazbě na tuto plochu probíhá po jižním okraji zastavitelná plocha pro veřejné vybavení /VV/ a společně s plochou pro částečně urbanizované rekreační plochy a zvláštní rekreační aktivity a naučné a poznávací aktivity /SO5,6/ vytváří jižní okraj urbanizovaného území. Na něj navazuje vymezená plocha zeleň městská a krajinná /ZMK/, která tvoří přechod mezi navrhovanou urbánní strukturou Nového Sedlce a přírodním parkem Šárka – Lysolaje.</w:t>
      </w:r>
    </w:p>
    <w:p w14:paraId="6CDA3BA1" w14:textId="77777777" w:rsidR="002272E0" w:rsidRPr="002272E0" w:rsidRDefault="002272E0" w:rsidP="002272E0">
      <w:pPr>
        <w:rPr>
          <w:i/>
          <w:iCs/>
        </w:rPr>
      </w:pPr>
      <w:r w:rsidRPr="002272E0">
        <w:rPr>
          <w:i/>
          <w:iCs/>
        </w:rPr>
        <w:t>Kamýcká:</w:t>
      </w:r>
    </w:p>
    <w:p w14:paraId="0B2E8BB9" w14:textId="77777777" w:rsidR="002272E0" w:rsidRPr="006B3F59" w:rsidRDefault="002272E0" w:rsidP="002272E0">
      <w:r w:rsidRPr="006B3F59">
        <w:t xml:space="preserve">Při výjezdu z území Nového Sedlce vede tramvajová trať v nově navržené ploše /DU/ rozšířením ulice Kamýcké k Brandejsovu náměstí, kde je uvnitř kruhové křižovatky rovněž navržena plocha /DU/. V návaznosti na podrobnější dopravně – inženýrské prověření křižovatky přivaděče Rybářka s upravenou ulicí Kamýckou je navrženo přesunutí aktuální plochy sběrné komunikace městského významu /S2/ východním směrem a doplnění plochy /SV-B/ v návaznosti na sousední stávající vymezenou ploch s rozdílným způsobem využití /SV-B/. </w:t>
      </w:r>
    </w:p>
    <w:p w14:paraId="13B2F1FB" w14:textId="77777777" w:rsidR="002272E0" w:rsidRPr="006B3F59" w:rsidRDefault="002272E0" w:rsidP="002272E0">
      <w:r w:rsidRPr="006B3F59">
        <w:t>Jižně od ulice Kamýcké je ve funkční ploše /OV/ navýšena míra využití území z kódu B na C a v návaznosti na ni je navržena plocha stejného využití /OV-D/. Obě plochy budou využity jak plochy pro bydlení, tak i pro další funkce sloužící pro obsluhu obyvatel v příznivé poloze ulice Kamýcké.</w:t>
      </w:r>
    </w:p>
    <w:p w14:paraId="52F9DF62" w14:textId="77777777" w:rsidR="002272E0" w:rsidRPr="002272E0" w:rsidRDefault="002272E0" w:rsidP="002272E0">
      <w:pPr>
        <w:rPr>
          <w:i/>
          <w:iCs/>
        </w:rPr>
      </w:pPr>
      <w:r w:rsidRPr="002272E0">
        <w:rPr>
          <w:i/>
          <w:iCs/>
        </w:rPr>
        <w:t>Výhledy:</w:t>
      </w:r>
    </w:p>
    <w:p w14:paraId="56FB8B17" w14:textId="77777777" w:rsidR="002272E0" w:rsidRPr="006B3F59" w:rsidRDefault="002272E0" w:rsidP="002272E0">
      <w:r w:rsidRPr="006B3F59">
        <w:t>Oblast Výhledů je momentálně nezastavěnou prolukou v rámci struktury městské části Praha – Suchdol, která bude do značné míry ovlivněna trasováním Pražského okruhu. Zpracovaný návrh změny si klade za cíl dotvořit okolí plánované tramvajové trati. Využití plánované zástavby je reprezentováno plochami s rozdílným způsobem využití /SV/ a /OV/ s méně kapacitní zástavbou – kódy míry využití území C–</w:t>
      </w:r>
      <w:r w:rsidRPr="006B3F59">
        <w:rPr>
          <w:rFonts w:ascii="Tahoma" w:hAnsi="Tahoma" w:cs="Tahoma"/>
        </w:rPr>
        <w:t>⁠</w:t>
      </w:r>
      <w:r w:rsidRPr="006B3F59">
        <w:t>F. Řešené území navazuje západním směrem na historické jádro původní obce Suchdol, tvořené vesnickou zástavbou s dominantou Brandejsova statku; míra využití území směrem k historické zástavbě se snižuje.</w:t>
      </w:r>
    </w:p>
    <w:p w14:paraId="0B13DF0E" w14:textId="77777777" w:rsidR="002272E0" w:rsidRPr="006B3F59" w:rsidRDefault="002272E0" w:rsidP="002272E0">
      <w:r w:rsidRPr="006B3F59">
        <w:t>V lokalitě je navržen park, tvořený plochami louky a pastviny /NL/, zeleň městská</w:t>
      </w:r>
      <w:r w:rsidRPr="006B3F59">
        <w:br/>
        <w:t xml:space="preserve">a krajinná /ZMK/ a plochou izolační zeleň /IZ/, který je jednou z rekreačních ploch území Na Výhledech. Jeho vymezení je do velké míry dáno vedením přeložek nadřazených inženýrských sítí. Spolu s parkem, který je tvořen pásem vymezeným pro trasování tunelu Pražského okruhu, vytváří zelené propojení Suchdola s plochami okolní krajiny. </w:t>
      </w:r>
    </w:p>
    <w:p w14:paraId="1460CC91" w14:textId="77777777" w:rsidR="002272E0" w:rsidRPr="006B3F59" w:rsidRDefault="002272E0" w:rsidP="002272E0">
      <w:r w:rsidRPr="006B3F59">
        <w:t>Tramvajová trať vede v ploše /DU/ a v ploše /DH/ končí smyčkou při severozápadní hraně oblasti Výhledy.</w:t>
      </w:r>
    </w:p>
    <w:p w14:paraId="544C714B" w14:textId="77777777" w:rsidR="002272E0" w:rsidRDefault="002272E0" w:rsidP="002272E0">
      <w:r w:rsidRPr="006B3F59">
        <w:lastRenderedPageBreak/>
        <w:t>V ploše /IZ/ je umístěna pevná značka /DH/ pro realizací parkoviště v systému P+R.</w:t>
      </w:r>
    </w:p>
    <w:p w14:paraId="13674475" w14:textId="49476DCF" w:rsidR="00806727" w:rsidRPr="001D4F8D" w:rsidRDefault="001D4F8D" w:rsidP="002272E0">
      <w:pPr>
        <w:spacing w:before="240"/>
        <w:rPr>
          <w:b/>
          <w:bCs/>
        </w:rPr>
      </w:pPr>
      <w:r w:rsidRPr="001D4F8D">
        <w:rPr>
          <w:b/>
          <w:bCs/>
        </w:rPr>
        <w:t>Koncepční řešení změny</w:t>
      </w:r>
    </w:p>
    <w:p w14:paraId="46EC3FFA" w14:textId="77777777" w:rsidR="002272E0" w:rsidRPr="002272E0" w:rsidRDefault="002272E0" w:rsidP="002272E0">
      <w:pPr>
        <w:pStyle w:val="Odstavecseseznamem"/>
        <w:autoSpaceDE w:val="0"/>
        <w:autoSpaceDN w:val="0"/>
        <w:adjustRightInd w:val="0"/>
        <w:spacing w:after="120"/>
        <w:ind w:left="-9"/>
        <w:contextualSpacing w:val="0"/>
        <w:rPr>
          <w:rFonts w:cs="Arial"/>
          <w:bCs/>
          <w:i/>
          <w:iCs/>
        </w:rPr>
      </w:pPr>
      <w:r w:rsidRPr="002272E0">
        <w:rPr>
          <w:rFonts w:cs="Arial"/>
          <w:bCs/>
          <w:i/>
          <w:iCs/>
        </w:rPr>
        <w:t>Koncepce dopravní infrastruktury:</w:t>
      </w:r>
    </w:p>
    <w:p w14:paraId="705F3861" w14:textId="236F4B00" w:rsidR="002272E0" w:rsidRPr="006B3F59" w:rsidRDefault="002272E0" w:rsidP="002272E0">
      <w:pPr>
        <w:pStyle w:val="Odstavecseseznamem"/>
        <w:autoSpaceDE w:val="0"/>
        <w:autoSpaceDN w:val="0"/>
        <w:adjustRightInd w:val="0"/>
        <w:spacing w:after="120"/>
        <w:ind w:left="0"/>
        <w:contextualSpacing w:val="0"/>
        <w:rPr>
          <w:rFonts w:cs="Arial"/>
          <w:bCs/>
        </w:rPr>
      </w:pPr>
      <w:r w:rsidRPr="006B3F59">
        <w:rPr>
          <w:rFonts w:cs="Arial"/>
          <w:bCs/>
        </w:rPr>
        <w:t xml:space="preserve">Změna vymezuje novou tramvajovou trať z Podbaby (lokalita Nádraží Podbaba) do Suchdola (lokalita Výhledy); ruší vymezení plochy určené pro autobusové garáže MHD v Sedlci; vymezuje plochy pro dopravní terminál a umístění parkoviště systému P+R v lokalitě Výhledy.  </w:t>
      </w:r>
    </w:p>
    <w:p w14:paraId="1002C3EC" w14:textId="77777777" w:rsidR="002272E0" w:rsidRPr="003411C7" w:rsidRDefault="002272E0" w:rsidP="002272E0">
      <w:pPr>
        <w:rPr>
          <w:rFonts w:cs="Times New Roman"/>
        </w:rPr>
      </w:pPr>
      <w:r w:rsidRPr="006B3F59">
        <w:rPr>
          <w:rFonts w:cs="Arial"/>
          <w:bCs/>
        </w:rPr>
        <w:t xml:space="preserve">Návrh dopravního uspořádání území a vyhodnocení bylo k návrhu změny územního plánu vypracováno na základě Dopravní studie k Urbanistické studii Nový Sedlec (ETC </w:t>
      </w:r>
      <w:proofErr w:type="spellStart"/>
      <w:r w:rsidRPr="006B3F59">
        <w:rPr>
          <w:rFonts w:cs="Arial"/>
          <w:bCs/>
        </w:rPr>
        <w:t>s.r.o</w:t>
      </w:r>
      <w:proofErr w:type="spellEnd"/>
      <w:r w:rsidRPr="006B3F59">
        <w:rPr>
          <w:rFonts w:cs="Arial"/>
          <w:bCs/>
        </w:rPr>
        <w:t xml:space="preserve">, 2021). V návaznosti na analytickou část studie byly připraveny modely intenzit dopravy pro střednědobý výhled bez SOKP (TSK hl. m Prahy) a dlouhodobý výhled s SOKP (IPR Praha). Na základě výstupů z těchto modelů byl připraven návrh napojení území Nového Sedlce. Dopravní model byl pro účely vyhodnocení aktualizován na vnějších vstupech přes hranice hl. m. Prahy o data zahrnující rozvojové potenciály obcí spádové oblasti Středočeského kraje a zjištěné trendy urbanizace, demografického vývoje a automobilizace. </w:t>
      </w:r>
      <w:r>
        <w:rPr>
          <w:rFonts w:cs="Arial"/>
          <w:bCs/>
        </w:rPr>
        <w:t xml:space="preserve"> </w:t>
      </w:r>
      <w:r w:rsidRPr="006B3F59">
        <w:t>Zapracované dopravní vstupy zohledňují nejenom rozvoj spádového (řešeného) území, ale také přilehlé záměry v oblasti Sedlce a Suchdola (zejména projekty „</w:t>
      </w:r>
      <w:proofErr w:type="spellStart"/>
      <w:r w:rsidRPr="006B3F59">
        <w:t>Sofil</w:t>
      </w:r>
      <w:proofErr w:type="spellEnd"/>
      <w:r w:rsidRPr="006B3F59">
        <w:t>“, „</w:t>
      </w:r>
      <w:proofErr w:type="spellStart"/>
      <w:r w:rsidRPr="006B3F59">
        <w:t>Stavomontáže</w:t>
      </w:r>
      <w:proofErr w:type="spellEnd"/>
      <w:r w:rsidRPr="006B3F59">
        <w:t>“ a „EL-TI“, rozvojové území Výhledy apod. – tzv. širší řešené území). Obdobně pak je uvažován rovněž dlouhodobý rozvoj severozápadního segmentu metropolitní oblasti na území Středočeského kraje; např. rozvoj příměstských oblastí Roztok, Horoměřic, Statenic a dalších, které budou ve výsledku využívat stejnou komunikační síť.</w:t>
      </w:r>
    </w:p>
    <w:p w14:paraId="5522F0C0" w14:textId="77777777" w:rsidR="002272E0" w:rsidRPr="006B3F59" w:rsidRDefault="002272E0" w:rsidP="002272E0">
      <w:pPr>
        <w:pStyle w:val="Odstavecseseznamem"/>
        <w:autoSpaceDE w:val="0"/>
        <w:autoSpaceDN w:val="0"/>
        <w:adjustRightInd w:val="0"/>
        <w:spacing w:after="120"/>
        <w:ind w:left="0"/>
        <w:contextualSpacing w:val="0"/>
        <w:rPr>
          <w:rFonts w:cs="Arial"/>
          <w:bCs/>
        </w:rPr>
      </w:pPr>
      <w:r w:rsidRPr="006B3F59">
        <w:rPr>
          <w:rFonts w:cs="Arial"/>
          <w:bCs/>
        </w:rPr>
        <w:t xml:space="preserve">Návrh dopravního řešení území změny byl </w:t>
      </w:r>
      <w:r>
        <w:rPr>
          <w:rFonts w:cs="Arial"/>
          <w:bCs/>
        </w:rPr>
        <w:t>zpracován</w:t>
      </w:r>
      <w:r w:rsidRPr="006B3F59">
        <w:rPr>
          <w:rFonts w:cs="Arial"/>
          <w:bCs/>
        </w:rPr>
        <w:t xml:space="preserve"> </w:t>
      </w:r>
      <w:r>
        <w:rPr>
          <w:rFonts w:cs="Arial"/>
          <w:bCs/>
        </w:rPr>
        <w:t>v koordinaci s</w:t>
      </w:r>
      <w:r w:rsidRPr="006B3F59">
        <w:rPr>
          <w:rFonts w:cs="Arial"/>
          <w:bCs/>
        </w:rPr>
        <w:t xml:space="preserve"> urbanistick</w:t>
      </w:r>
      <w:r>
        <w:rPr>
          <w:rFonts w:cs="Arial"/>
          <w:bCs/>
        </w:rPr>
        <w:t>ou</w:t>
      </w:r>
      <w:r w:rsidRPr="006B3F59">
        <w:rPr>
          <w:rFonts w:cs="Arial"/>
          <w:bCs/>
        </w:rPr>
        <w:t xml:space="preserve"> struktur</w:t>
      </w:r>
      <w:r>
        <w:rPr>
          <w:rFonts w:cs="Arial"/>
          <w:bCs/>
        </w:rPr>
        <w:t>ou</w:t>
      </w:r>
      <w:r w:rsidRPr="006B3F59">
        <w:rPr>
          <w:rFonts w:cs="Arial"/>
          <w:bCs/>
        </w:rPr>
        <w:t xml:space="preserve"> území ve změně ÚP SÚ hl. m. Prahy; detailně bylo zohledněno zejména předpokládané řešení tramvajové trati dle ověřovací technické studie tramvajových tratí (zpracovatel Metroprojekt Praha, a. s., 12/2016). </w:t>
      </w:r>
    </w:p>
    <w:p w14:paraId="387AE28C" w14:textId="77777777" w:rsidR="002272E0" w:rsidRPr="006B3F59" w:rsidRDefault="002272E0" w:rsidP="002272E0">
      <w:pPr>
        <w:pStyle w:val="Odstavecseseznamem"/>
        <w:autoSpaceDE w:val="0"/>
        <w:autoSpaceDN w:val="0"/>
        <w:adjustRightInd w:val="0"/>
        <w:spacing w:after="120"/>
        <w:ind w:left="0"/>
        <w:contextualSpacing w:val="0"/>
        <w:rPr>
          <w:rFonts w:cs="Arial"/>
          <w:bCs/>
        </w:rPr>
      </w:pPr>
      <w:r w:rsidRPr="006B3F59">
        <w:rPr>
          <w:rFonts w:cs="Arial"/>
          <w:bCs/>
        </w:rPr>
        <w:t xml:space="preserve">V souvislosti s výstavbou tramvajové trati Podbaba – Suchdol se na základě závěrů podkladové dopravní studie doporučuje implementovat takové řešení ulic Podbabská a Roztocká, které v celém úseku mezi okružní křižovatkou Roztocká a křižovatkou s ul. Papírenská zajistí 2 průběžné jízdní pruhy ve směru do centra. Do územního plánu je takové řešení implementováno v podobě ploch s rozdílným způsobem využití. Z hlediska postupu výstavby je optimální realizovat tramvajovou trať před významnější urbanizací souvisejícího území, a to s ohledem na výsledky dopravní studie pro pozitivní vlivy na snížení automobilové dopravy, i z hlediska projednání projektových stupňů záměru. Podmíněnost výstavby se oproti tomu nenavrhuje s ohledem na probíhající rozvoj v užší aglomeraci Prahy. </w:t>
      </w:r>
    </w:p>
    <w:p w14:paraId="5D51E4CE" w14:textId="77777777" w:rsidR="002272E0" w:rsidRPr="006B3F59" w:rsidRDefault="002272E0" w:rsidP="002272E0">
      <w:pPr>
        <w:pStyle w:val="Odstavecseseznamem"/>
        <w:autoSpaceDE w:val="0"/>
        <w:autoSpaceDN w:val="0"/>
        <w:adjustRightInd w:val="0"/>
        <w:spacing w:after="120"/>
        <w:ind w:left="0"/>
        <w:contextualSpacing w:val="0"/>
        <w:rPr>
          <w:rFonts w:cs="Arial"/>
          <w:bCs/>
        </w:rPr>
      </w:pPr>
      <w:r w:rsidRPr="006B3F59">
        <w:rPr>
          <w:rFonts w:cs="Arial"/>
          <w:bCs/>
        </w:rPr>
        <w:t xml:space="preserve">Je zřejmé, že změna ÚP SÚ hl. m. Prahy kodifikující tramvajovou trať a urbanizaci souvisejícího území mění částečně i podmínky pro přípravu stavby č. 518 SOKP, viz např. doporučení pro úpravu napojení MÚK Výhledy k silnici II/241, resp. ulici Kamýckou. Do návrhu změny územního plánu je propsáno řešení, které umožní zachovat všesměrné napojení území Suchdola, resp. Lysolají, k PO v uzlu Kamýcká/Rybářka a zároveň se maximalizuje vzdálenost portálu tunelu Rybářka od stávající obytné zástavby. Řešení spočívá v oddálení trasy tunelu Rybářka </w:t>
      </w:r>
      <w:r>
        <w:rPr>
          <w:rFonts w:cs="Arial"/>
          <w:bCs/>
        </w:rPr>
        <w:t xml:space="preserve">východním </w:t>
      </w:r>
      <w:r w:rsidRPr="006B3F59">
        <w:rPr>
          <w:rFonts w:cs="Arial"/>
          <w:bCs/>
        </w:rPr>
        <w:t>směrem na okraj koridoru definovaného platnými ZUR hl. m. Prahy. Toto uspořádání umožní oddálit jak hlavní trasu přivaděče, tak i vyústění/portál tunelu do co největší vzdálenosti od stávající obytné zástavby. Dále je navržena všesměrná styková křižovatka Kamýcká – tunel Rybářka. Ta bude řízena formou světelné signalizace.</w:t>
      </w:r>
    </w:p>
    <w:p w14:paraId="29C3ABC6" w14:textId="77777777" w:rsidR="002272E0" w:rsidRPr="006B3F59" w:rsidRDefault="002272E0" w:rsidP="002272E0">
      <w:pPr>
        <w:pStyle w:val="Odstavecseseznamem"/>
        <w:autoSpaceDE w:val="0"/>
        <w:autoSpaceDN w:val="0"/>
        <w:adjustRightInd w:val="0"/>
        <w:spacing w:after="120"/>
        <w:ind w:left="0"/>
        <w:contextualSpacing w:val="0"/>
        <w:rPr>
          <w:rFonts w:cs="Arial"/>
          <w:bCs/>
        </w:rPr>
      </w:pPr>
      <w:r w:rsidRPr="006B3F59">
        <w:rPr>
          <w:rFonts w:cs="Arial"/>
          <w:bCs/>
        </w:rPr>
        <w:t>V souvislosti se změnou územního plánu a vymezení terminálu Výhledy s obsluhou autobusy a realizací parkoviště v systému P+R jsou navrženy dílčí změny v organizaci a vedení sítě obslužných komunikací ve vazbě na MÚK Výhledy. Ve vyjádřených prvcích s průmětem na úrovni ÚP SÚ hl. m. Prahy se nově vymezují dílčí související přeložky ulic/veřejných prostranství (DU) a sítí technického vybavení území.</w:t>
      </w:r>
    </w:p>
    <w:p w14:paraId="52A184D9" w14:textId="77777777" w:rsidR="002272E0" w:rsidRDefault="002272E0" w:rsidP="002272E0">
      <w:pPr>
        <w:pStyle w:val="Odstavecseseznamem"/>
        <w:autoSpaceDE w:val="0"/>
        <w:autoSpaceDN w:val="0"/>
        <w:adjustRightInd w:val="0"/>
        <w:spacing w:after="120"/>
        <w:ind w:left="0"/>
        <w:contextualSpacing w:val="0"/>
        <w:rPr>
          <w:rFonts w:cs="Arial"/>
          <w:bCs/>
        </w:rPr>
      </w:pPr>
      <w:r w:rsidRPr="006B3F59">
        <w:rPr>
          <w:rFonts w:cs="Arial"/>
          <w:bCs/>
        </w:rPr>
        <w:t xml:space="preserve">Záchyt vozidel na příjezdu do Prahy je možné v důsledku navržené koncepce řešit právě společně s připravovanou výstavbou tramvajové trati – návrh parkoviště P+R u konečné stanice na Výhledech. Urbanistická studie </w:t>
      </w:r>
      <w:r w:rsidRPr="006B3F59">
        <w:t>Nový Sedlec, IPR Praha, 12/2021</w:t>
      </w:r>
      <w:r w:rsidRPr="006B3F59">
        <w:rPr>
          <w:rFonts w:cs="Arial"/>
          <w:bCs/>
        </w:rPr>
        <w:t>doporučuje jeho etapizovanou realizaci, kdy zpočátku by mělo jít zejména o plochy parkování na povrchu bez stavebních konstrukcí. Poslední fáze rozšíření P+R, doplnění pozemního parkování (. Samotná plocha pro parkovací stání</w:t>
      </w:r>
      <w:r>
        <w:rPr>
          <w:rFonts w:cs="Arial"/>
          <w:bCs/>
        </w:rPr>
        <w:t xml:space="preserve"> na povrchu</w:t>
      </w:r>
      <w:r w:rsidRPr="006B3F59">
        <w:rPr>
          <w:rFonts w:cs="Arial"/>
          <w:bCs/>
        </w:rPr>
        <w:t xml:space="preserve"> by měla být řešena formou propustných ozelenitelných systémů. Předpokládaná kapacita parkovišť je s ohledem na možnou etapizaci záměru cílena na 130–800 parkovacích stání. P+R by mělo být realizováno postupně od ploch nejblíže terminálu a následně od zástavby dále. V první etapě by mohla vzniknout dvě pozemní parkoviště o kapacitě cca 250 parkovacích stání.</w:t>
      </w:r>
    </w:p>
    <w:p w14:paraId="0F55B08B" w14:textId="77777777" w:rsidR="002272E0" w:rsidRDefault="002272E0" w:rsidP="002272E0">
      <w:pPr>
        <w:pStyle w:val="Odstavecseseznamem"/>
        <w:autoSpaceDE w:val="0"/>
        <w:autoSpaceDN w:val="0"/>
        <w:adjustRightInd w:val="0"/>
        <w:spacing w:after="120"/>
        <w:ind w:left="0"/>
        <w:contextualSpacing w:val="0"/>
        <w:rPr>
          <w:rFonts w:cs="Arial"/>
          <w:bCs/>
        </w:rPr>
      </w:pPr>
    </w:p>
    <w:p w14:paraId="10DA5804" w14:textId="77777777" w:rsidR="002272E0" w:rsidRPr="006B3F59" w:rsidRDefault="002272E0" w:rsidP="002272E0">
      <w:pPr>
        <w:pStyle w:val="Odstavecseseznamem"/>
        <w:autoSpaceDE w:val="0"/>
        <w:autoSpaceDN w:val="0"/>
        <w:adjustRightInd w:val="0"/>
        <w:spacing w:after="120"/>
        <w:ind w:left="0"/>
        <w:contextualSpacing w:val="0"/>
        <w:rPr>
          <w:rFonts w:cs="Arial"/>
          <w:bCs/>
        </w:rPr>
      </w:pPr>
    </w:p>
    <w:p w14:paraId="19726255" w14:textId="77777777" w:rsidR="002272E0" w:rsidRPr="002272E0" w:rsidRDefault="002272E0" w:rsidP="002272E0">
      <w:pPr>
        <w:pStyle w:val="Odstavecseseznamem"/>
        <w:autoSpaceDE w:val="0"/>
        <w:autoSpaceDN w:val="0"/>
        <w:adjustRightInd w:val="0"/>
        <w:spacing w:after="120"/>
        <w:ind w:left="-9"/>
        <w:contextualSpacing w:val="0"/>
        <w:rPr>
          <w:rFonts w:cs="Arial"/>
          <w:bCs/>
          <w:i/>
          <w:iCs/>
        </w:rPr>
      </w:pPr>
      <w:r w:rsidRPr="002272E0">
        <w:rPr>
          <w:rFonts w:cs="Arial"/>
          <w:bCs/>
          <w:i/>
          <w:iCs/>
        </w:rPr>
        <w:t>Koncepce technické infrastruktury:</w:t>
      </w:r>
    </w:p>
    <w:p w14:paraId="54332720" w14:textId="77777777" w:rsidR="002272E0" w:rsidRPr="006B3F59" w:rsidRDefault="002272E0" w:rsidP="002272E0">
      <w:pPr>
        <w:pStyle w:val="Odstavecseseznamem"/>
        <w:autoSpaceDE w:val="0"/>
        <w:autoSpaceDN w:val="0"/>
        <w:adjustRightInd w:val="0"/>
        <w:spacing w:after="120"/>
        <w:ind w:left="-11"/>
        <w:contextualSpacing w:val="0"/>
        <w:rPr>
          <w:rFonts w:cs="Arial"/>
          <w:bCs/>
        </w:rPr>
      </w:pPr>
      <w:r w:rsidRPr="006B3F59">
        <w:rPr>
          <w:rFonts w:cs="Arial"/>
          <w:bCs/>
        </w:rPr>
        <w:t xml:space="preserve">V souvislosti s navrhovanou zástavbou a dopravním řešením v oblasti Výhledy je v této lokalitě navrhována změna přeložek sítí a zařízení technické infrastruktury oproti platnému územnímu plánu. Konkrétně se jedná o přeložky VTL plynovodů č. 41 DN 500 a č. 153 DN 300 (VPS 11ITPI47). Navazující změna trasy přeložky VTL plynovodu </w:t>
      </w:r>
      <w:r w:rsidRPr="006B3F59">
        <w:rPr>
          <w:rFonts w:cs="Arial"/>
          <w:bCs/>
        </w:rPr>
        <w:lastRenderedPageBreak/>
        <w:t xml:space="preserve">č. 41 DN 500 podél Pražského okruhu západně od území změny bude řešena v rámci změny Z 2784/00, jejíž předmětem je zanesení staveb č. 518 a 519 SOKP (Pražský silniční okruh) do územního plánu dle projektové dokumentace k územnímu řízení. </w:t>
      </w:r>
    </w:p>
    <w:p w14:paraId="4970E512" w14:textId="77777777" w:rsidR="002272E0" w:rsidRPr="006B3F59" w:rsidRDefault="002272E0" w:rsidP="002272E0">
      <w:pPr>
        <w:pStyle w:val="Odstavecseseznamem"/>
        <w:autoSpaceDE w:val="0"/>
        <w:autoSpaceDN w:val="0"/>
        <w:adjustRightInd w:val="0"/>
        <w:spacing w:after="120"/>
        <w:ind w:left="-11"/>
        <w:contextualSpacing w:val="0"/>
        <w:rPr>
          <w:rFonts w:cs="Arial"/>
          <w:bCs/>
        </w:rPr>
      </w:pPr>
      <w:r w:rsidRPr="006B3F59">
        <w:rPr>
          <w:rFonts w:cs="Arial"/>
          <w:bCs/>
        </w:rPr>
        <w:t>Dále je navrhováno přeložení stávající VTL RS č. 378 Suchdol II severním směrem za současnou ulici Dvorská. Připojení přeložené VTL RS bude řešeno na obě dvě překládané trasy VTL plynovodů č. 041 DN 500 i č. 153 DN 300. Přeložky VTL plynovodů si vyžádají další úpravy na plynovodní síti, které jsou mimo podrobnost územního plánu. Jedná se o náhradu řízené stanice katodové ochrany (SKAO), která je dosud připojena na stávající VTL plynovod č. 041 DN 500 v území v území západně u nové zástavby v ul. Holubí, dále dobudování STL výstupního plynovodu z přeložené VTL RS s propojením na stávající STL plynovodní síť.</w:t>
      </w:r>
    </w:p>
    <w:p w14:paraId="0B10B357" w14:textId="77777777" w:rsidR="002272E0" w:rsidRPr="006B3F59" w:rsidRDefault="002272E0" w:rsidP="002272E0">
      <w:pPr>
        <w:pStyle w:val="Odstavecseseznamem"/>
        <w:autoSpaceDE w:val="0"/>
        <w:autoSpaceDN w:val="0"/>
        <w:adjustRightInd w:val="0"/>
        <w:spacing w:after="120"/>
        <w:ind w:left="-11"/>
        <w:contextualSpacing w:val="0"/>
        <w:rPr>
          <w:rFonts w:cs="Arial"/>
          <w:bCs/>
        </w:rPr>
      </w:pPr>
      <w:r w:rsidRPr="006B3F59">
        <w:rPr>
          <w:rFonts w:cs="Arial"/>
          <w:bCs/>
        </w:rPr>
        <w:t>Dále je navrhována změna tras navrhovaných přeložek dvou dvojitých venkovních vedení 110 kV (VPS 22/TE/47). Vymezení přeložek, zejména v prostoru křižovatky Pražského silničního okruhu však není konečné a v rámci změny Z 2784/00 bude případně ještě upraveno. Rovněž není v rámci této změny řešena změna ve vymezení plochy /TVE/ pro umístění TR 110/22 kV Suchdol, toto bude rovněž upraveno v rámci změny Z 2784/00.</w:t>
      </w:r>
    </w:p>
    <w:p w14:paraId="1ABCD53E" w14:textId="77777777" w:rsidR="002272E0" w:rsidRPr="006B3F59" w:rsidRDefault="002272E0" w:rsidP="002272E0">
      <w:pPr>
        <w:pStyle w:val="Odstavecseseznamem"/>
        <w:autoSpaceDE w:val="0"/>
        <w:autoSpaceDN w:val="0"/>
        <w:adjustRightInd w:val="0"/>
        <w:spacing w:after="120"/>
        <w:ind w:left="-11"/>
        <w:contextualSpacing w:val="0"/>
        <w:rPr>
          <w:rFonts w:cs="Arial"/>
          <w:bCs/>
        </w:rPr>
      </w:pPr>
      <w:r w:rsidRPr="006B3F59">
        <w:rPr>
          <w:rFonts w:cs="Arial"/>
          <w:bCs/>
        </w:rPr>
        <w:t xml:space="preserve">Pro zásobování vymezeného území pitnou vodou, tak aby bylo možno zásobovat odpovídající množství ekvivalentních obyvatel, je v oblasti Nového Sedlce navrhován nový vodovodní řad DN 300, který propojí stávající zásobní pásma 404 a 425. Změna ruší plochu /TVV/ v místě zrušeného vodojemu Sedlec a již nevyužívané plochy pro zásobování vodou. </w:t>
      </w:r>
    </w:p>
    <w:p w14:paraId="594D6DAF" w14:textId="77777777" w:rsidR="002272E0" w:rsidRPr="006B3F59" w:rsidRDefault="002272E0" w:rsidP="002272E0">
      <w:pPr>
        <w:pStyle w:val="Odstavecseseznamem"/>
        <w:autoSpaceDE w:val="0"/>
        <w:autoSpaceDN w:val="0"/>
        <w:adjustRightInd w:val="0"/>
        <w:spacing w:after="120"/>
        <w:ind w:left="-11"/>
        <w:contextualSpacing w:val="0"/>
        <w:rPr>
          <w:rFonts w:cs="Arial"/>
          <w:bCs/>
        </w:rPr>
      </w:pPr>
      <w:r w:rsidRPr="006B3F59">
        <w:rPr>
          <w:rFonts w:cs="Arial"/>
          <w:bCs/>
        </w:rPr>
        <w:t xml:space="preserve">Změna dále navrhuje novou čerpací stanici odpadních vod ČS Kamýcká do ulice Roztocká. Tato nová čerpací stanice nahradí stávající ČS Suchdol v ulici Kamýcká, která bude z důvodu kolize s navrhovanou tramvajovou tratí zrušena. Část stávajícího výtlaku je navrhována ke zrušení. Nově je navrhována kanalizační stoka DN 300 od napojení na stávající kanalizační stoku v ulici Kamýcká k nově navrhované ČS Kamýcká a z plánované ČS Kamýcká je nově navrhován výtlak po ČS Lysolaje. </w:t>
      </w:r>
    </w:p>
    <w:p w14:paraId="0A75BB54" w14:textId="77777777" w:rsidR="002272E0" w:rsidRPr="006B3F59" w:rsidRDefault="002272E0" w:rsidP="002272E0">
      <w:pPr>
        <w:pStyle w:val="Odstavecseseznamem"/>
        <w:autoSpaceDE w:val="0"/>
        <w:autoSpaceDN w:val="0"/>
        <w:adjustRightInd w:val="0"/>
        <w:spacing w:after="120"/>
        <w:ind w:left="-11"/>
        <w:contextualSpacing w:val="0"/>
        <w:rPr>
          <w:rFonts w:cs="Arial"/>
          <w:bCs/>
        </w:rPr>
      </w:pPr>
      <w:r w:rsidRPr="006B3F59">
        <w:rPr>
          <w:rFonts w:cs="Arial"/>
          <w:bCs/>
        </w:rPr>
        <w:t>V souladu se změnou koncepce odkanalizování podstatné části Výhledů a Suchdola, ze které jsou doposud odpadní vody odváděny na ČOV Roztoky, je nově navrhována čerpací stanice odpadních vod ČS Brandejsův statek v ulici Na Mírách a výtlačná kanalizační stoka zakončená v ulici Kamýcká napojením na stávající kanalizaci v povodí ÚČOV. Změna nově vymezuje ve výkresu č. 9 stávající kanalizaci DN 300 v ulicích Kamýcká a V Sedlci tak, aby byla kanalizace napojená do povodí ÚČOV v oblasti Suchdola a Sedlce, včetně návrhů, jednoznačně vymezená v celém dotčeném území.</w:t>
      </w:r>
    </w:p>
    <w:p w14:paraId="61A03671" w14:textId="77777777" w:rsidR="002272E0" w:rsidRPr="002272E0" w:rsidRDefault="002272E0" w:rsidP="002272E0">
      <w:pPr>
        <w:pStyle w:val="Odstavecseseznamem"/>
        <w:autoSpaceDE w:val="0"/>
        <w:autoSpaceDN w:val="0"/>
        <w:adjustRightInd w:val="0"/>
        <w:spacing w:after="120"/>
        <w:ind w:left="-9"/>
        <w:contextualSpacing w:val="0"/>
        <w:rPr>
          <w:rFonts w:cs="Arial"/>
          <w:bCs/>
          <w:i/>
          <w:iCs/>
        </w:rPr>
      </w:pPr>
      <w:r w:rsidRPr="002272E0">
        <w:rPr>
          <w:rFonts w:cs="Arial"/>
          <w:bCs/>
          <w:i/>
          <w:iCs/>
        </w:rPr>
        <w:t>Koncepce krajiny:</w:t>
      </w:r>
    </w:p>
    <w:p w14:paraId="5A557E57" w14:textId="77777777" w:rsidR="002272E0" w:rsidRPr="006B3F59" w:rsidRDefault="002272E0" w:rsidP="002272E0">
      <w:pPr>
        <w:pStyle w:val="Odstavecseseznamem"/>
        <w:autoSpaceDE w:val="0"/>
        <w:autoSpaceDN w:val="0"/>
        <w:adjustRightInd w:val="0"/>
        <w:spacing w:after="120"/>
        <w:ind w:left="-9"/>
        <w:contextualSpacing w:val="0"/>
        <w:rPr>
          <w:rFonts w:cs="Arial"/>
          <w:bCs/>
        </w:rPr>
      </w:pPr>
      <w:r w:rsidRPr="006B3F59">
        <w:rPr>
          <w:rFonts w:cs="Arial"/>
          <w:bCs/>
        </w:rPr>
        <w:t xml:space="preserve">V souladu s podkladovou studií, a především v reakci na „Plán místního systému ekologické stability pro území hl. m. Prahy“ (plán ÚSES), který v roce 2021 poskytl odbor ochrany prostředí (OCP) MHMP jako oborový podklad pro územní plánování, dochází </w:t>
      </w:r>
      <w:r>
        <w:rPr>
          <w:rFonts w:cs="Arial"/>
          <w:bCs/>
        </w:rPr>
        <w:t xml:space="preserve">v území </w:t>
      </w:r>
      <w:r w:rsidRPr="006B3F59">
        <w:rPr>
          <w:rFonts w:cs="Arial"/>
          <w:bCs/>
        </w:rPr>
        <w:t>ke dvěma změnám ve vymezení ÚSES. První změnou jsou místní, upřesňující korekce průběhu nadregionálního biokoridoru N3/9 v oblasti Nového Sedlce a druhou změnou je vložení nového lokálního biocentra (označeného L1/428) do tohoto biokoridoru. Vymezení ÚSES tak reaguje nejen na nový plán ÚSES od OCP, ale zohledňuje v sobě také revizi nadregionálního ÚSES v Praze zpracovanou MŽP ČR v roce 2018 a zároveň nové změní metodiky MŽP ČR pro vymezování ÚSES z roku 2017. Korekce hranice ÚSES severně od ulice Kamýcké je pouze opravou nepřesnosti.</w:t>
      </w:r>
    </w:p>
    <w:p w14:paraId="1CDCC206" w14:textId="77777777" w:rsidR="002272E0" w:rsidRPr="006B3F59" w:rsidRDefault="002272E0" w:rsidP="002272E0">
      <w:pPr>
        <w:pStyle w:val="Odstavecseseznamem"/>
        <w:autoSpaceDE w:val="0"/>
        <w:autoSpaceDN w:val="0"/>
        <w:adjustRightInd w:val="0"/>
        <w:spacing w:after="120"/>
        <w:ind w:left="-9"/>
        <w:contextualSpacing w:val="0"/>
        <w:rPr>
          <w:rFonts w:cs="Arial"/>
          <w:bCs/>
        </w:rPr>
      </w:pPr>
      <w:r w:rsidRPr="006B3F59">
        <w:rPr>
          <w:rFonts w:cs="Arial"/>
          <w:bCs/>
        </w:rPr>
        <w:t>Změnou dojde k navýšení ploch celoměstského systému zeleně (CSZ) v rozsahu 16 268 m². Výměra stávajících ploch včetně navrhovaných s umístěním celoměstského systému zeleně činí 65 691 m² oproti rušeným plochám celoměstského systému zeleně, jejichž výměra činí 49 423 m². Tato úprava pozitivně ovlivní celkovou koncepci celoměstského systému zeleně v daném území a posílí jeho funkčnost. V lokalitě Výhledy prostupuje systém centrálním prostorem rozvojových území a zároveň posiluje pás v severní a západní části. V lokalitě Nový Sedlec je systém posílen především v okrajových částech od severu k jihu.</w:t>
      </w:r>
    </w:p>
    <w:p w14:paraId="50C4B94F" w14:textId="58746D85" w:rsidR="000A7D55" w:rsidRDefault="002272E0" w:rsidP="002272E0">
      <w:r w:rsidRPr="006B3F59">
        <w:rPr>
          <w:rFonts w:cs="Arial"/>
          <w:bCs/>
        </w:rPr>
        <w:t>Řešené území změny zasahuje do evropsky významné lokality (EVL) soustavy NATURA 2000 a přírodní památky (PP) Podbabské skály, kde ale dochází pouze k výše uvedeným korekcím vymezení ÚSES. Stejně tak v přírodním parku Šárka – Lysolaje není nadále uvažováno s rozvojem zastavitelných ploch. Plochy v ochranném pásmu PP jsou uspořádány tak, aby vytvářely pomyslné „nárazníkové pásmo“ mezi připravovanou zástavbou a tímto chráněným územím, a nedošlo tak k poškození předmětu ochrany PP. Součástí tohoto nárazníkového pásma jsou plochy /SO</w:t>
      </w:r>
      <w:r>
        <w:rPr>
          <w:rFonts w:cs="Arial"/>
          <w:bCs/>
        </w:rPr>
        <w:t>5,6</w:t>
      </w:r>
      <w:r w:rsidRPr="006B3F59">
        <w:rPr>
          <w:rFonts w:cs="Arial"/>
          <w:bCs/>
        </w:rPr>
        <w:t>/ pro rekreaci a plocha /VV/ představující rezervu pro školu.</w:t>
      </w:r>
    </w:p>
    <w:p w14:paraId="5D3F094B" w14:textId="77777777" w:rsidR="000A7D55" w:rsidRDefault="000A7D55" w:rsidP="001D4F8D"/>
    <w:p w14:paraId="016E3F19" w14:textId="528BF99E" w:rsidR="000A7D55" w:rsidRDefault="00877174" w:rsidP="00877174">
      <w:pPr>
        <w:spacing w:before="0"/>
      </w:pPr>
      <w:r>
        <w:rPr>
          <w:noProof/>
        </w:rPr>
        <w:lastRenderedPageBreak/>
        <w:drawing>
          <wp:inline distT="0" distB="0" distL="0" distR="0" wp14:anchorId="5EF3F9FD" wp14:editId="7A91DDB1">
            <wp:extent cx="6121730" cy="8759608"/>
            <wp:effectExtent l="0" t="0" r="0" b="3810"/>
            <wp:docPr id="1398906446" name="Obrázek 1" descr="Obsah obrázku mapa, text, atla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906446" name="Obrázek 1" descr="Obsah obrázku mapa, text, atlas&#10;&#10;Popis byl vytvořen automaticky"/>
                    <pic:cNvPicPr/>
                  </pic:nvPicPr>
                  <pic:blipFill>
                    <a:blip r:embed="rId25" cstate="print">
                      <a:extLst>
                        <a:ext uri="{28A0092B-C50C-407E-A947-70E740481C1C}">
                          <a14:useLocalDpi xmlns:a14="http://schemas.microsoft.com/office/drawing/2010/main"/>
                        </a:ext>
                      </a:extLst>
                    </a:blip>
                    <a:stretch>
                      <a:fillRect/>
                    </a:stretch>
                  </pic:blipFill>
                  <pic:spPr>
                    <a:xfrm>
                      <a:off x="0" y="0"/>
                      <a:ext cx="6126576" cy="8766543"/>
                    </a:xfrm>
                    <a:prstGeom prst="rect">
                      <a:avLst/>
                    </a:prstGeom>
                  </pic:spPr>
                </pic:pic>
              </a:graphicData>
            </a:graphic>
          </wp:inline>
        </w:drawing>
      </w:r>
    </w:p>
    <w:p w14:paraId="45DEEBEA" w14:textId="0BBBB7C8" w:rsidR="000A7D55" w:rsidRDefault="00643E34" w:rsidP="009542E1">
      <w:pPr>
        <w:pStyle w:val="Obrnadpis"/>
      </w:pPr>
      <w:bookmarkStart w:id="17" w:name="_Toc138684689"/>
      <w:r>
        <w:t xml:space="preserve">Obr. 1: </w:t>
      </w:r>
      <w:r w:rsidR="00877174" w:rsidRPr="00821D53">
        <w:t>Řešené</w:t>
      </w:r>
      <w:r w:rsidR="00877174">
        <w:t xml:space="preserve"> území změny ÚP Z 3827/00</w:t>
      </w:r>
      <w:bookmarkEnd w:id="17"/>
    </w:p>
    <w:p w14:paraId="3544B237" w14:textId="00B4FAA4" w:rsidR="000A7D55" w:rsidRDefault="00877174" w:rsidP="001D4F8D">
      <w:r>
        <w:rPr>
          <w:noProof/>
        </w:rPr>
        <w:lastRenderedPageBreak/>
        <w:drawing>
          <wp:inline distT="0" distB="0" distL="0" distR="0" wp14:anchorId="3A0019CE" wp14:editId="43DF28A0">
            <wp:extent cx="6109855" cy="8734611"/>
            <wp:effectExtent l="0" t="0" r="5715" b="0"/>
            <wp:docPr id="1385936991" name="Obrázek 1" descr="Obsah obrázku text, mapa, kresba, atla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936991" name="Obrázek 1" descr="Obsah obrázku text, mapa, kresba, atlas&#10;&#10;Popis byl vytvořen automaticky"/>
                    <pic:cNvPicPr/>
                  </pic:nvPicPr>
                  <pic:blipFill>
                    <a:blip r:embed="rId26" cstate="print">
                      <a:extLst>
                        <a:ext uri="{28A0092B-C50C-407E-A947-70E740481C1C}">
                          <a14:useLocalDpi xmlns:a14="http://schemas.microsoft.com/office/drawing/2010/main"/>
                        </a:ext>
                      </a:extLst>
                    </a:blip>
                    <a:stretch>
                      <a:fillRect/>
                    </a:stretch>
                  </pic:blipFill>
                  <pic:spPr>
                    <a:xfrm>
                      <a:off x="0" y="0"/>
                      <a:ext cx="6112619" cy="8738563"/>
                    </a:xfrm>
                    <a:prstGeom prst="rect">
                      <a:avLst/>
                    </a:prstGeom>
                  </pic:spPr>
                </pic:pic>
              </a:graphicData>
            </a:graphic>
          </wp:inline>
        </w:drawing>
      </w:r>
    </w:p>
    <w:p w14:paraId="69F2D9F8" w14:textId="4524D689" w:rsidR="000A7D55" w:rsidRDefault="00643E34" w:rsidP="009542E1">
      <w:pPr>
        <w:pStyle w:val="Obrnadpis"/>
      </w:pPr>
      <w:bookmarkStart w:id="18" w:name="_Toc138684690"/>
      <w:r>
        <w:t xml:space="preserve">Obr. 2: </w:t>
      </w:r>
      <w:r w:rsidR="00496869">
        <w:t>Z</w:t>
      </w:r>
      <w:r w:rsidR="00877174">
        <w:t>měna Z 3827/00</w:t>
      </w:r>
      <w:r w:rsidR="00EB5F9A">
        <w:t>, výkres č. 4 - P</w:t>
      </w:r>
      <w:r w:rsidR="00877174">
        <w:t>lán využití ploch</w:t>
      </w:r>
      <w:r w:rsidR="00EB5F9A">
        <w:t>, návrh změny</w:t>
      </w:r>
      <w:bookmarkEnd w:id="18"/>
    </w:p>
    <w:p w14:paraId="4E2A06E5" w14:textId="11ABB781" w:rsidR="000A7D55" w:rsidRDefault="00496869" w:rsidP="001D4F8D">
      <w:r>
        <w:rPr>
          <w:noProof/>
        </w:rPr>
        <w:lastRenderedPageBreak/>
        <w:drawing>
          <wp:inline distT="0" distB="0" distL="0" distR="0" wp14:anchorId="03AB85AB" wp14:editId="086D91B2">
            <wp:extent cx="6092042" cy="8771779"/>
            <wp:effectExtent l="0" t="0" r="4445" b="0"/>
            <wp:docPr id="1645952380" name="Obrázek 1" descr="Obsah obrázku mapa, text, atla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952380" name="Obrázek 1" descr="Obsah obrázku mapa, text, atlas&#10;&#10;Popis byl vytvořen automaticky"/>
                    <pic:cNvPicPr/>
                  </pic:nvPicPr>
                  <pic:blipFill>
                    <a:blip r:embed="rId27" cstate="print">
                      <a:extLst>
                        <a:ext uri="{28A0092B-C50C-407E-A947-70E740481C1C}">
                          <a14:useLocalDpi xmlns:a14="http://schemas.microsoft.com/office/drawing/2010/main"/>
                        </a:ext>
                      </a:extLst>
                    </a:blip>
                    <a:stretch>
                      <a:fillRect/>
                    </a:stretch>
                  </pic:blipFill>
                  <pic:spPr>
                    <a:xfrm>
                      <a:off x="0" y="0"/>
                      <a:ext cx="6095509" cy="8776771"/>
                    </a:xfrm>
                    <a:prstGeom prst="rect">
                      <a:avLst/>
                    </a:prstGeom>
                  </pic:spPr>
                </pic:pic>
              </a:graphicData>
            </a:graphic>
          </wp:inline>
        </w:drawing>
      </w:r>
    </w:p>
    <w:p w14:paraId="5BBA312C" w14:textId="2E91A9CF" w:rsidR="000A7D55" w:rsidRDefault="00643E34" w:rsidP="009542E1">
      <w:pPr>
        <w:pStyle w:val="Obrnadpis"/>
      </w:pPr>
      <w:bookmarkStart w:id="19" w:name="_Toc138684691"/>
      <w:r>
        <w:t xml:space="preserve">Obr. 3: </w:t>
      </w:r>
      <w:r w:rsidR="00121187" w:rsidRPr="00121187">
        <w:t>ÚP</w:t>
      </w:r>
      <w:r w:rsidR="00121187">
        <w:t xml:space="preserve"> </w:t>
      </w:r>
      <w:r w:rsidR="00121187" w:rsidRPr="00121187">
        <w:t xml:space="preserve">SÚ </w:t>
      </w:r>
      <w:r w:rsidR="00121187">
        <w:t xml:space="preserve">hl. m. Prahy, </w:t>
      </w:r>
      <w:proofErr w:type="gramStart"/>
      <w:r w:rsidR="00EB5F9A">
        <w:t>v</w:t>
      </w:r>
      <w:r w:rsidR="00496869">
        <w:t>ýkres  č.</w:t>
      </w:r>
      <w:proofErr w:type="gramEnd"/>
      <w:r w:rsidR="00496869">
        <w:t xml:space="preserve"> 4</w:t>
      </w:r>
      <w:r w:rsidR="00121187">
        <w:t xml:space="preserve">  - </w:t>
      </w:r>
      <w:r w:rsidR="00496869">
        <w:t>Plán využití ploch</w:t>
      </w:r>
      <w:r w:rsidR="00121187">
        <w:t xml:space="preserve">, </w:t>
      </w:r>
      <w:r w:rsidR="00496869">
        <w:t>platný stav k 17.6. 2021</w:t>
      </w:r>
      <w:bookmarkEnd w:id="19"/>
    </w:p>
    <w:p w14:paraId="5E6895EF" w14:textId="50EA05AB" w:rsidR="000A7D55" w:rsidRDefault="00496869" w:rsidP="001D4F8D">
      <w:r>
        <w:rPr>
          <w:noProof/>
        </w:rPr>
        <w:lastRenderedPageBreak/>
        <w:drawing>
          <wp:inline distT="0" distB="0" distL="0" distR="0" wp14:anchorId="3CE864E3" wp14:editId="70B7DC4B">
            <wp:extent cx="6086104" cy="8717219"/>
            <wp:effectExtent l="0" t="0" r="0" b="8255"/>
            <wp:docPr id="403836070" name="Obrázek 1" descr="Obsah obrázku mapa, text, atla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836070" name="Obrázek 1" descr="Obsah obrázku mapa, text, atlas&#10;&#10;Popis byl vytvořen automaticky"/>
                    <pic:cNvPicPr/>
                  </pic:nvPicPr>
                  <pic:blipFill>
                    <a:blip r:embed="rId28" cstate="print">
                      <a:extLst>
                        <a:ext uri="{28A0092B-C50C-407E-A947-70E740481C1C}">
                          <a14:useLocalDpi xmlns:a14="http://schemas.microsoft.com/office/drawing/2010/main"/>
                        </a:ext>
                      </a:extLst>
                    </a:blip>
                    <a:stretch>
                      <a:fillRect/>
                    </a:stretch>
                  </pic:blipFill>
                  <pic:spPr>
                    <a:xfrm>
                      <a:off x="0" y="0"/>
                      <a:ext cx="6099358" cy="8736202"/>
                    </a:xfrm>
                    <a:prstGeom prst="rect">
                      <a:avLst/>
                    </a:prstGeom>
                  </pic:spPr>
                </pic:pic>
              </a:graphicData>
            </a:graphic>
          </wp:inline>
        </w:drawing>
      </w:r>
    </w:p>
    <w:p w14:paraId="3A023E55" w14:textId="0650A2F0" w:rsidR="000A7D55" w:rsidRDefault="00643E34" w:rsidP="009542E1">
      <w:pPr>
        <w:pStyle w:val="Obrnadpis"/>
      </w:pPr>
      <w:bookmarkStart w:id="20" w:name="_Toc138684692"/>
      <w:r>
        <w:t xml:space="preserve">Obr. 4: </w:t>
      </w:r>
      <w:r w:rsidR="00496869">
        <w:t xml:space="preserve">Promítnutí změny Z 3827/00 do </w:t>
      </w:r>
      <w:r w:rsidR="00EB5F9A">
        <w:t>v</w:t>
      </w:r>
      <w:r w:rsidR="00496869">
        <w:t>ýkresu č. 4</w:t>
      </w:r>
      <w:bookmarkEnd w:id="20"/>
      <w:r w:rsidR="00496869">
        <w:t xml:space="preserve"> </w:t>
      </w:r>
    </w:p>
    <w:p w14:paraId="3191BAF0" w14:textId="77777777" w:rsidR="000A7D55" w:rsidRDefault="000A7D55" w:rsidP="001D4F8D"/>
    <w:p w14:paraId="61CD7AF9" w14:textId="575B0CE2" w:rsidR="005118DC" w:rsidRDefault="005118DC" w:rsidP="005118DC">
      <w:pPr>
        <w:pStyle w:val="Nadpis2"/>
      </w:pPr>
      <w:bookmarkStart w:id="21" w:name="_Toc138684666"/>
      <w:r w:rsidRPr="005118DC">
        <w:lastRenderedPageBreak/>
        <w:t>Shrnutí případných úprav návrhu územního plánu provedených během zpracování posouzení</w:t>
      </w:r>
      <w:bookmarkEnd w:id="21"/>
    </w:p>
    <w:p w14:paraId="2B9502C5" w14:textId="448D83D8" w:rsidR="005118DC" w:rsidRPr="005118DC" w:rsidRDefault="005118DC" w:rsidP="00B160C9">
      <w:r w:rsidRPr="005118DC">
        <w:t>Během zpracování posouzení nebyly provedeny úpravy návrhu územního plánu.</w:t>
      </w:r>
    </w:p>
    <w:p w14:paraId="2EAB0632" w14:textId="0129F983" w:rsidR="000C004C" w:rsidRDefault="00323FBB" w:rsidP="003B1F3F">
      <w:pPr>
        <w:pStyle w:val="Nadpis2"/>
      </w:pPr>
      <w:bookmarkStart w:id="22" w:name="_Toc138684667"/>
      <w:r w:rsidRPr="00323FBB">
        <w:t>Stanoviska orgánu ochrany přírody podle § 45i odst. 1 zákona č. 114/1992 Sb.</w:t>
      </w:r>
      <w:bookmarkEnd w:id="22"/>
    </w:p>
    <w:p w14:paraId="143B5580" w14:textId="55B10803" w:rsidR="00323FBB" w:rsidRDefault="00323FBB" w:rsidP="00323FBB">
      <w:r w:rsidRPr="00626010">
        <w:rPr>
          <w:rFonts w:cs="Tahoma"/>
        </w:rPr>
        <w:t>Stanovisk</w:t>
      </w:r>
      <w:r>
        <w:rPr>
          <w:rFonts w:cs="Tahoma"/>
        </w:rPr>
        <w:t>o</w:t>
      </w:r>
      <w:r w:rsidRPr="00626010">
        <w:rPr>
          <w:rFonts w:cs="Tahoma"/>
        </w:rPr>
        <w:t xml:space="preserve"> dotče</w:t>
      </w:r>
      <w:r>
        <w:rPr>
          <w:rFonts w:cs="Tahoma"/>
        </w:rPr>
        <w:t>ného</w:t>
      </w:r>
      <w:r w:rsidRPr="00626010">
        <w:rPr>
          <w:rFonts w:cs="Tahoma"/>
        </w:rPr>
        <w:t xml:space="preserve"> orgán</w:t>
      </w:r>
      <w:r>
        <w:rPr>
          <w:rFonts w:cs="Tahoma"/>
        </w:rPr>
        <w:t>u</w:t>
      </w:r>
      <w:r w:rsidRPr="00626010">
        <w:rPr>
          <w:rFonts w:cs="Tahoma"/>
        </w:rPr>
        <w:t xml:space="preserve"> ochrany přírody, tj. </w:t>
      </w:r>
      <w:r>
        <w:rPr>
          <w:rFonts w:cs="Tahoma"/>
        </w:rPr>
        <w:t>Magistrátu hlavního města Prahy, Odboru ochrany prostředí, odd. posuzování vlivů na životní</w:t>
      </w:r>
      <w:r w:rsidRPr="00626010">
        <w:rPr>
          <w:rFonts w:cs="Tahoma"/>
        </w:rPr>
        <w:t xml:space="preserve">, </w:t>
      </w:r>
      <w:r>
        <w:rPr>
          <w:rFonts w:cs="Tahoma"/>
        </w:rPr>
        <w:t>je</w:t>
      </w:r>
      <w:r w:rsidRPr="00626010">
        <w:rPr>
          <w:rFonts w:cs="Tahoma"/>
        </w:rPr>
        <w:t xml:space="preserve"> uveden</w:t>
      </w:r>
      <w:r>
        <w:rPr>
          <w:rFonts w:cs="Tahoma"/>
        </w:rPr>
        <w:t>o</w:t>
      </w:r>
      <w:r w:rsidRPr="00626010">
        <w:rPr>
          <w:rFonts w:cs="Tahoma"/>
        </w:rPr>
        <w:t xml:space="preserve"> v příloze č. 1 tohoto posouzení.</w:t>
      </w:r>
    </w:p>
    <w:p w14:paraId="20ADA6C3" w14:textId="3154C1A8" w:rsidR="00586F7F" w:rsidRDefault="001A2C7A" w:rsidP="00A67BBB">
      <w:pPr>
        <w:pStyle w:val="Nadpis1"/>
      </w:pPr>
      <w:bookmarkStart w:id="23" w:name="_Toc138684668"/>
      <w:bookmarkEnd w:id="12"/>
      <w:r w:rsidRPr="0057539E">
        <w:lastRenderedPageBreak/>
        <w:t>Zhodnocení dostatečnosti podkladů pro zpracování posouzení vlivu návrhu územního plánu a jeho jednotlivých variant a výčet použitých zdrojů</w:t>
      </w:r>
      <w:bookmarkEnd w:id="23"/>
    </w:p>
    <w:p w14:paraId="54EE38DE" w14:textId="5FD57ABC" w:rsidR="0057539E" w:rsidRDefault="0057539E" w:rsidP="0057539E">
      <w:pPr>
        <w:rPr>
          <w:lang w:eastAsia="cs-CZ"/>
        </w:rPr>
      </w:pPr>
      <w:r>
        <w:rPr>
          <w:lang w:eastAsia="cs-CZ"/>
        </w:rPr>
        <w:t xml:space="preserve">Předložený návrh </w:t>
      </w:r>
      <w:r w:rsidR="00C910FE">
        <w:rPr>
          <w:lang w:eastAsia="cs-CZ"/>
        </w:rPr>
        <w:t xml:space="preserve">změny ÚP </w:t>
      </w:r>
      <w:r w:rsidR="00C910FE">
        <w:t xml:space="preserve">hl. m. Prahy </w:t>
      </w:r>
      <w:r w:rsidR="00C910FE" w:rsidRPr="0049742D">
        <w:rPr>
          <w:lang w:eastAsia="cs-CZ"/>
        </w:rPr>
        <w:t>Z 3827/00</w:t>
      </w:r>
      <w:r w:rsidR="00C910FE">
        <w:rPr>
          <w:lang w:eastAsia="cs-CZ"/>
        </w:rPr>
        <w:t xml:space="preserve"> </w:t>
      </w:r>
      <w:r>
        <w:rPr>
          <w:lang w:eastAsia="cs-CZ"/>
        </w:rPr>
        <w:t xml:space="preserve">představuje dostatečný a z pohledu vymezených návrhových ploch a koridorů konkrétní podklad pro zpracování předloženého posouzení a zejména pro vyhodnocení uvažovaných vlivů na jednotlivé předměty ochrany a celistvost dotčeného území soustavy Natura 2000, tj. EVL Kaňon Vltavy u Sedlce. </w:t>
      </w:r>
    </w:p>
    <w:p w14:paraId="64E09DBB" w14:textId="4B525CE7" w:rsidR="0057539E" w:rsidRDefault="0057539E" w:rsidP="0057539E">
      <w:r w:rsidRPr="00AD4429">
        <w:t>Pro účely hodnocení byly využity podklady</w:t>
      </w:r>
      <w:r w:rsidR="00101067">
        <w:t xml:space="preserve"> </w:t>
      </w:r>
      <w:r w:rsidR="003C79C6">
        <w:t xml:space="preserve">uvedené v </w:t>
      </w:r>
      <w:r w:rsidR="00101067">
        <w:t xml:space="preserve">kap. </w:t>
      </w:r>
      <w:r w:rsidR="00101067" w:rsidRPr="00101067">
        <w:t>Použité zdroje informací</w:t>
      </w:r>
      <w:r w:rsidR="00B9521C">
        <w:t>,</w:t>
      </w:r>
      <w:r w:rsidR="00101067">
        <w:t xml:space="preserve"> v úvodu tohoto hodnocení</w:t>
      </w:r>
      <w:r w:rsidR="003C79C6">
        <w:t>. Dále byly využity následující podklady a informační zdroje:</w:t>
      </w:r>
    </w:p>
    <w:p w14:paraId="3613FD96" w14:textId="201D5C32" w:rsidR="0057539E" w:rsidRPr="00C97049" w:rsidRDefault="0057539E" w:rsidP="00C910FE">
      <w:pPr>
        <w:pStyle w:val="Odrky1"/>
        <w:numPr>
          <w:ilvl w:val="0"/>
          <w:numId w:val="29"/>
        </w:numPr>
        <w:spacing w:before="60"/>
      </w:pPr>
      <w:r>
        <w:t>Národní seznam</w:t>
      </w:r>
      <w:r w:rsidRPr="003C54BA">
        <w:t xml:space="preserve"> evropsky významných lokalit</w:t>
      </w:r>
      <w:r>
        <w:t>, nařízení vlády k ptačím oblastem;</w:t>
      </w:r>
    </w:p>
    <w:p w14:paraId="2BF77337" w14:textId="1AA0771E" w:rsidR="00101067" w:rsidRDefault="0057539E" w:rsidP="00101067">
      <w:pPr>
        <w:pStyle w:val="Odrky1"/>
        <w:numPr>
          <w:ilvl w:val="0"/>
          <w:numId w:val="29"/>
        </w:numPr>
        <w:spacing w:before="60"/>
      </w:pPr>
      <w:r>
        <w:t xml:space="preserve">Informace z </w:t>
      </w:r>
      <w:proofErr w:type="gramStart"/>
      <w:r>
        <w:t>internetu - mapový</w:t>
      </w:r>
      <w:proofErr w:type="gramEnd"/>
      <w:r>
        <w:t xml:space="preserve"> server AOPK, informace z www.nature.cz, informační systém EIA/SEA MŽP</w:t>
      </w:r>
      <w:r w:rsidR="001A7D2C">
        <w:t xml:space="preserve">, Geoportál hl. m. Prahy </w:t>
      </w:r>
      <w:r>
        <w:t>a</w:t>
      </w:r>
      <w:r w:rsidR="00ED7066">
        <w:t xml:space="preserve"> </w:t>
      </w:r>
      <w:r>
        <w:t>pod</w:t>
      </w:r>
      <w:r w:rsidR="00ED7066">
        <w:t>;</w:t>
      </w:r>
      <w:r w:rsidR="001A7D2C">
        <w:t xml:space="preserve"> </w:t>
      </w:r>
    </w:p>
    <w:p w14:paraId="37F4238F" w14:textId="69D1E031" w:rsidR="0057539E" w:rsidRPr="00C97049" w:rsidRDefault="0057539E" w:rsidP="00C910FE">
      <w:pPr>
        <w:pStyle w:val="Odrky1"/>
        <w:numPr>
          <w:ilvl w:val="0"/>
          <w:numId w:val="29"/>
        </w:numPr>
        <w:spacing w:before="60"/>
      </w:pPr>
      <w:r w:rsidRPr="00434363">
        <w:t>Excerpce dat z nálezové databáze NDOP AOPK ČR</w:t>
      </w:r>
      <w:r>
        <w:t>;</w:t>
      </w:r>
      <w:r w:rsidRPr="00C97049">
        <w:t xml:space="preserve"> </w:t>
      </w:r>
    </w:p>
    <w:p w14:paraId="54E1E8CF" w14:textId="68BE43F9" w:rsidR="00101067" w:rsidRDefault="0057539E" w:rsidP="00101067">
      <w:pPr>
        <w:pStyle w:val="Odrky1"/>
        <w:numPr>
          <w:ilvl w:val="0"/>
          <w:numId w:val="29"/>
        </w:numPr>
        <w:spacing w:before="60"/>
      </w:pPr>
      <w:r>
        <w:t>Terénní průzkum lokality provedený v měsících březnu a</w:t>
      </w:r>
      <w:r w:rsidR="00B33B6C">
        <w:t xml:space="preserve"> </w:t>
      </w:r>
      <w:r>
        <w:t>květn</w:t>
      </w:r>
      <w:r w:rsidR="00B33B6C">
        <w:t xml:space="preserve">u </w:t>
      </w:r>
      <w:r>
        <w:t>roku 2023.</w:t>
      </w:r>
    </w:p>
    <w:p w14:paraId="52AD2B39" w14:textId="704430F7" w:rsidR="0057539E" w:rsidRDefault="0057539E" w:rsidP="00101067">
      <w:r w:rsidRPr="003C54BA">
        <w:t>Pro provedení tohoto hodnocení byly podklady shledány jako dostatečné</w:t>
      </w:r>
      <w:r w:rsidR="00684E38">
        <w:t>.</w:t>
      </w:r>
    </w:p>
    <w:p w14:paraId="0A2DB341" w14:textId="77777777" w:rsidR="00DC1096" w:rsidRDefault="00DC1096" w:rsidP="0057539E"/>
    <w:p w14:paraId="10FA0587" w14:textId="77777777" w:rsidR="00DC1096" w:rsidRDefault="00DC1096" w:rsidP="0057539E"/>
    <w:p w14:paraId="0495B7A2" w14:textId="09892B1F" w:rsidR="00300000" w:rsidRDefault="00300000" w:rsidP="00A67BBB">
      <w:pPr>
        <w:pStyle w:val="Nadpis1"/>
      </w:pPr>
      <w:bookmarkStart w:id="24" w:name="_Toc138684669"/>
      <w:r w:rsidRPr="00300000">
        <w:lastRenderedPageBreak/>
        <w:t>Výčet evropsky významných lokalit a ptačích oblastí, které budou pravděpodobně územním plánem ovlivněny, včetně lokalit na území cizího státu, jejich charakteristiku a zdůvodnění způsobu jejich výběru</w:t>
      </w:r>
      <w:bookmarkEnd w:id="24"/>
    </w:p>
    <w:p w14:paraId="02187808" w14:textId="1B292368" w:rsidR="0057539E" w:rsidRDefault="005D26AC" w:rsidP="005D26AC">
      <w:r>
        <w:t>O</w:t>
      </w:r>
      <w:r w:rsidRPr="00184CF6">
        <w:t>dbor ochrany prostředí</w:t>
      </w:r>
      <w:r>
        <w:t xml:space="preserve"> </w:t>
      </w:r>
      <w:r w:rsidRPr="00184CF6">
        <w:t>Magistrátu hlavního města Prahy</w:t>
      </w:r>
      <w:r>
        <w:rPr>
          <w:lang w:eastAsia="cs-CZ"/>
        </w:rPr>
        <w:t xml:space="preserve"> ve svém koordinovaném stanovisku </w:t>
      </w:r>
      <w:r>
        <w:t>(</w:t>
      </w:r>
      <w:r w:rsidRPr="00184CF6">
        <w:t>č.j. MHMP 456845/2020, ze dne 18.5.2020</w:t>
      </w:r>
      <w:r>
        <w:rPr>
          <w:lang w:eastAsia="cs-CZ"/>
        </w:rPr>
        <w:t>) ne</w:t>
      </w:r>
      <w:r w:rsidRPr="00184CF6">
        <w:rPr>
          <w:lang w:eastAsia="cs-CZ"/>
        </w:rPr>
        <w:t>vylouči</w:t>
      </w:r>
      <w:r>
        <w:rPr>
          <w:lang w:eastAsia="cs-CZ"/>
        </w:rPr>
        <w:t>l</w:t>
      </w:r>
      <w:r w:rsidRPr="00184CF6">
        <w:rPr>
          <w:lang w:eastAsia="cs-CZ"/>
        </w:rPr>
        <w:t>, že posuzovaná změna územního plánu může mít významný vliv na příznivý stav předmětu ochrany nebo celistvost evropsky významn</w:t>
      </w:r>
      <w:r>
        <w:rPr>
          <w:lang w:eastAsia="cs-CZ"/>
        </w:rPr>
        <w:t>é</w:t>
      </w:r>
      <w:r w:rsidRPr="00184CF6">
        <w:rPr>
          <w:lang w:eastAsia="cs-CZ"/>
        </w:rPr>
        <w:t xml:space="preserve"> lokalit</w:t>
      </w:r>
      <w:r>
        <w:rPr>
          <w:lang w:eastAsia="cs-CZ"/>
        </w:rPr>
        <w:t>y</w:t>
      </w:r>
      <w:r w:rsidRPr="00184CF6">
        <w:rPr>
          <w:lang w:eastAsia="cs-CZ"/>
        </w:rPr>
        <w:t xml:space="preserve"> v jeho působnosti, a to samostatně nebo ve spojení s jinými koncepcemi nebo záměry</w:t>
      </w:r>
      <w:r>
        <w:rPr>
          <w:lang w:eastAsia="cs-CZ"/>
        </w:rPr>
        <w:t xml:space="preserve">. Potenciálně dotčenou je </w:t>
      </w:r>
      <w:r w:rsidRPr="00184CF6">
        <w:rPr>
          <w:lang w:eastAsia="cs-CZ"/>
        </w:rPr>
        <w:t>evropsky významn</w:t>
      </w:r>
      <w:r>
        <w:rPr>
          <w:lang w:eastAsia="cs-CZ"/>
        </w:rPr>
        <w:t>á</w:t>
      </w:r>
      <w:r w:rsidRPr="00184CF6">
        <w:rPr>
          <w:lang w:eastAsia="cs-CZ"/>
        </w:rPr>
        <w:t xml:space="preserve"> lokalit</w:t>
      </w:r>
      <w:r>
        <w:rPr>
          <w:lang w:eastAsia="cs-CZ"/>
        </w:rPr>
        <w:t>a</w:t>
      </w:r>
      <w:r w:rsidRPr="00184CF6">
        <w:rPr>
          <w:lang w:eastAsia="cs-CZ"/>
        </w:rPr>
        <w:t xml:space="preserve"> </w:t>
      </w:r>
      <w:proofErr w:type="gramStart"/>
      <w:r w:rsidRPr="00184CF6">
        <w:rPr>
          <w:lang w:eastAsia="cs-CZ"/>
        </w:rPr>
        <w:t>CZ0110154 - Kaňon</w:t>
      </w:r>
      <w:proofErr w:type="gramEnd"/>
      <w:r w:rsidRPr="00184CF6">
        <w:rPr>
          <w:lang w:eastAsia="cs-CZ"/>
        </w:rPr>
        <w:t xml:space="preserve"> Vltavy u Sedlce</w:t>
      </w:r>
      <w:r>
        <w:rPr>
          <w:lang w:eastAsia="cs-CZ"/>
        </w:rPr>
        <w:t xml:space="preserve">. </w:t>
      </w:r>
    </w:p>
    <w:p w14:paraId="40B2362B" w14:textId="63DB41AC" w:rsidR="005D26AC" w:rsidRPr="005D26AC" w:rsidRDefault="00427C9B" w:rsidP="005D26AC">
      <w:pPr>
        <w:rPr>
          <w:lang w:eastAsia="cs-CZ"/>
        </w:rPr>
      </w:pPr>
      <w:r>
        <w:rPr>
          <w:noProof/>
        </w:rPr>
        <w:drawing>
          <wp:inline distT="0" distB="0" distL="0" distR="0" wp14:anchorId="6D735705" wp14:editId="76F211E8">
            <wp:extent cx="6299835" cy="4751070"/>
            <wp:effectExtent l="0" t="0" r="5715" b="0"/>
            <wp:docPr id="652622883" name="Obrázek 652622883" descr="Obsah obrázku text, mapa, atla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483286" name="Obrázek 1" descr="Obsah obrázku text, mapa, atlas&#10;&#10;Popis byl vytvořen automaticky"/>
                    <pic:cNvPicPr/>
                  </pic:nvPicPr>
                  <pic:blipFill>
                    <a:blip r:embed="rId29" cstate="print">
                      <a:extLst>
                        <a:ext uri="{28A0092B-C50C-407E-A947-70E740481C1C}">
                          <a14:useLocalDpi xmlns:a14="http://schemas.microsoft.com/office/drawing/2010/main"/>
                        </a:ext>
                      </a:extLst>
                    </a:blip>
                    <a:stretch>
                      <a:fillRect/>
                    </a:stretch>
                  </pic:blipFill>
                  <pic:spPr>
                    <a:xfrm>
                      <a:off x="0" y="0"/>
                      <a:ext cx="6299835" cy="4751070"/>
                    </a:xfrm>
                    <a:prstGeom prst="rect">
                      <a:avLst/>
                    </a:prstGeom>
                  </pic:spPr>
                </pic:pic>
              </a:graphicData>
            </a:graphic>
          </wp:inline>
        </w:drawing>
      </w:r>
    </w:p>
    <w:p w14:paraId="297B3F72" w14:textId="7F56B61E" w:rsidR="00427C9B" w:rsidRPr="003261E0" w:rsidRDefault="00643E34" w:rsidP="009542E1">
      <w:pPr>
        <w:pStyle w:val="Obrnadpis"/>
      </w:pPr>
      <w:bookmarkStart w:id="25" w:name="_Toc138684693"/>
      <w:r>
        <w:t xml:space="preserve">Obr. 5: </w:t>
      </w:r>
      <w:r w:rsidR="00427C9B" w:rsidRPr="00ED2C1C">
        <w:t>Evropsky významn</w:t>
      </w:r>
      <w:r w:rsidR="00427C9B">
        <w:t>á</w:t>
      </w:r>
      <w:r w:rsidR="00427C9B" w:rsidRPr="00ED2C1C">
        <w:t xml:space="preserve"> lokalit</w:t>
      </w:r>
      <w:r w:rsidR="00427C9B">
        <w:t>a</w:t>
      </w:r>
      <w:r w:rsidR="00427C9B" w:rsidRPr="00ED2C1C">
        <w:t xml:space="preserve"> </w:t>
      </w:r>
      <w:r w:rsidR="00427C9B">
        <w:t>Kaňon</w:t>
      </w:r>
      <w:r w:rsidR="00427C9B" w:rsidRPr="00436E91">
        <w:t xml:space="preserve"> </w:t>
      </w:r>
      <w:r w:rsidR="00427C9B">
        <w:t>Vltavy u Sedlce</w:t>
      </w:r>
      <w:r w:rsidR="00417A81">
        <w:t xml:space="preserve"> (zvýrazněné hranice území EVL sestávající z několika segmentů) </w:t>
      </w:r>
      <w:r w:rsidR="00427C9B">
        <w:t>a je</w:t>
      </w:r>
      <w:r w:rsidR="000C3BEB">
        <w:t>jí</w:t>
      </w:r>
      <w:r w:rsidR="00427C9B">
        <w:t xml:space="preserve"> poloha v rámci hlavního města Prahy</w:t>
      </w:r>
      <w:bookmarkEnd w:id="25"/>
    </w:p>
    <w:p w14:paraId="1FEC9CB9" w14:textId="6305B304" w:rsidR="00650DFC" w:rsidRDefault="00650DFC" w:rsidP="003B1F3F">
      <w:pPr>
        <w:pStyle w:val="Nadpis2"/>
      </w:pPr>
      <w:bookmarkStart w:id="26" w:name="_Toc138684670"/>
      <w:r w:rsidRPr="00650DFC">
        <w:t>Charakteristika zájmového území</w:t>
      </w:r>
      <w:bookmarkEnd w:id="26"/>
      <w:r>
        <w:t xml:space="preserve"> </w:t>
      </w:r>
    </w:p>
    <w:p w14:paraId="109A26EF" w14:textId="3E36B266" w:rsidR="003C3D6B" w:rsidRDefault="00AF2F50" w:rsidP="00F12857">
      <w:pPr>
        <w:rPr>
          <w:lang w:eastAsia="cs-CZ"/>
        </w:rPr>
      </w:pPr>
      <w:r>
        <w:rPr>
          <w:lang w:eastAsia="cs-CZ"/>
        </w:rPr>
        <w:t xml:space="preserve">Zájmové území leží </w:t>
      </w:r>
      <w:proofErr w:type="gramStart"/>
      <w:r>
        <w:rPr>
          <w:lang w:eastAsia="cs-CZ"/>
        </w:rPr>
        <w:t>při  severním</w:t>
      </w:r>
      <w:proofErr w:type="gramEnd"/>
      <w:r>
        <w:rPr>
          <w:lang w:eastAsia="cs-CZ"/>
        </w:rPr>
        <w:t xml:space="preserve"> okraji hlavního města Prahy</w:t>
      </w:r>
      <w:r>
        <w:rPr>
          <w:szCs w:val="20"/>
        </w:rPr>
        <w:t xml:space="preserve"> a </w:t>
      </w:r>
      <w:r w:rsidR="00427C9B">
        <w:rPr>
          <w:szCs w:val="20"/>
        </w:rPr>
        <w:t xml:space="preserve">je fakticky definováno rozsahem vymezení </w:t>
      </w:r>
      <w:r w:rsidR="00DB0A77">
        <w:rPr>
          <w:szCs w:val="20"/>
        </w:rPr>
        <w:t xml:space="preserve"> </w:t>
      </w:r>
      <w:r w:rsidR="00427C9B">
        <w:rPr>
          <w:szCs w:val="20"/>
        </w:rPr>
        <w:t xml:space="preserve">změny </w:t>
      </w:r>
      <w:r w:rsidR="00427C9B" w:rsidRPr="009849EA">
        <w:rPr>
          <w:lang w:eastAsia="cs-CZ"/>
        </w:rPr>
        <w:t>Z 3827/00 - Nový Sedlec</w:t>
      </w:r>
      <w:r>
        <w:rPr>
          <w:lang w:eastAsia="cs-CZ"/>
        </w:rPr>
        <w:t>. Z</w:t>
      </w:r>
      <w:r w:rsidR="00427C9B">
        <w:rPr>
          <w:lang w:eastAsia="cs-CZ"/>
        </w:rPr>
        <w:t xml:space="preserve"> pohledu posouzení vlivů na předmětnou EVL </w:t>
      </w:r>
      <w:r w:rsidR="00427C9B" w:rsidRPr="00184CF6">
        <w:rPr>
          <w:lang w:eastAsia="cs-CZ"/>
        </w:rPr>
        <w:t>Kaňon Vltavy u Sedlce</w:t>
      </w:r>
      <w:r w:rsidR="00427C9B">
        <w:rPr>
          <w:lang w:eastAsia="cs-CZ"/>
        </w:rPr>
        <w:t xml:space="preserve"> je však mnohem menší a fakticky se omezuje na území zahrnující nejjižnější část k.ú Sedlec</w:t>
      </w:r>
      <w:r>
        <w:rPr>
          <w:lang w:eastAsia="cs-CZ"/>
        </w:rPr>
        <w:t xml:space="preserve"> a severovýchodní okraj katastru Dejvic. Z pohledu správního členění hlavního města Prahy zahrnuje území na rozhraní městských částí Praha Suchdol (nejjižnější část) a Praha 6 </w:t>
      </w:r>
      <w:r w:rsidR="0058281F">
        <w:rPr>
          <w:lang w:eastAsia="cs-CZ"/>
        </w:rPr>
        <w:t>(</w:t>
      </w:r>
      <w:r>
        <w:rPr>
          <w:lang w:eastAsia="cs-CZ"/>
        </w:rPr>
        <w:t>severní okraj).</w:t>
      </w:r>
    </w:p>
    <w:p w14:paraId="7D9048CF" w14:textId="04A02E29" w:rsidR="008463C7" w:rsidRDefault="00787D95" w:rsidP="00F12857">
      <w:pPr>
        <w:rPr>
          <w:lang w:eastAsia="cs-CZ"/>
        </w:rPr>
      </w:pPr>
      <w:r>
        <w:rPr>
          <w:lang w:eastAsia="cs-CZ"/>
        </w:rPr>
        <w:t>Jedná se o okrajovou část Prahy, zásadně definovanou výrazným až kaňonovitým údolím Vltavy se skalnatými svahy.</w:t>
      </w:r>
      <w:r w:rsidR="00210534">
        <w:rPr>
          <w:lang w:eastAsia="cs-CZ"/>
        </w:rPr>
        <w:t xml:space="preserve"> Vlastní zájmové území zahrnuje prudký skalnatý svah levého břehu Vltavy</w:t>
      </w:r>
      <w:r w:rsidR="00417A81">
        <w:rPr>
          <w:lang w:eastAsia="cs-CZ"/>
        </w:rPr>
        <w:t>, kde je vymezen jeden ze segmentů EVL</w:t>
      </w:r>
      <w:r w:rsidR="00EC437F">
        <w:rPr>
          <w:lang w:eastAsia="cs-CZ"/>
        </w:rPr>
        <w:t xml:space="preserve"> </w:t>
      </w:r>
      <w:r w:rsidR="00EC437F" w:rsidRPr="00184CF6">
        <w:rPr>
          <w:lang w:eastAsia="cs-CZ"/>
        </w:rPr>
        <w:t>Kaňon Vltavy u Sedlce</w:t>
      </w:r>
      <w:r w:rsidR="00417A81">
        <w:rPr>
          <w:lang w:eastAsia="cs-CZ"/>
        </w:rPr>
        <w:t>, zahrnující zde přírodní památku Podbabské skály.</w:t>
      </w:r>
      <w:r w:rsidR="00F73368">
        <w:rPr>
          <w:lang w:eastAsia="cs-CZ"/>
        </w:rPr>
        <w:t xml:space="preserve"> </w:t>
      </w:r>
      <w:r w:rsidR="000C1835">
        <w:rPr>
          <w:lang w:eastAsia="cs-CZ"/>
        </w:rPr>
        <w:t xml:space="preserve">Vlastní prostor Podbabských skal tak tvoří skalnaté návrší </w:t>
      </w:r>
      <w:r w:rsidR="0064031B">
        <w:rPr>
          <w:lang w:eastAsia="cs-CZ"/>
        </w:rPr>
        <w:t xml:space="preserve">při patě vymezené zářezem železniční trati a v horních </w:t>
      </w:r>
      <w:r w:rsidR="0064031B">
        <w:rPr>
          <w:lang w:eastAsia="cs-CZ"/>
        </w:rPr>
        <w:lastRenderedPageBreak/>
        <w:t>partiích</w:t>
      </w:r>
      <w:r w:rsidR="000C1835">
        <w:rPr>
          <w:lang w:eastAsia="cs-CZ"/>
        </w:rPr>
        <w:t xml:space="preserve"> temenem travnatých svahů přecházející severně do vyvýšené plošiny. Na plošině se pak </w:t>
      </w:r>
      <w:r w:rsidR="00995D29">
        <w:rPr>
          <w:lang w:eastAsia="cs-CZ"/>
        </w:rPr>
        <w:t xml:space="preserve">od severu </w:t>
      </w:r>
      <w:r w:rsidR="000C1835">
        <w:rPr>
          <w:lang w:eastAsia="cs-CZ"/>
        </w:rPr>
        <w:t xml:space="preserve">rozkládá rozsáhlý brownfield, sestávající z areálu bývalé cihelny s dosud zachovalým objektem komína, mrazíren a dalších průmyslových areálů či provozoven, dnes doplněných mozaikou náletové dřevinné vegetace, dlouhodobě ladem ponechaných ploch, dnes charakteru křovin až lesíků, jež se střídají s </w:t>
      </w:r>
      <w:proofErr w:type="spellStart"/>
      <w:r w:rsidR="000C1835">
        <w:rPr>
          <w:lang w:eastAsia="cs-CZ"/>
        </w:rPr>
        <w:t>ruderalizovanými</w:t>
      </w:r>
      <w:proofErr w:type="spellEnd"/>
      <w:r w:rsidR="000C1835">
        <w:rPr>
          <w:lang w:eastAsia="cs-CZ"/>
        </w:rPr>
        <w:t xml:space="preserve"> lady a manipulačními plochami vč. nejrůznějších deponií, často bez vegetace. Jižní obvod brownfieldu od jihu a jihovýchodu sleduje průběh temena svahu a </w:t>
      </w:r>
      <w:r w:rsidR="00F73368">
        <w:rPr>
          <w:lang w:eastAsia="cs-CZ"/>
        </w:rPr>
        <w:t xml:space="preserve">přiléhá </w:t>
      </w:r>
      <w:r w:rsidR="000C1835">
        <w:rPr>
          <w:lang w:eastAsia="cs-CZ"/>
        </w:rPr>
        <w:t>tak k s</w:t>
      </w:r>
      <w:r w:rsidR="00023E62">
        <w:rPr>
          <w:lang w:eastAsia="cs-CZ"/>
        </w:rPr>
        <w:t>everní hranici EVL</w:t>
      </w:r>
      <w:r w:rsidR="000C1835">
        <w:rPr>
          <w:lang w:eastAsia="cs-CZ"/>
        </w:rPr>
        <w:t xml:space="preserve">, jíž </w:t>
      </w:r>
      <w:r w:rsidR="00B3121F">
        <w:rPr>
          <w:lang w:eastAsia="cs-CZ"/>
        </w:rPr>
        <w:t xml:space="preserve">lemuje pás dřevin zahrnující křoviny i místy </w:t>
      </w:r>
      <w:r w:rsidR="00623070">
        <w:rPr>
          <w:lang w:eastAsia="cs-CZ"/>
        </w:rPr>
        <w:t>vzrostlejší</w:t>
      </w:r>
      <w:r w:rsidR="00B3121F">
        <w:rPr>
          <w:lang w:eastAsia="cs-CZ"/>
        </w:rPr>
        <w:t xml:space="preserve"> </w:t>
      </w:r>
      <w:r w:rsidR="00623070">
        <w:rPr>
          <w:lang w:eastAsia="cs-CZ"/>
        </w:rPr>
        <w:t xml:space="preserve">stromové </w:t>
      </w:r>
      <w:r w:rsidR="00B3121F">
        <w:rPr>
          <w:lang w:eastAsia="cs-CZ"/>
        </w:rPr>
        <w:t>dřeviny</w:t>
      </w:r>
      <w:r w:rsidR="00995D29">
        <w:rPr>
          <w:lang w:eastAsia="cs-CZ"/>
        </w:rPr>
        <w:t xml:space="preserve"> (topoly)</w:t>
      </w:r>
      <w:r w:rsidR="00B3121F">
        <w:rPr>
          <w:lang w:eastAsia="cs-CZ"/>
        </w:rPr>
        <w:t xml:space="preserve">, přecházející v lesík původně náletového původu, dnes sestávající místy i z relativně </w:t>
      </w:r>
      <w:r w:rsidR="00623070">
        <w:rPr>
          <w:lang w:eastAsia="cs-CZ"/>
        </w:rPr>
        <w:t>vzrostlejších</w:t>
      </w:r>
      <w:r w:rsidR="00B3121F">
        <w:rPr>
          <w:lang w:eastAsia="cs-CZ"/>
        </w:rPr>
        <w:t xml:space="preserve"> zápojů dřevin. Od západu </w:t>
      </w:r>
      <w:r w:rsidR="000C1835">
        <w:rPr>
          <w:lang w:eastAsia="cs-CZ"/>
        </w:rPr>
        <w:t xml:space="preserve">na plošině </w:t>
      </w:r>
      <w:r w:rsidR="00B3121F">
        <w:rPr>
          <w:lang w:eastAsia="cs-CZ"/>
        </w:rPr>
        <w:t>v</w:t>
      </w:r>
      <w:r w:rsidR="00623070">
        <w:rPr>
          <w:lang w:eastAsia="cs-CZ"/>
        </w:rPr>
        <w:t> </w:t>
      </w:r>
      <w:r w:rsidR="00B3121F">
        <w:rPr>
          <w:lang w:eastAsia="cs-CZ"/>
        </w:rPr>
        <w:t>minulosti</w:t>
      </w:r>
      <w:r w:rsidR="00623070">
        <w:rPr>
          <w:lang w:eastAsia="cs-CZ"/>
        </w:rPr>
        <w:t xml:space="preserve"> </w:t>
      </w:r>
      <w:r w:rsidR="00B3121F">
        <w:rPr>
          <w:lang w:eastAsia="cs-CZ"/>
        </w:rPr>
        <w:t>areál</w:t>
      </w:r>
      <w:r w:rsidR="00623070">
        <w:rPr>
          <w:lang w:eastAsia="cs-CZ"/>
        </w:rPr>
        <w:t xml:space="preserve"> vymezovalo rozsáhlejší pole, v průběhu posledních 20 let ponechané ladem</w:t>
      </w:r>
      <w:r w:rsidR="00170758">
        <w:rPr>
          <w:lang w:eastAsia="cs-CZ"/>
        </w:rPr>
        <w:t xml:space="preserve">. Dnes </w:t>
      </w:r>
      <w:r w:rsidR="00891EA4">
        <w:rPr>
          <w:lang w:eastAsia="cs-CZ"/>
        </w:rPr>
        <w:t xml:space="preserve">je </w:t>
      </w:r>
      <w:r w:rsidR="00623070">
        <w:rPr>
          <w:lang w:eastAsia="cs-CZ"/>
        </w:rPr>
        <w:t xml:space="preserve">již značně zarostlé náletovou vegetací. Pouze malá část je </w:t>
      </w:r>
      <w:r w:rsidR="00891EA4">
        <w:rPr>
          <w:lang w:eastAsia="cs-CZ"/>
        </w:rPr>
        <w:t>stále</w:t>
      </w:r>
      <w:r w:rsidR="00623070">
        <w:rPr>
          <w:lang w:eastAsia="cs-CZ"/>
        </w:rPr>
        <w:t xml:space="preserve"> </w:t>
      </w:r>
      <w:r w:rsidR="00891EA4">
        <w:rPr>
          <w:lang w:eastAsia="cs-CZ"/>
        </w:rPr>
        <w:t xml:space="preserve">(extenzivně) </w:t>
      </w:r>
      <w:r w:rsidR="00623070">
        <w:rPr>
          <w:lang w:eastAsia="cs-CZ"/>
        </w:rPr>
        <w:t>zemědělsky obhospodařována.</w:t>
      </w:r>
      <w:r w:rsidR="00891EA4">
        <w:rPr>
          <w:lang w:eastAsia="cs-CZ"/>
        </w:rPr>
        <w:t xml:space="preserve"> Územím vyvýšené plošiny od severozápadu p</w:t>
      </w:r>
      <w:r w:rsidR="00623070">
        <w:rPr>
          <w:lang w:eastAsia="cs-CZ"/>
        </w:rPr>
        <w:t>rochází směrem k přírodní památce stezka</w:t>
      </w:r>
      <w:r w:rsidR="00891EA4">
        <w:rPr>
          <w:lang w:eastAsia="cs-CZ"/>
        </w:rPr>
        <w:t xml:space="preserve">, která se </w:t>
      </w:r>
      <w:r w:rsidR="00170758">
        <w:rPr>
          <w:lang w:eastAsia="cs-CZ"/>
        </w:rPr>
        <w:t xml:space="preserve">následně, podél zídky výrazně </w:t>
      </w:r>
      <w:r w:rsidR="00891EA4">
        <w:rPr>
          <w:lang w:eastAsia="cs-CZ"/>
        </w:rPr>
        <w:t xml:space="preserve">svažuje po (jiho)západním a jižním </w:t>
      </w:r>
      <w:r w:rsidR="00170758">
        <w:rPr>
          <w:lang w:eastAsia="cs-CZ"/>
        </w:rPr>
        <w:t xml:space="preserve">úbočí </w:t>
      </w:r>
      <w:r w:rsidR="00891EA4">
        <w:rPr>
          <w:lang w:eastAsia="cs-CZ"/>
        </w:rPr>
        <w:t>svahu do ulice V Podbabě s vilovou zástavbou</w:t>
      </w:r>
      <w:r w:rsidR="00DE48CE">
        <w:rPr>
          <w:lang w:eastAsia="cs-CZ"/>
        </w:rPr>
        <w:t xml:space="preserve"> </w:t>
      </w:r>
      <w:r w:rsidR="00891EA4">
        <w:rPr>
          <w:lang w:eastAsia="cs-CZ"/>
        </w:rPr>
        <w:t xml:space="preserve">v údolí </w:t>
      </w:r>
      <w:r w:rsidR="00DE48CE">
        <w:rPr>
          <w:lang w:eastAsia="cs-CZ"/>
        </w:rPr>
        <w:t xml:space="preserve">Lysolajského potoka. Od jihu se </w:t>
      </w:r>
      <w:r w:rsidR="00170758">
        <w:rPr>
          <w:lang w:eastAsia="cs-CZ"/>
        </w:rPr>
        <w:t xml:space="preserve">pak </w:t>
      </w:r>
      <w:r w:rsidR="00DE48CE">
        <w:rPr>
          <w:lang w:eastAsia="cs-CZ"/>
        </w:rPr>
        <w:t>do údolí Lysolajského potoka napojuje údolí Litovického</w:t>
      </w:r>
      <w:r w:rsidR="00170758">
        <w:rPr>
          <w:lang w:eastAsia="cs-CZ"/>
        </w:rPr>
        <w:t>/</w:t>
      </w:r>
      <w:r w:rsidR="00DE48CE">
        <w:rPr>
          <w:lang w:eastAsia="cs-CZ"/>
        </w:rPr>
        <w:t>Šáreckého potoka, r</w:t>
      </w:r>
      <w:r w:rsidR="00170758">
        <w:rPr>
          <w:lang w:eastAsia="cs-CZ"/>
        </w:rPr>
        <w:t>o</w:t>
      </w:r>
      <w:r w:rsidR="00DE48CE">
        <w:rPr>
          <w:lang w:eastAsia="cs-CZ"/>
        </w:rPr>
        <w:t xml:space="preserve">vněž se zástavbou </w:t>
      </w:r>
      <w:proofErr w:type="gramStart"/>
      <w:r w:rsidR="00DE48CE">
        <w:rPr>
          <w:lang w:eastAsia="cs-CZ"/>
        </w:rPr>
        <w:t>vil  a</w:t>
      </w:r>
      <w:proofErr w:type="gramEnd"/>
      <w:r w:rsidR="00DE48CE">
        <w:rPr>
          <w:lang w:eastAsia="cs-CZ"/>
        </w:rPr>
        <w:t xml:space="preserve"> rodinných domů. Šárecký potok se pak jižně </w:t>
      </w:r>
      <w:r w:rsidR="00170758">
        <w:rPr>
          <w:lang w:eastAsia="cs-CZ"/>
        </w:rPr>
        <w:t>pod</w:t>
      </w:r>
      <w:r w:rsidR="00DE48CE">
        <w:rPr>
          <w:lang w:eastAsia="cs-CZ"/>
        </w:rPr>
        <w:t xml:space="preserve"> návrší</w:t>
      </w:r>
      <w:r w:rsidR="00170758">
        <w:rPr>
          <w:lang w:eastAsia="cs-CZ"/>
        </w:rPr>
        <w:t>m</w:t>
      </w:r>
      <w:r w:rsidR="00DE48CE">
        <w:rPr>
          <w:lang w:eastAsia="cs-CZ"/>
        </w:rPr>
        <w:t xml:space="preserve"> Podbabských skal vlévá </w:t>
      </w:r>
      <w:r w:rsidR="00891EA4">
        <w:rPr>
          <w:lang w:eastAsia="cs-CZ"/>
        </w:rPr>
        <w:t>do Vltavy</w:t>
      </w:r>
      <w:r w:rsidR="00623070">
        <w:rPr>
          <w:lang w:eastAsia="cs-CZ"/>
        </w:rPr>
        <w:t>.</w:t>
      </w:r>
      <w:r w:rsidR="00891EA4">
        <w:rPr>
          <w:lang w:eastAsia="cs-CZ"/>
        </w:rPr>
        <w:t xml:space="preserve"> </w:t>
      </w:r>
      <w:r w:rsidR="00170758">
        <w:rPr>
          <w:lang w:eastAsia="cs-CZ"/>
        </w:rPr>
        <w:t>Naproti j</w:t>
      </w:r>
      <w:r w:rsidR="00DE48CE">
        <w:rPr>
          <w:lang w:eastAsia="cs-CZ"/>
        </w:rPr>
        <w:t>ižně</w:t>
      </w:r>
      <w:r w:rsidR="00170758">
        <w:rPr>
          <w:lang w:eastAsia="cs-CZ"/>
        </w:rPr>
        <w:t>,</w:t>
      </w:r>
      <w:r w:rsidR="00DE48CE">
        <w:rPr>
          <w:lang w:eastAsia="cs-CZ"/>
        </w:rPr>
        <w:t xml:space="preserve"> </w:t>
      </w:r>
      <w:r w:rsidR="00170758">
        <w:rPr>
          <w:lang w:eastAsia="cs-CZ"/>
        </w:rPr>
        <w:t xml:space="preserve">přes ulici V Podbabě, </w:t>
      </w:r>
      <w:r w:rsidR="00DE48CE">
        <w:rPr>
          <w:lang w:eastAsia="cs-CZ"/>
        </w:rPr>
        <w:t>pak vystupuje výrazné, skalnaté návrší Baby, kde je</w:t>
      </w:r>
      <w:r w:rsidR="00170758">
        <w:rPr>
          <w:lang w:eastAsia="cs-CZ"/>
        </w:rPr>
        <w:t xml:space="preserve"> vymezena</w:t>
      </w:r>
      <w:r w:rsidR="00DE48CE">
        <w:rPr>
          <w:lang w:eastAsia="cs-CZ"/>
        </w:rPr>
        <w:t xml:space="preserve"> přírodní rezervace Baba</w:t>
      </w:r>
      <w:r w:rsidR="00170758">
        <w:rPr>
          <w:lang w:eastAsia="cs-CZ"/>
        </w:rPr>
        <w:t xml:space="preserve">. Ta je </w:t>
      </w:r>
      <w:r w:rsidR="00DE48CE">
        <w:rPr>
          <w:lang w:eastAsia="cs-CZ"/>
        </w:rPr>
        <w:t>součástí nejjižnějšího segmentu celé EVL.</w:t>
      </w:r>
      <w:r w:rsidR="000C1835">
        <w:rPr>
          <w:lang w:eastAsia="cs-CZ"/>
        </w:rPr>
        <w:t xml:space="preserve"> </w:t>
      </w:r>
    </w:p>
    <w:p w14:paraId="586AC197" w14:textId="1C6C702E" w:rsidR="008463C7" w:rsidRDefault="00787D95" w:rsidP="00F12857">
      <w:pPr>
        <w:rPr>
          <w:lang w:eastAsia="cs-CZ"/>
        </w:rPr>
      </w:pPr>
      <w:r>
        <w:rPr>
          <w:noProof/>
        </w:rPr>
        <w:drawing>
          <wp:inline distT="0" distB="0" distL="0" distR="0" wp14:anchorId="071867F6" wp14:editId="771853EE">
            <wp:extent cx="6299835" cy="4399280"/>
            <wp:effectExtent l="0" t="0" r="5715" b="1270"/>
            <wp:docPr id="22278250" name="Obrázek 1" descr="Obsah obrázku text, mapa, atla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78250" name="Obrázek 1" descr="Obsah obrázku text, mapa, atlas&#10;&#10;Popis byl vytvořen automaticky"/>
                    <pic:cNvPicPr/>
                  </pic:nvPicPr>
                  <pic:blipFill>
                    <a:blip r:embed="rId30" cstate="print">
                      <a:extLst>
                        <a:ext uri="{28A0092B-C50C-407E-A947-70E740481C1C}">
                          <a14:useLocalDpi xmlns:a14="http://schemas.microsoft.com/office/drawing/2010/main"/>
                        </a:ext>
                      </a:extLst>
                    </a:blip>
                    <a:stretch>
                      <a:fillRect/>
                    </a:stretch>
                  </pic:blipFill>
                  <pic:spPr>
                    <a:xfrm>
                      <a:off x="0" y="0"/>
                      <a:ext cx="6299835" cy="4399280"/>
                    </a:xfrm>
                    <a:prstGeom prst="rect">
                      <a:avLst/>
                    </a:prstGeom>
                  </pic:spPr>
                </pic:pic>
              </a:graphicData>
            </a:graphic>
          </wp:inline>
        </w:drawing>
      </w:r>
    </w:p>
    <w:p w14:paraId="0C7C10FF" w14:textId="1730BEE9" w:rsidR="002272E0" w:rsidRDefault="00643E34" w:rsidP="009542E1">
      <w:pPr>
        <w:pStyle w:val="Obrnadpis"/>
      </w:pPr>
      <w:bookmarkStart w:id="27" w:name="_Toc138684694"/>
      <w:r>
        <w:t xml:space="preserve">Obr. 6: </w:t>
      </w:r>
      <w:r w:rsidR="000C3BEB">
        <w:t xml:space="preserve">Řešené území </w:t>
      </w:r>
      <w:r w:rsidR="000C3BEB" w:rsidRPr="000C3BEB">
        <w:t xml:space="preserve">Z 3827/00 </w:t>
      </w:r>
      <w:r w:rsidR="00210534">
        <w:t>(</w:t>
      </w:r>
      <w:r w:rsidR="000C3BEB">
        <w:t>vč. hranic městských částí</w:t>
      </w:r>
      <w:r w:rsidR="00210534">
        <w:t>)</w:t>
      </w:r>
      <w:r w:rsidR="000C3BEB">
        <w:t xml:space="preserve"> ve vztahu k EVL</w:t>
      </w:r>
      <w:r w:rsidR="000C3BEB" w:rsidRPr="00ED2C1C">
        <w:t xml:space="preserve"> </w:t>
      </w:r>
      <w:r w:rsidR="000C3BEB">
        <w:t>Kaňon</w:t>
      </w:r>
      <w:r w:rsidR="000C3BEB" w:rsidRPr="00436E91">
        <w:t xml:space="preserve"> </w:t>
      </w:r>
      <w:r w:rsidR="000C3BEB">
        <w:t>Vltavy u Sedlce</w:t>
      </w:r>
      <w:bookmarkEnd w:id="27"/>
      <w:r w:rsidR="000C3BEB">
        <w:t xml:space="preserve"> </w:t>
      </w:r>
      <w:r w:rsidR="002272E0">
        <w:br w:type="page"/>
      </w:r>
    </w:p>
    <w:p w14:paraId="720AE1EF" w14:textId="77777777" w:rsidR="00A06739" w:rsidRDefault="00A06739" w:rsidP="000C3BEB">
      <w:pPr>
        <w:pStyle w:val="Nadpis2"/>
      </w:pPr>
      <w:bookmarkStart w:id="28" w:name="_Toc138684671"/>
      <w:r w:rsidRPr="00A06739">
        <w:lastRenderedPageBreak/>
        <w:t>Popis dotčených evropsky významných lokalit a ptačích oblastí, které budou pravděpodobně územním plánem ovlivněny</w:t>
      </w:r>
      <w:bookmarkEnd w:id="28"/>
    </w:p>
    <w:p w14:paraId="0EA4C44E" w14:textId="08BE23D0" w:rsidR="000C3BEB" w:rsidRDefault="00A06739" w:rsidP="00A06739">
      <w:r>
        <w:t>Do h</w:t>
      </w:r>
      <w:r w:rsidRPr="00546BB2">
        <w:t>odnocené</w:t>
      </w:r>
      <w:r>
        <w:t>ho</w:t>
      </w:r>
      <w:r w:rsidRPr="00546BB2">
        <w:t xml:space="preserve"> území </w:t>
      </w:r>
      <w:r>
        <w:t>zasahuj</w:t>
      </w:r>
      <w:r w:rsidR="00784AF1">
        <w:t>e</w:t>
      </w:r>
      <w:r>
        <w:t xml:space="preserve"> evropsky významná lokalita (EVL) Kaňon Vltavy u Sedlce (</w:t>
      </w:r>
      <w:r w:rsidRPr="00184CF6">
        <w:rPr>
          <w:lang w:eastAsia="cs-CZ"/>
        </w:rPr>
        <w:t>CZ0110154</w:t>
      </w:r>
      <w:r>
        <w:t>).</w:t>
      </w:r>
      <w:r w:rsidR="000C3BEB">
        <w:t xml:space="preserve"> </w:t>
      </w:r>
    </w:p>
    <w:p w14:paraId="661EC60D" w14:textId="337440E6" w:rsidR="00A61CBA" w:rsidRPr="00497179" w:rsidRDefault="00A61CBA" w:rsidP="00A4497F">
      <w:pPr>
        <w:pStyle w:val="Podnadpis1"/>
        <w:spacing w:before="240" w:after="60"/>
        <w:ind w:firstLine="0"/>
        <w:rPr>
          <w:i w:val="0"/>
          <w:iCs/>
        </w:rPr>
      </w:pPr>
      <w:r w:rsidRPr="00497179">
        <w:rPr>
          <w:i w:val="0"/>
          <w:iCs/>
        </w:rPr>
        <w:t xml:space="preserve">EVL </w:t>
      </w:r>
      <w:r w:rsidR="00655963" w:rsidRPr="00497179">
        <w:rPr>
          <w:i w:val="0"/>
          <w:iCs/>
        </w:rPr>
        <w:t>Kaňon Vltavy u Sedlce</w:t>
      </w:r>
    </w:p>
    <w:tbl>
      <w:tblPr>
        <w:tblW w:w="9885" w:type="dxa"/>
        <w:tblInd w:w="108" w:type="dxa"/>
        <w:tblCellMar>
          <w:left w:w="70" w:type="dxa"/>
          <w:right w:w="70" w:type="dxa"/>
        </w:tblCellMar>
        <w:tblLook w:val="0000" w:firstRow="0" w:lastRow="0" w:firstColumn="0" w:lastColumn="0" w:noHBand="0" w:noVBand="0"/>
      </w:tblPr>
      <w:tblGrid>
        <w:gridCol w:w="2329"/>
        <w:gridCol w:w="7556"/>
      </w:tblGrid>
      <w:tr w:rsidR="00A61CBA" w:rsidRPr="00B84814" w14:paraId="008909EF" w14:textId="77777777" w:rsidTr="00732240">
        <w:trPr>
          <w:trHeight w:val="255"/>
          <w:tblHeader/>
        </w:trPr>
        <w:tc>
          <w:tcPr>
            <w:tcW w:w="2329" w:type="dxa"/>
            <w:shd w:val="clear" w:color="auto" w:fill="auto"/>
            <w:noWrap/>
            <w:vAlign w:val="bottom"/>
          </w:tcPr>
          <w:p w14:paraId="45A0C846" w14:textId="77777777" w:rsidR="00A61CBA" w:rsidRPr="00B84814" w:rsidRDefault="00A61CBA" w:rsidP="00A61CBA">
            <w:pPr>
              <w:pStyle w:val="Texttabulky"/>
              <w:rPr>
                <w:b/>
                <w:color w:val="auto"/>
              </w:rPr>
            </w:pPr>
            <w:r w:rsidRPr="00B84814">
              <w:rPr>
                <w:b/>
                <w:color w:val="auto"/>
              </w:rPr>
              <w:t>Kód lokality</w:t>
            </w:r>
          </w:p>
        </w:tc>
        <w:tc>
          <w:tcPr>
            <w:tcW w:w="7556" w:type="dxa"/>
            <w:vAlign w:val="bottom"/>
          </w:tcPr>
          <w:p w14:paraId="44300051" w14:textId="777CA912" w:rsidR="00A61CBA" w:rsidRPr="00546BB2" w:rsidRDefault="00F1488E" w:rsidP="00A61CBA">
            <w:pPr>
              <w:pStyle w:val="Texttabulky"/>
              <w:rPr>
                <w:color w:val="auto"/>
              </w:rPr>
            </w:pPr>
            <w:r w:rsidRPr="00F1488E">
              <w:t>CZ0110154</w:t>
            </w:r>
          </w:p>
        </w:tc>
      </w:tr>
      <w:tr w:rsidR="00A61CBA" w:rsidRPr="00B84814" w14:paraId="7B244BB2" w14:textId="77777777" w:rsidTr="00732240">
        <w:trPr>
          <w:trHeight w:val="255"/>
          <w:tblHeader/>
        </w:trPr>
        <w:tc>
          <w:tcPr>
            <w:tcW w:w="2329" w:type="dxa"/>
            <w:shd w:val="clear" w:color="auto" w:fill="auto"/>
            <w:noWrap/>
            <w:vAlign w:val="bottom"/>
          </w:tcPr>
          <w:p w14:paraId="244EB585" w14:textId="77777777" w:rsidR="00A61CBA" w:rsidRPr="00B84814" w:rsidRDefault="00A61CBA" w:rsidP="00A61CBA">
            <w:pPr>
              <w:pStyle w:val="Texttabulky"/>
              <w:rPr>
                <w:b/>
                <w:color w:val="auto"/>
              </w:rPr>
            </w:pPr>
            <w:r w:rsidRPr="00B84814">
              <w:rPr>
                <w:b/>
                <w:color w:val="auto"/>
              </w:rPr>
              <w:t>Kraj</w:t>
            </w:r>
          </w:p>
        </w:tc>
        <w:tc>
          <w:tcPr>
            <w:tcW w:w="7556" w:type="dxa"/>
            <w:vAlign w:val="bottom"/>
          </w:tcPr>
          <w:p w14:paraId="7A9682C9" w14:textId="06F3BE5D" w:rsidR="00A61CBA" w:rsidRPr="00B84814" w:rsidRDefault="00BF503A" w:rsidP="00A61CBA">
            <w:pPr>
              <w:pStyle w:val="Texttabulky"/>
              <w:rPr>
                <w:color w:val="auto"/>
              </w:rPr>
            </w:pPr>
            <w:r>
              <w:rPr>
                <w:color w:val="auto"/>
              </w:rPr>
              <w:t>Hlavní město Praha</w:t>
            </w:r>
            <w:r w:rsidR="00A61CBA">
              <w:rPr>
                <w:color w:val="auto"/>
              </w:rPr>
              <w:t xml:space="preserve"> </w:t>
            </w:r>
          </w:p>
        </w:tc>
      </w:tr>
      <w:tr w:rsidR="00A61CBA" w:rsidRPr="00B84814" w14:paraId="6BB073D2" w14:textId="77777777" w:rsidTr="00732240">
        <w:trPr>
          <w:trHeight w:val="255"/>
          <w:tblHeader/>
        </w:trPr>
        <w:tc>
          <w:tcPr>
            <w:tcW w:w="2329" w:type="dxa"/>
            <w:shd w:val="clear" w:color="auto" w:fill="auto"/>
            <w:noWrap/>
            <w:vAlign w:val="bottom"/>
          </w:tcPr>
          <w:p w14:paraId="3A78D8D6" w14:textId="77777777" w:rsidR="00A61CBA" w:rsidRPr="00B84814" w:rsidRDefault="00A61CBA" w:rsidP="00A61CBA">
            <w:pPr>
              <w:pStyle w:val="Texttabulky"/>
              <w:rPr>
                <w:b/>
                <w:color w:val="auto"/>
              </w:rPr>
            </w:pPr>
            <w:r w:rsidRPr="00B84814">
              <w:rPr>
                <w:b/>
                <w:color w:val="auto"/>
              </w:rPr>
              <w:t>Status</w:t>
            </w:r>
          </w:p>
        </w:tc>
        <w:tc>
          <w:tcPr>
            <w:tcW w:w="7556" w:type="dxa"/>
            <w:vAlign w:val="bottom"/>
          </w:tcPr>
          <w:p w14:paraId="4923563E" w14:textId="77777777" w:rsidR="00A61CBA" w:rsidRPr="00B84814" w:rsidRDefault="00A61CBA" w:rsidP="00A61CBA">
            <w:pPr>
              <w:pStyle w:val="Texttabulky"/>
              <w:rPr>
                <w:color w:val="auto"/>
              </w:rPr>
            </w:pPr>
            <w:r w:rsidRPr="00B84814">
              <w:rPr>
                <w:color w:val="auto"/>
              </w:rPr>
              <w:t xml:space="preserve">vyhlášeno  </w:t>
            </w:r>
          </w:p>
        </w:tc>
      </w:tr>
      <w:tr w:rsidR="00A61CBA" w:rsidRPr="00B84814" w14:paraId="2C96AE9C" w14:textId="77777777" w:rsidTr="00732240">
        <w:trPr>
          <w:trHeight w:val="255"/>
          <w:tblHeader/>
        </w:trPr>
        <w:tc>
          <w:tcPr>
            <w:tcW w:w="2329" w:type="dxa"/>
            <w:shd w:val="clear" w:color="auto" w:fill="auto"/>
            <w:noWrap/>
            <w:vAlign w:val="bottom"/>
          </w:tcPr>
          <w:p w14:paraId="6B581D52" w14:textId="77777777" w:rsidR="00A61CBA" w:rsidRPr="00B84814" w:rsidRDefault="00A61CBA" w:rsidP="00A61CBA">
            <w:pPr>
              <w:pStyle w:val="Texttabulky"/>
              <w:rPr>
                <w:b/>
                <w:color w:val="auto"/>
              </w:rPr>
            </w:pPr>
            <w:r w:rsidRPr="00B84814">
              <w:rPr>
                <w:b/>
                <w:color w:val="auto"/>
              </w:rPr>
              <w:t>Rozloha</w:t>
            </w:r>
          </w:p>
        </w:tc>
        <w:tc>
          <w:tcPr>
            <w:tcW w:w="7556" w:type="dxa"/>
            <w:vAlign w:val="bottom"/>
          </w:tcPr>
          <w:p w14:paraId="2E69D17F" w14:textId="44C33A5E" w:rsidR="00A61CBA" w:rsidRPr="00B84814" w:rsidRDefault="00F1488E" w:rsidP="00A61CBA">
            <w:pPr>
              <w:pStyle w:val="Texttabulky"/>
              <w:rPr>
                <w:color w:val="auto"/>
              </w:rPr>
            </w:pPr>
            <w:r w:rsidRPr="00F1488E">
              <w:rPr>
                <w:color w:val="auto"/>
              </w:rPr>
              <w:t>34,7508</w:t>
            </w:r>
            <w:r w:rsidR="00A61CBA" w:rsidRPr="00D31253">
              <w:rPr>
                <w:color w:val="auto"/>
              </w:rPr>
              <w:t xml:space="preserve"> </w:t>
            </w:r>
            <w:r w:rsidR="00A61CBA" w:rsidRPr="004D7C00">
              <w:rPr>
                <w:color w:val="auto"/>
              </w:rPr>
              <w:t>ha</w:t>
            </w:r>
          </w:p>
        </w:tc>
      </w:tr>
      <w:tr w:rsidR="00A06739" w:rsidRPr="00B84814" w14:paraId="14437A03" w14:textId="77777777" w:rsidTr="00732240">
        <w:trPr>
          <w:trHeight w:val="255"/>
          <w:tblHeader/>
        </w:trPr>
        <w:tc>
          <w:tcPr>
            <w:tcW w:w="2329" w:type="dxa"/>
            <w:shd w:val="clear" w:color="auto" w:fill="auto"/>
            <w:noWrap/>
            <w:vAlign w:val="bottom"/>
          </w:tcPr>
          <w:p w14:paraId="6AC31D4C" w14:textId="5E15D543" w:rsidR="00A06739" w:rsidRPr="00A06739" w:rsidRDefault="00A06739" w:rsidP="00A06739">
            <w:pPr>
              <w:pStyle w:val="Texttabulky"/>
              <w:rPr>
                <w:b/>
                <w:bCs/>
                <w:color w:val="auto"/>
              </w:rPr>
            </w:pPr>
            <w:r w:rsidRPr="00A06739">
              <w:rPr>
                <w:b/>
                <w:bCs/>
              </w:rPr>
              <w:t>Souřadnice středu lokality</w:t>
            </w:r>
          </w:p>
        </w:tc>
        <w:tc>
          <w:tcPr>
            <w:tcW w:w="7556" w:type="dxa"/>
            <w:vAlign w:val="bottom"/>
          </w:tcPr>
          <w:p w14:paraId="5A47EC5C" w14:textId="67A3541B" w:rsidR="00A06739" w:rsidRPr="00F1488E" w:rsidRDefault="00A06739" w:rsidP="00A06739">
            <w:pPr>
              <w:pStyle w:val="Texttabulky"/>
              <w:rPr>
                <w:color w:val="auto"/>
              </w:rPr>
            </w:pPr>
            <w:r w:rsidRPr="00A06739">
              <w:rPr>
                <w:color w:val="auto"/>
              </w:rPr>
              <w:t xml:space="preserve">14° 23' 44" </w:t>
            </w:r>
            <w:proofErr w:type="spellStart"/>
            <w:r w:rsidRPr="00A06739">
              <w:rPr>
                <w:color w:val="auto"/>
              </w:rPr>
              <w:t>v.d</w:t>
            </w:r>
            <w:proofErr w:type="spellEnd"/>
            <w:r w:rsidRPr="00A06739">
              <w:rPr>
                <w:color w:val="auto"/>
              </w:rPr>
              <w:t xml:space="preserve">. 50° 8' 2" </w:t>
            </w:r>
            <w:proofErr w:type="spellStart"/>
            <w:r w:rsidRPr="00A06739">
              <w:rPr>
                <w:color w:val="auto"/>
              </w:rPr>
              <w:t>s.š</w:t>
            </w:r>
            <w:proofErr w:type="spellEnd"/>
            <w:r w:rsidRPr="00A06739">
              <w:rPr>
                <w:color w:val="auto"/>
              </w:rPr>
              <w:t>.</w:t>
            </w:r>
          </w:p>
        </w:tc>
      </w:tr>
      <w:tr w:rsidR="00A61CBA" w:rsidRPr="00B84814" w14:paraId="46193EE3" w14:textId="77777777" w:rsidTr="00732240">
        <w:trPr>
          <w:trHeight w:val="255"/>
          <w:tblHeader/>
        </w:trPr>
        <w:tc>
          <w:tcPr>
            <w:tcW w:w="2329" w:type="dxa"/>
            <w:shd w:val="clear" w:color="auto" w:fill="auto"/>
            <w:noWrap/>
            <w:vAlign w:val="bottom"/>
          </w:tcPr>
          <w:p w14:paraId="2BB5565D" w14:textId="77777777" w:rsidR="00A61CBA" w:rsidRPr="00B84814" w:rsidRDefault="00A61CBA" w:rsidP="00A61CBA">
            <w:pPr>
              <w:pStyle w:val="Texttabulky"/>
              <w:rPr>
                <w:b/>
                <w:color w:val="auto"/>
              </w:rPr>
            </w:pPr>
            <w:r w:rsidRPr="00B84814">
              <w:rPr>
                <w:b/>
                <w:color w:val="auto"/>
              </w:rPr>
              <w:t>Biogeografická oblast</w:t>
            </w:r>
          </w:p>
        </w:tc>
        <w:tc>
          <w:tcPr>
            <w:tcW w:w="7556" w:type="dxa"/>
            <w:vAlign w:val="bottom"/>
          </w:tcPr>
          <w:p w14:paraId="66BEF065" w14:textId="77777777" w:rsidR="00A61CBA" w:rsidRPr="00B84814" w:rsidRDefault="00A61CBA" w:rsidP="00A61CBA">
            <w:pPr>
              <w:pStyle w:val="Texttabulky"/>
              <w:rPr>
                <w:color w:val="auto"/>
              </w:rPr>
            </w:pPr>
            <w:r>
              <w:rPr>
                <w:color w:val="auto"/>
              </w:rPr>
              <w:t>k</w:t>
            </w:r>
            <w:r w:rsidRPr="00B84814">
              <w:rPr>
                <w:color w:val="auto"/>
              </w:rPr>
              <w:t>ontinentální</w:t>
            </w:r>
          </w:p>
        </w:tc>
      </w:tr>
      <w:tr w:rsidR="00A61CBA" w:rsidRPr="00B84814" w14:paraId="1B961BF0" w14:textId="77777777" w:rsidTr="00732240">
        <w:trPr>
          <w:trHeight w:val="255"/>
          <w:tblHeader/>
        </w:trPr>
        <w:tc>
          <w:tcPr>
            <w:tcW w:w="2329" w:type="dxa"/>
            <w:shd w:val="clear" w:color="auto" w:fill="auto"/>
            <w:noWrap/>
            <w:vAlign w:val="bottom"/>
          </w:tcPr>
          <w:p w14:paraId="518E6F64" w14:textId="77777777" w:rsidR="00A61CBA" w:rsidRPr="00B84814" w:rsidRDefault="00A61CBA" w:rsidP="00A61CBA">
            <w:pPr>
              <w:pStyle w:val="Texttabulky"/>
              <w:rPr>
                <w:b/>
                <w:color w:val="auto"/>
              </w:rPr>
            </w:pPr>
            <w:r w:rsidRPr="00B84814">
              <w:rPr>
                <w:b/>
                <w:color w:val="auto"/>
              </w:rPr>
              <w:t>Kategorie chráněného území</w:t>
            </w:r>
          </w:p>
        </w:tc>
        <w:tc>
          <w:tcPr>
            <w:tcW w:w="7556" w:type="dxa"/>
            <w:vAlign w:val="bottom"/>
          </w:tcPr>
          <w:p w14:paraId="605442DE" w14:textId="3671E2AD" w:rsidR="00A61CBA" w:rsidRPr="00B84814" w:rsidRDefault="00A61CBA" w:rsidP="00A61CBA">
            <w:pPr>
              <w:pStyle w:val="Texttabulky"/>
              <w:rPr>
                <w:color w:val="auto"/>
              </w:rPr>
            </w:pPr>
            <w:r>
              <w:rPr>
                <w:color w:val="auto"/>
              </w:rPr>
              <w:t>P</w:t>
            </w:r>
            <w:r w:rsidR="00655963">
              <w:rPr>
                <w:color w:val="auto"/>
              </w:rPr>
              <w:t>R</w:t>
            </w:r>
            <w:r>
              <w:rPr>
                <w:color w:val="auto"/>
              </w:rPr>
              <w:t xml:space="preserve"> </w:t>
            </w:r>
            <w:r w:rsidR="00655963">
              <w:rPr>
                <w:color w:val="auto"/>
              </w:rPr>
              <w:t>Podhoří</w:t>
            </w:r>
            <w:r w:rsidR="00BF503A">
              <w:rPr>
                <w:color w:val="auto"/>
              </w:rPr>
              <w:t xml:space="preserve">, PP </w:t>
            </w:r>
            <w:r w:rsidR="00655963">
              <w:rPr>
                <w:color w:val="auto"/>
              </w:rPr>
              <w:t>Baba, PP Podbabské skály, PP Sedlecké skály, PP Zámky</w:t>
            </w:r>
          </w:p>
        </w:tc>
      </w:tr>
    </w:tbl>
    <w:p w14:paraId="68BA7F21" w14:textId="4C3D5C87" w:rsidR="00A61CBA" w:rsidRPr="000A5417" w:rsidRDefault="00A61CBA" w:rsidP="00A61CBA">
      <w:pPr>
        <w:rPr>
          <w:sz w:val="16"/>
          <w:szCs w:val="16"/>
        </w:rPr>
      </w:pPr>
      <w:r w:rsidRPr="000A5417">
        <w:rPr>
          <w:sz w:val="16"/>
          <w:szCs w:val="16"/>
        </w:rPr>
        <w:t xml:space="preserve">Katastrální území: </w:t>
      </w:r>
      <w:r w:rsidR="004918AE">
        <w:rPr>
          <w:sz w:val="16"/>
          <w:szCs w:val="16"/>
        </w:rPr>
        <w:t xml:space="preserve">Hl. m. </w:t>
      </w:r>
      <w:proofErr w:type="gramStart"/>
      <w:r w:rsidR="004918AE">
        <w:rPr>
          <w:sz w:val="16"/>
          <w:szCs w:val="16"/>
        </w:rPr>
        <w:t xml:space="preserve">Praha - </w:t>
      </w:r>
      <w:r w:rsidR="004918AE" w:rsidRPr="004918AE">
        <w:rPr>
          <w:sz w:val="16"/>
          <w:szCs w:val="16"/>
        </w:rPr>
        <w:t>Bohnice</w:t>
      </w:r>
      <w:proofErr w:type="gramEnd"/>
      <w:r w:rsidR="004918AE" w:rsidRPr="004918AE">
        <w:rPr>
          <w:sz w:val="16"/>
          <w:szCs w:val="16"/>
        </w:rPr>
        <w:t>, Dejvice, Sedlec, Suchdol, Troja</w:t>
      </w:r>
      <w:r w:rsidR="004918AE">
        <w:rPr>
          <w:sz w:val="16"/>
          <w:szCs w:val="16"/>
        </w:rPr>
        <w:t xml:space="preserve">, Středočeský kraj </w:t>
      </w:r>
      <w:r w:rsidR="00BE4CEF">
        <w:rPr>
          <w:sz w:val="16"/>
          <w:szCs w:val="16"/>
        </w:rPr>
        <w:t xml:space="preserve">- </w:t>
      </w:r>
      <w:proofErr w:type="spellStart"/>
      <w:r w:rsidR="004918AE" w:rsidRPr="004918AE">
        <w:rPr>
          <w:sz w:val="16"/>
          <w:szCs w:val="16"/>
        </w:rPr>
        <w:t>Brnky</w:t>
      </w:r>
      <w:proofErr w:type="spellEnd"/>
      <w:r w:rsidR="004918AE" w:rsidRPr="004918AE">
        <w:rPr>
          <w:sz w:val="16"/>
          <w:szCs w:val="16"/>
        </w:rPr>
        <w:t>, Roztoky u Prahy</w:t>
      </w:r>
      <w:r w:rsidR="00BF503A" w:rsidRPr="000A5417">
        <w:rPr>
          <w:sz w:val="16"/>
          <w:szCs w:val="16"/>
        </w:rPr>
        <w:t xml:space="preserve">. </w:t>
      </w:r>
    </w:p>
    <w:p w14:paraId="55AC16FD" w14:textId="0DEA7899" w:rsidR="00A61CBA" w:rsidRDefault="00655963" w:rsidP="00A61CBA">
      <w:pPr>
        <w:pStyle w:val="Tabulkanzev"/>
        <w:tabs>
          <w:tab w:val="clear" w:pos="737"/>
          <w:tab w:val="left" w:pos="680"/>
          <w:tab w:val="left" w:pos="851"/>
        </w:tabs>
      </w:pPr>
      <w:bookmarkStart w:id="29" w:name="_Toc27064683"/>
      <w:bookmarkStart w:id="30" w:name="_Toc138684655"/>
      <w:r>
        <w:t>EVL</w:t>
      </w:r>
      <w:r w:rsidR="00695D26" w:rsidRPr="00695D26">
        <w:t xml:space="preserve"> </w:t>
      </w:r>
      <w:r w:rsidRPr="00655963">
        <w:t xml:space="preserve">Kaňon Vltavy u </w:t>
      </w:r>
      <w:proofErr w:type="gramStart"/>
      <w:r w:rsidRPr="00655963">
        <w:t>Sedlce</w:t>
      </w:r>
      <w:r w:rsidR="00E5409E">
        <w:t xml:space="preserve"> - s</w:t>
      </w:r>
      <w:r w:rsidR="00A61CBA" w:rsidRPr="00E80978">
        <w:t>tanoviště</w:t>
      </w:r>
      <w:proofErr w:type="gramEnd"/>
      <w:r w:rsidR="00A61CBA" w:rsidRPr="00E80978">
        <w:t>, jež jsou předmětem ochrany</w:t>
      </w:r>
      <w:bookmarkEnd w:id="29"/>
      <w:bookmarkEnd w:id="30"/>
    </w:p>
    <w:tbl>
      <w:tblPr>
        <w:tblW w:w="9885" w:type="dxa"/>
        <w:tblInd w:w="108" w:type="dxa"/>
        <w:tblBorders>
          <w:top w:val="single" w:sz="4" w:space="0" w:color="auto"/>
          <w:left w:val="single" w:sz="4" w:space="0" w:color="auto"/>
          <w:bottom w:val="single" w:sz="4" w:space="0" w:color="auto"/>
          <w:right w:val="single" w:sz="4" w:space="0" w:color="auto"/>
          <w:insideH w:val="single" w:sz="4" w:space="0" w:color="D9D9D9"/>
          <w:insideV w:val="single" w:sz="4" w:space="0" w:color="D9D9D9"/>
        </w:tblBorders>
        <w:tblCellMar>
          <w:left w:w="70" w:type="dxa"/>
          <w:right w:w="70" w:type="dxa"/>
        </w:tblCellMar>
        <w:tblLook w:val="0000" w:firstRow="0" w:lastRow="0" w:firstColumn="0" w:lastColumn="0" w:noHBand="0" w:noVBand="0"/>
      </w:tblPr>
      <w:tblGrid>
        <w:gridCol w:w="566"/>
        <w:gridCol w:w="4595"/>
        <w:gridCol w:w="755"/>
        <w:gridCol w:w="709"/>
        <w:gridCol w:w="708"/>
        <w:gridCol w:w="851"/>
        <w:gridCol w:w="850"/>
        <w:gridCol w:w="851"/>
      </w:tblGrid>
      <w:tr w:rsidR="008A4226" w:rsidRPr="00B84814" w14:paraId="6DDC70AD" w14:textId="77777777" w:rsidTr="00732240">
        <w:trPr>
          <w:trHeight w:val="229"/>
          <w:tblHeader/>
        </w:trPr>
        <w:tc>
          <w:tcPr>
            <w:tcW w:w="566" w:type="dxa"/>
            <w:shd w:val="clear" w:color="auto" w:fill="D9D9D9"/>
            <w:noWrap/>
            <w:vAlign w:val="center"/>
          </w:tcPr>
          <w:p w14:paraId="645DF7AA" w14:textId="77777777" w:rsidR="008A4226" w:rsidRPr="009A513D" w:rsidRDefault="008A4226" w:rsidP="0016431D">
            <w:pPr>
              <w:pStyle w:val="Texttabulky"/>
              <w:rPr>
                <w:rFonts w:cs="Arial"/>
                <w:b/>
                <w:color w:val="auto"/>
                <w:sz w:val="13"/>
                <w:szCs w:val="13"/>
              </w:rPr>
            </w:pPr>
            <w:bookmarkStart w:id="31" w:name="_Hlk73707724"/>
            <w:r w:rsidRPr="009A513D">
              <w:rPr>
                <w:rFonts w:cs="Arial"/>
                <w:b/>
                <w:color w:val="auto"/>
                <w:sz w:val="13"/>
                <w:szCs w:val="13"/>
              </w:rPr>
              <w:t>Kód</w:t>
            </w:r>
          </w:p>
        </w:tc>
        <w:tc>
          <w:tcPr>
            <w:tcW w:w="4595" w:type="dxa"/>
            <w:shd w:val="clear" w:color="auto" w:fill="D9D9D9"/>
            <w:vAlign w:val="center"/>
          </w:tcPr>
          <w:p w14:paraId="03F31246" w14:textId="77777777" w:rsidR="008A4226" w:rsidRPr="009A513D" w:rsidRDefault="008A4226" w:rsidP="0016431D">
            <w:pPr>
              <w:pStyle w:val="Texttabulky"/>
              <w:rPr>
                <w:rFonts w:cs="Arial"/>
                <w:b/>
                <w:color w:val="auto"/>
                <w:sz w:val="13"/>
                <w:szCs w:val="13"/>
              </w:rPr>
            </w:pPr>
            <w:r w:rsidRPr="009A513D">
              <w:rPr>
                <w:rFonts w:cs="Arial"/>
                <w:b/>
                <w:color w:val="auto"/>
                <w:sz w:val="13"/>
                <w:szCs w:val="13"/>
              </w:rPr>
              <w:t>Stanoviště</w:t>
            </w:r>
          </w:p>
        </w:tc>
        <w:tc>
          <w:tcPr>
            <w:tcW w:w="755" w:type="dxa"/>
            <w:shd w:val="clear" w:color="auto" w:fill="D9D9D9"/>
            <w:vAlign w:val="center"/>
          </w:tcPr>
          <w:p w14:paraId="1F10AEEB" w14:textId="77777777" w:rsidR="008A4226" w:rsidRPr="009A513D" w:rsidRDefault="008A4226" w:rsidP="0016431D">
            <w:pPr>
              <w:pStyle w:val="Texttabulky"/>
              <w:jc w:val="center"/>
              <w:rPr>
                <w:rFonts w:cs="Arial"/>
                <w:b/>
                <w:color w:val="auto"/>
                <w:sz w:val="13"/>
                <w:szCs w:val="13"/>
              </w:rPr>
            </w:pPr>
            <w:r w:rsidRPr="009A513D">
              <w:rPr>
                <w:rFonts w:cs="Arial"/>
                <w:b/>
                <w:color w:val="auto"/>
                <w:sz w:val="13"/>
                <w:szCs w:val="13"/>
              </w:rPr>
              <w:t>Rozloha (ha)</w:t>
            </w:r>
          </w:p>
        </w:tc>
        <w:tc>
          <w:tcPr>
            <w:tcW w:w="709" w:type="dxa"/>
            <w:shd w:val="clear" w:color="auto" w:fill="D9D9D9"/>
            <w:vAlign w:val="center"/>
          </w:tcPr>
          <w:p w14:paraId="5E133CA5" w14:textId="77777777" w:rsidR="008A4226" w:rsidRPr="009A513D" w:rsidRDefault="008A4226" w:rsidP="0016431D">
            <w:pPr>
              <w:pStyle w:val="Texttabulky"/>
              <w:jc w:val="center"/>
              <w:rPr>
                <w:rFonts w:cs="Arial"/>
                <w:b/>
                <w:color w:val="auto"/>
                <w:sz w:val="13"/>
                <w:szCs w:val="13"/>
              </w:rPr>
            </w:pPr>
            <w:r w:rsidRPr="009A513D">
              <w:rPr>
                <w:rFonts w:cs="Arial"/>
                <w:b/>
                <w:color w:val="auto"/>
                <w:sz w:val="13"/>
                <w:szCs w:val="13"/>
              </w:rPr>
              <w:t>Rozloha (%)</w:t>
            </w:r>
          </w:p>
        </w:tc>
        <w:tc>
          <w:tcPr>
            <w:tcW w:w="708" w:type="dxa"/>
            <w:shd w:val="clear" w:color="auto" w:fill="D9D9D9"/>
            <w:vAlign w:val="center"/>
          </w:tcPr>
          <w:p w14:paraId="230A6687" w14:textId="77777777" w:rsidR="008A4226" w:rsidRPr="009A513D" w:rsidRDefault="008A4226" w:rsidP="0016431D">
            <w:pPr>
              <w:pStyle w:val="Texttabulky"/>
              <w:jc w:val="center"/>
              <w:rPr>
                <w:rFonts w:cs="Arial"/>
                <w:b/>
                <w:color w:val="auto"/>
                <w:sz w:val="13"/>
                <w:szCs w:val="13"/>
              </w:rPr>
            </w:pPr>
            <w:r w:rsidRPr="009A513D">
              <w:rPr>
                <w:rFonts w:cs="Arial"/>
                <w:b/>
                <w:color w:val="auto"/>
                <w:sz w:val="13"/>
                <w:szCs w:val="13"/>
              </w:rPr>
              <w:t>Kvalita</w:t>
            </w:r>
          </w:p>
          <w:p w14:paraId="610C01B0" w14:textId="77777777" w:rsidR="008A4226" w:rsidRPr="009A513D" w:rsidRDefault="008A4226" w:rsidP="0016431D">
            <w:pPr>
              <w:pStyle w:val="Texttabulky"/>
              <w:jc w:val="center"/>
              <w:rPr>
                <w:rFonts w:cs="Arial"/>
                <w:b/>
                <w:color w:val="auto"/>
                <w:sz w:val="13"/>
                <w:szCs w:val="13"/>
              </w:rPr>
            </w:pPr>
            <w:r w:rsidRPr="009A513D">
              <w:rPr>
                <w:rFonts w:cs="Arial"/>
                <w:b/>
                <w:color w:val="auto"/>
                <w:sz w:val="13"/>
                <w:szCs w:val="13"/>
              </w:rPr>
              <w:t>dat</w:t>
            </w:r>
          </w:p>
        </w:tc>
        <w:tc>
          <w:tcPr>
            <w:tcW w:w="851" w:type="dxa"/>
            <w:shd w:val="clear" w:color="auto" w:fill="D9D9D9"/>
          </w:tcPr>
          <w:p w14:paraId="24A9A311" w14:textId="77777777" w:rsidR="008A4226" w:rsidRPr="009A513D" w:rsidRDefault="008A4226" w:rsidP="0016431D">
            <w:pPr>
              <w:pStyle w:val="Texttabulky"/>
              <w:jc w:val="center"/>
              <w:rPr>
                <w:rFonts w:cs="Arial"/>
                <w:b/>
                <w:color w:val="auto"/>
                <w:sz w:val="13"/>
                <w:szCs w:val="13"/>
              </w:rPr>
            </w:pPr>
            <w:proofErr w:type="spellStart"/>
            <w:r w:rsidRPr="009A513D">
              <w:rPr>
                <w:rFonts w:cs="Arial"/>
                <w:b/>
                <w:color w:val="auto"/>
                <w:sz w:val="13"/>
                <w:szCs w:val="13"/>
              </w:rPr>
              <w:t>Reprez</w:t>
            </w:r>
            <w:proofErr w:type="spellEnd"/>
            <w:r w:rsidRPr="009A513D">
              <w:rPr>
                <w:rFonts w:cs="Arial"/>
                <w:b/>
                <w:color w:val="auto"/>
                <w:sz w:val="13"/>
                <w:szCs w:val="13"/>
              </w:rPr>
              <w:t>.</w:t>
            </w:r>
          </w:p>
        </w:tc>
        <w:tc>
          <w:tcPr>
            <w:tcW w:w="850" w:type="dxa"/>
            <w:shd w:val="clear" w:color="auto" w:fill="D9D9D9"/>
          </w:tcPr>
          <w:p w14:paraId="1AE18CC2" w14:textId="77777777" w:rsidR="008A4226" w:rsidRPr="009A513D" w:rsidRDefault="008A4226" w:rsidP="0016431D">
            <w:pPr>
              <w:pStyle w:val="Texttabulky"/>
              <w:jc w:val="center"/>
              <w:rPr>
                <w:rFonts w:cs="Arial"/>
                <w:b/>
                <w:color w:val="auto"/>
                <w:sz w:val="13"/>
                <w:szCs w:val="13"/>
              </w:rPr>
            </w:pPr>
            <w:proofErr w:type="spellStart"/>
            <w:r w:rsidRPr="009A513D">
              <w:rPr>
                <w:rFonts w:cs="Arial"/>
                <w:b/>
                <w:color w:val="auto"/>
                <w:sz w:val="13"/>
                <w:szCs w:val="13"/>
              </w:rPr>
              <w:t>Zachov</w:t>
            </w:r>
            <w:proofErr w:type="spellEnd"/>
            <w:r w:rsidRPr="009A513D">
              <w:rPr>
                <w:rFonts w:cs="Arial"/>
                <w:b/>
                <w:color w:val="auto"/>
                <w:sz w:val="13"/>
                <w:szCs w:val="13"/>
              </w:rPr>
              <w:t>.</w:t>
            </w:r>
          </w:p>
        </w:tc>
        <w:tc>
          <w:tcPr>
            <w:tcW w:w="851" w:type="dxa"/>
            <w:shd w:val="clear" w:color="auto" w:fill="D9D9D9"/>
            <w:vAlign w:val="center"/>
          </w:tcPr>
          <w:p w14:paraId="59E1B030" w14:textId="77777777" w:rsidR="008A4226" w:rsidRPr="009A513D" w:rsidRDefault="008A4226" w:rsidP="0016431D">
            <w:pPr>
              <w:pStyle w:val="Texttabulky"/>
              <w:jc w:val="center"/>
              <w:rPr>
                <w:rFonts w:cs="Arial"/>
                <w:b/>
                <w:color w:val="auto"/>
                <w:sz w:val="13"/>
                <w:szCs w:val="13"/>
              </w:rPr>
            </w:pPr>
            <w:r w:rsidRPr="009A513D">
              <w:rPr>
                <w:rFonts w:cs="Arial"/>
                <w:b/>
                <w:color w:val="auto"/>
                <w:sz w:val="13"/>
                <w:szCs w:val="13"/>
              </w:rPr>
              <w:t>Celkové</w:t>
            </w:r>
          </w:p>
          <w:p w14:paraId="423106BE" w14:textId="77777777" w:rsidR="008A4226" w:rsidRPr="009A513D" w:rsidRDefault="008A4226" w:rsidP="0016431D">
            <w:pPr>
              <w:pStyle w:val="Texttabulky"/>
              <w:jc w:val="center"/>
              <w:rPr>
                <w:rFonts w:cs="Arial"/>
                <w:b/>
                <w:color w:val="auto"/>
                <w:sz w:val="13"/>
                <w:szCs w:val="13"/>
              </w:rPr>
            </w:pPr>
            <w:proofErr w:type="spellStart"/>
            <w:r w:rsidRPr="009A513D">
              <w:rPr>
                <w:rFonts w:cs="Arial"/>
                <w:b/>
                <w:color w:val="auto"/>
                <w:sz w:val="13"/>
                <w:szCs w:val="13"/>
              </w:rPr>
              <w:t>zhodnoc</w:t>
            </w:r>
            <w:proofErr w:type="spellEnd"/>
            <w:r w:rsidRPr="009A513D">
              <w:rPr>
                <w:rFonts w:cs="Arial"/>
                <w:b/>
                <w:color w:val="auto"/>
                <w:sz w:val="13"/>
                <w:szCs w:val="13"/>
              </w:rPr>
              <w:t>.</w:t>
            </w:r>
          </w:p>
        </w:tc>
      </w:tr>
      <w:tr w:rsidR="008E3691" w:rsidRPr="00B84814" w14:paraId="78364BD1" w14:textId="77777777" w:rsidTr="00732240">
        <w:trPr>
          <w:trHeight w:val="91"/>
          <w:tblHeader/>
        </w:trPr>
        <w:tc>
          <w:tcPr>
            <w:tcW w:w="566" w:type="dxa"/>
            <w:shd w:val="clear" w:color="auto" w:fill="auto"/>
            <w:noWrap/>
          </w:tcPr>
          <w:p w14:paraId="3CDB8BE4" w14:textId="7AE90574" w:rsidR="008E3691" w:rsidRPr="009A513D" w:rsidRDefault="008E3691" w:rsidP="008E3691">
            <w:pPr>
              <w:pStyle w:val="Texttabulky"/>
              <w:jc w:val="center"/>
              <w:rPr>
                <w:rFonts w:cs="Arial"/>
                <w:color w:val="auto"/>
                <w:sz w:val="13"/>
                <w:szCs w:val="13"/>
              </w:rPr>
            </w:pPr>
            <w:r w:rsidRPr="00A00D49">
              <w:rPr>
                <w:rFonts w:cs="Arial"/>
                <w:color w:val="auto"/>
                <w:sz w:val="13"/>
                <w:szCs w:val="13"/>
              </w:rPr>
              <w:t>40A0</w:t>
            </w:r>
          </w:p>
        </w:tc>
        <w:tc>
          <w:tcPr>
            <w:tcW w:w="4595" w:type="dxa"/>
            <w:vAlign w:val="center"/>
          </w:tcPr>
          <w:p w14:paraId="4D928B29" w14:textId="572F4912" w:rsidR="008E3691" w:rsidRPr="009A513D" w:rsidRDefault="008E3691" w:rsidP="008E3691">
            <w:pPr>
              <w:pStyle w:val="Texttabulky"/>
              <w:rPr>
                <w:rFonts w:cs="Arial"/>
                <w:color w:val="auto"/>
                <w:sz w:val="13"/>
                <w:szCs w:val="13"/>
              </w:rPr>
            </w:pPr>
            <w:r w:rsidRPr="00A00D49">
              <w:rPr>
                <w:rFonts w:cs="Arial"/>
                <w:color w:val="auto"/>
                <w:sz w:val="13"/>
                <w:szCs w:val="13"/>
              </w:rPr>
              <w:t>Kontinentální opadavé křoviny</w:t>
            </w:r>
          </w:p>
        </w:tc>
        <w:tc>
          <w:tcPr>
            <w:tcW w:w="755" w:type="dxa"/>
            <w:vAlign w:val="center"/>
          </w:tcPr>
          <w:p w14:paraId="09F17BDD" w14:textId="3778FF49" w:rsidR="008E3691" w:rsidRPr="009A513D" w:rsidRDefault="008E3691" w:rsidP="005D03EC">
            <w:pPr>
              <w:pStyle w:val="Texttabulky"/>
              <w:jc w:val="center"/>
              <w:rPr>
                <w:rFonts w:cs="Arial"/>
                <w:color w:val="auto"/>
                <w:sz w:val="13"/>
                <w:szCs w:val="13"/>
              </w:rPr>
            </w:pPr>
            <w:r>
              <w:rPr>
                <w:rFonts w:cs="Arial"/>
                <w:color w:val="auto"/>
                <w:sz w:val="13"/>
                <w:szCs w:val="13"/>
              </w:rPr>
              <w:t>5,0554</w:t>
            </w:r>
          </w:p>
        </w:tc>
        <w:tc>
          <w:tcPr>
            <w:tcW w:w="709" w:type="dxa"/>
            <w:vAlign w:val="center"/>
          </w:tcPr>
          <w:p w14:paraId="10298A35" w14:textId="09C4DEE1" w:rsidR="008E3691" w:rsidRPr="009A513D" w:rsidRDefault="005D03EC" w:rsidP="005D03EC">
            <w:pPr>
              <w:pStyle w:val="Texttabulky"/>
              <w:rPr>
                <w:rFonts w:cs="Arial"/>
                <w:color w:val="auto"/>
                <w:sz w:val="13"/>
                <w:szCs w:val="13"/>
              </w:rPr>
            </w:pPr>
            <w:r>
              <w:rPr>
                <w:rFonts w:cs="Arial"/>
                <w:color w:val="auto"/>
                <w:sz w:val="13"/>
                <w:szCs w:val="13"/>
              </w:rPr>
              <w:t>14,55</w:t>
            </w:r>
          </w:p>
        </w:tc>
        <w:tc>
          <w:tcPr>
            <w:tcW w:w="708" w:type="dxa"/>
            <w:vAlign w:val="center"/>
          </w:tcPr>
          <w:p w14:paraId="24A7BA38" w14:textId="551EA278" w:rsidR="008E3691" w:rsidRPr="009A513D" w:rsidRDefault="008E3691" w:rsidP="008E3691">
            <w:pPr>
              <w:pStyle w:val="Texttabulky"/>
              <w:jc w:val="center"/>
              <w:rPr>
                <w:rFonts w:cs="Arial"/>
                <w:color w:val="auto"/>
                <w:sz w:val="13"/>
                <w:szCs w:val="13"/>
              </w:rPr>
            </w:pPr>
            <w:r>
              <w:rPr>
                <w:rFonts w:cs="Arial"/>
                <w:color w:val="auto"/>
                <w:sz w:val="13"/>
                <w:szCs w:val="13"/>
              </w:rPr>
              <w:t>G</w:t>
            </w:r>
          </w:p>
        </w:tc>
        <w:tc>
          <w:tcPr>
            <w:tcW w:w="851" w:type="dxa"/>
            <w:vAlign w:val="center"/>
          </w:tcPr>
          <w:p w14:paraId="519FBB34" w14:textId="3A26E441" w:rsidR="008E3691" w:rsidRPr="009A513D" w:rsidRDefault="008E3691" w:rsidP="008E3691">
            <w:pPr>
              <w:pStyle w:val="Texttabulky"/>
              <w:jc w:val="center"/>
              <w:rPr>
                <w:rFonts w:cs="Arial"/>
                <w:color w:val="auto"/>
                <w:sz w:val="13"/>
                <w:szCs w:val="13"/>
              </w:rPr>
            </w:pPr>
            <w:r>
              <w:rPr>
                <w:rFonts w:cs="Arial"/>
                <w:color w:val="auto"/>
                <w:sz w:val="13"/>
                <w:szCs w:val="13"/>
              </w:rPr>
              <w:t>B</w:t>
            </w:r>
          </w:p>
        </w:tc>
        <w:tc>
          <w:tcPr>
            <w:tcW w:w="850" w:type="dxa"/>
            <w:vAlign w:val="center"/>
          </w:tcPr>
          <w:p w14:paraId="77DD90F4" w14:textId="6B4BC988" w:rsidR="008E3691" w:rsidRPr="009A513D" w:rsidRDefault="008E3691" w:rsidP="008E3691">
            <w:pPr>
              <w:pStyle w:val="Texttabulky"/>
              <w:jc w:val="center"/>
              <w:rPr>
                <w:rFonts w:cs="Arial"/>
                <w:color w:val="auto"/>
                <w:sz w:val="13"/>
                <w:szCs w:val="13"/>
              </w:rPr>
            </w:pPr>
            <w:r>
              <w:rPr>
                <w:rFonts w:cs="Arial"/>
                <w:color w:val="auto"/>
                <w:sz w:val="13"/>
                <w:szCs w:val="13"/>
              </w:rPr>
              <w:t>B</w:t>
            </w:r>
          </w:p>
        </w:tc>
        <w:tc>
          <w:tcPr>
            <w:tcW w:w="851" w:type="dxa"/>
            <w:vAlign w:val="center"/>
          </w:tcPr>
          <w:p w14:paraId="0A0EE365" w14:textId="160E36A5" w:rsidR="008E3691" w:rsidRPr="009A513D" w:rsidRDefault="008E3691" w:rsidP="008E3691">
            <w:pPr>
              <w:pStyle w:val="Texttabulky"/>
              <w:jc w:val="center"/>
              <w:rPr>
                <w:rFonts w:cs="Arial"/>
                <w:color w:val="auto"/>
                <w:sz w:val="13"/>
                <w:szCs w:val="13"/>
              </w:rPr>
            </w:pPr>
            <w:r>
              <w:rPr>
                <w:rFonts w:cs="Arial"/>
                <w:color w:val="auto"/>
                <w:sz w:val="13"/>
                <w:szCs w:val="13"/>
              </w:rPr>
              <w:t>B</w:t>
            </w:r>
          </w:p>
        </w:tc>
      </w:tr>
      <w:tr w:rsidR="008E3691" w:rsidRPr="00B84814" w14:paraId="7485874B" w14:textId="77777777" w:rsidTr="00732240">
        <w:trPr>
          <w:trHeight w:val="132"/>
          <w:tblHeader/>
        </w:trPr>
        <w:tc>
          <w:tcPr>
            <w:tcW w:w="566" w:type="dxa"/>
            <w:shd w:val="clear" w:color="auto" w:fill="auto"/>
            <w:noWrap/>
          </w:tcPr>
          <w:p w14:paraId="56077E9F" w14:textId="5142321C" w:rsidR="008E3691" w:rsidRPr="009A513D" w:rsidRDefault="008E3691" w:rsidP="008E3691">
            <w:pPr>
              <w:pStyle w:val="Texttabulky"/>
              <w:jc w:val="center"/>
              <w:rPr>
                <w:rFonts w:cs="Arial"/>
                <w:color w:val="auto"/>
                <w:sz w:val="13"/>
                <w:szCs w:val="13"/>
              </w:rPr>
            </w:pPr>
            <w:r w:rsidRPr="00A00D49">
              <w:rPr>
                <w:rFonts w:cs="Arial"/>
                <w:sz w:val="13"/>
                <w:szCs w:val="13"/>
              </w:rPr>
              <w:t>6190</w:t>
            </w:r>
          </w:p>
        </w:tc>
        <w:tc>
          <w:tcPr>
            <w:tcW w:w="4595" w:type="dxa"/>
            <w:vAlign w:val="center"/>
          </w:tcPr>
          <w:p w14:paraId="7891709A" w14:textId="785E9220" w:rsidR="008E3691" w:rsidRPr="009A513D" w:rsidRDefault="008E3691" w:rsidP="008E3691">
            <w:pPr>
              <w:pStyle w:val="Texttabulky"/>
              <w:rPr>
                <w:rFonts w:cs="Arial"/>
                <w:color w:val="auto"/>
                <w:sz w:val="13"/>
                <w:szCs w:val="13"/>
              </w:rPr>
            </w:pPr>
            <w:r w:rsidRPr="00A00D49">
              <w:rPr>
                <w:rFonts w:cs="Arial"/>
                <w:sz w:val="13"/>
                <w:szCs w:val="13"/>
              </w:rPr>
              <w:t>Panonské skalní trávníky (</w:t>
            </w:r>
            <w:proofErr w:type="spellStart"/>
            <w:r w:rsidRPr="00A00D49">
              <w:rPr>
                <w:rFonts w:cs="Arial"/>
                <w:i/>
                <w:iCs/>
                <w:sz w:val="13"/>
                <w:szCs w:val="13"/>
              </w:rPr>
              <w:t>Stipo-Festucetalia</w:t>
            </w:r>
            <w:proofErr w:type="spellEnd"/>
            <w:r w:rsidRPr="00A00D49">
              <w:rPr>
                <w:rFonts w:cs="Arial"/>
                <w:i/>
                <w:iCs/>
                <w:sz w:val="13"/>
                <w:szCs w:val="13"/>
              </w:rPr>
              <w:t xml:space="preserve"> pallentis</w:t>
            </w:r>
            <w:r w:rsidRPr="00A00D49">
              <w:rPr>
                <w:rFonts w:cs="Arial"/>
                <w:sz w:val="13"/>
                <w:szCs w:val="13"/>
              </w:rPr>
              <w:t>)</w:t>
            </w:r>
          </w:p>
        </w:tc>
        <w:tc>
          <w:tcPr>
            <w:tcW w:w="755" w:type="dxa"/>
            <w:vAlign w:val="center"/>
          </w:tcPr>
          <w:p w14:paraId="7E99B1C9" w14:textId="3F856805" w:rsidR="008E3691" w:rsidRPr="009A513D" w:rsidRDefault="008E3691" w:rsidP="005D03EC">
            <w:pPr>
              <w:pStyle w:val="Texttabulky"/>
              <w:jc w:val="center"/>
              <w:rPr>
                <w:rFonts w:cs="Arial"/>
                <w:color w:val="auto"/>
                <w:sz w:val="13"/>
                <w:szCs w:val="13"/>
              </w:rPr>
            </w:pPr>
            <w:r>
              <w:rPr>
                <w:rFonts w:cs="Arial"/>
                <w:color w:val="auto"/>
                <w:sz w:val="13"/>
                <w:szCs w:val="13"/>
              </w:rPr>
              <w:t>8,4421</w:t>
            </w:r>
          </w:p>
        </w:tc>
        <w:tc>
          <w:tcPr>
            <w:tcW w:w="709" w:type="dxa"/>
            <w:vAlign w:val="center"/>
          </w:tcPr>
          <w:p w14:paraId="6946774F" w14:textId="60A705D3" w:rsidR="008E3691" w:rsidRPr="009A513D" w:rsidRDefault="005D03EC" w:rsidP="005D03EC">
            <w:pPr>
              <w:pStyle w:val="Texttabulky"/>
              <w:rPr>
                <w:rFonts w:cs="Arial"/>
                <w:color w:val="auto"/>
                <w:sz w:val="13"/>
                <w:szCs w:val="13"/>
              </w:rPr>
            </w:pPr>
            <w:r>
              <w:rPr>
                <w:rFonts w:cs="Arial"/>
                <w:color w:val="auto"/>
                <w:sz w:val="13"/>
                <w:szCs w:val="13"/>
              </w:rPr>
              <w:t>24,29</w:t>
            </w:r>
          </w:p>
        </w:tc>
        <w:tc>
          <w:tcPr>
            <w:tcW w:w="708" w:type="dxa"/>
            <w:vAlign w:val="center"/>
          </w:tcPr>
          <w:p w14:paraId="4F5C0550" w14:textId="445262AB" w:rsidR="008E3691" w:rsidRPr="009A513D" w:rsidRDefault="008E3691" w:rsidP="008E3691">
            <w:pPr>
              <w:pStyle w:val="Texttabulky"/>
              <w:jc w:val="center"/>
              <w:rPr>
                <w:rFonts w:cs="Arial"/>
                <w:color w:val="auto"/>
                <w:sz w:val="13"/>
                <w:szCs w:val="13"/>
              </w:rPr>
            </w:pPr>
            <w:r>
              <w:rPr>
                <w:rFonts w:cs="Arial"/>
                <w:color w:val="auto"/>
                <w:sz w:val="13"/>
                <w:szCs w:val="13"/>
              </w:rPr>
              <w:t>G</w:t>
            </w:r>
          </w:p>
        </w:tc>
        <w:tc>
          <w:tcPr>
            <w:tcW w:w="851" w:type="dxa"/>
            <w:vAlign w:val="center"/>
          </w:tcPr>
          <w:p w14:paraId="1844B252" w14:textId="45FC256F" w:rsidR="008E3691" w:rsidRPr="009A513D" w:rsidRDefault="008E3691" w:rsidP="008E3691">
            <w:pPr>
              <w:pStyle w:val="Texttabulky"/>
              <w:jc w:val="center"/>
              <w:rPr>
                <w:rFonts w:cs="Arial"/>
                <w:color w:val="auto"/>
                <w:sz w:val="13"/>
                <w:szCs w:val="13"/>
              </w:rPr>
            </w:pPr>
            <w:r>
              <w:rPr>
                <w:rFonts w:cs="Arial"/>
                <w:color w:val="auto"/>
                <w:sz w:val="13"/>
                <w:szCs w:val="13"/>
              </w:rPr>
              <w:t>B</w:t>
            </w:r>
          </w:p>
        </w:tc>
        <w:tc>
          <w:tcPr>
            <w:tcW w:w="850" w:type="dxa"/>
            <w:vAlign w:val="center"/>
          </w:tcPr>
          <w:p w14:paraId="1E79A89E" w14:textId="557F4D48" w:rsidR="008E3691" w:rsidRPr="009A513D" w:rsidRDefault="008E3691" w:rsidP="008E3691">
            <w:pPr>
              <w:pStyle w:val="Texttabulky"/>
              <w:jc w:val="center"/>
              <w:rPr>
                <w:rFonts w:cs="Arial"/>
                <w:color w:val="auto"/>
                <w:sz w:val="13"/>
                <w:szCs w:val="13"/>
              </w:rPr>
            </w:pPr>
            <w:r>
              <w:rPr>
                <w:rFonts w:cs="Arial"/>
                <w:color w:val="auto"/>
                <w:sz w:val="13"/>
                <w:szCs w:val="13"/>
              </w:rPr>
              <w:t>B</w:t>
            </w:r>
          </w:p>
        </w:tc>
        <w:tc>
          <w:tcPr>
            <w:tcW w:w="851" w:type="dxa"/>
            <w:vAlign w:val="center"/>
          </w:tcPr>
          <w:p w14:paraId="3C466B0C" w14:textId="3A530A25" w:rsidR="008E3691" w:rsidRPr="009A513D" w:rsidRDefault="008E3691" w:rsidP="008E3691">
            <w:pPr>
              <w:pStyle w:val="Texttabulky"/>
              <w:jc w:val="center"/>
              <w:rPr>
                <w:rFonts w:cs="Arial"/>
                <w:color w:val="auto"/>
                <w:sz w:val="13"/>
                <w:szCs w:val="13"/>
              </w:rPr>
            </w:pPr>
            <w:r>
              <w:rPr>
                <w:rFonts w:cs="Arial"/>
                <w:color w:val="auto"/>
                <w:sz w:val="13"/>
                <w:szCs w:val="13"/>
              </w:rPr>
              <w:t>A</w:t>
            </w:r>
          </w:p>
        </w:tc>
      </w:tr>
      <w:tr w:rsidR="008E3691" w:rsidRPr="00B84814" w14:paraId="5DA2351A" w14:textId="77777777" w:rsidTr="00732240">
        <w:trPr>
          <w:trHeight w:val="155"/>
          <w:tblHeader/>
        </w:trPr>
        <w:tc>
          <w:tcPr>
            <w:tcW w:w="566" w:type="dxa"/>
            <w:shd w:val="clear" w:color="auto" w:fill="auto"/>
            <w:noWrap/>
            <w:vAlign w:val="center"/>
          </w:tcPr>
          <w:p w14:paraId="41A44394" w14:textId="6CEE700D" w:rsidR="008E3691" w:rsidRPr="009A513D" w:rsidRDefault="008E3691" w:rsidP="008E3691">
            <w:pPr>
              <w:pStyle w:val="Texttabulky"/>
              <w:jc w:val="center"/>
              <w:rPr>
                <w:rFonts w:cs="Arial"/>
                <w:color w:val="auto"/>
                <w:sz w:val="13"/>
                <w:szCs w:val="13"/>
              </w:rPr>
            </w:pPr>
            <w:r w:rsidRPr="00A00D49">
              <w:rPr>
                <w:rFonts w:cs="Arial"/>
                <w:sz w:val="13"/>
                <w:szCs w:val="13"/>
              </w:rPr>
              <w:t>6210</w:t>
            </w:r>
          </w:p>
        </w:tc>
        <w:tc>
          <w:tcPr>
            <w:tcW w:w="4595" w:type="dxa"/>
            <w:vAlign w:val="center"/>
          </w:tcPr>
          <w:p w14:paraId="55C15E01" w14:textId="0F631C8B" w:rsidR="008E3691" w:rsidRPr="009A513D" w:rsidRDefault="008E3691" w:rsidP="008E3691">
            <w:pPr>
              <w:pStyle w:val="Texttabulky"/>
              <w:rPr>
                <w:rFonts w:cs="Arial"/>
                <w:color w:val="auto"/>
                <w:sz w:val="13"/>
                <w:szCs w:val="13"/>
              </w:rPr>
            </w:pPr>
            <w:r w:rsidRPr="00A00D49">
              <w:rPr>
                <w:rFonts w:cs="Arial"/>
                <w:sz w:val="13"/>
                <w:szCs w:val="13"/>
              </w:rPr>
              <w:t>Polopřirozené suché trávníky a facie křovin na vápnitých podložích (</w:t>
            </w:r>
            <w:proofErr w:type="spellStart"/>
            <w:r w:rsidRPr="00A00D49">
              <w:rPr>
                <w:rFonts w:cs="Arial"/>
                <w:i/>
                <w:iCs/>
                <w:sz w:val="13"/>
                <w:szCs w:val="13"/>
              </w:rPr>
              <w:t>Festuco-Brometalia</w:t>
            </w:r>
            <w:proofErr w:type="spellEnd"/>
            <w:r w:rsidRPr="00A00D49">
              <w:rPr>
                <w:rFonts w:cs="Arial"/>
                <w:i/>
                <w:iCs/>
                <w:sz w:val="13"/>
                <w:szCs w:val="13"/>
              </w:rPr>
              <w:t>)</w:t>
            </w:r>
          </w:p>
        </w:tc>
        <w:tc>
          <w:tcPr>
            <w:tcW w:w="755" w:type="dxa"/>
            <w:vAlign w:val="center"/>
          </w:tcPr>
          <w:p w14:paraId="76403303" w14:textId="74DAC39D" w:rsidR="008E3691" w:rsidRPr="009A513D" w:rsidRDefault="008E3691" w:rsidP="005D03EC">
            <w:pPr>
              <w:pStyle w:val="Texttabulky"/>
              <w:jc w:val="center"/>
              <w:rPr>
                <w:rFonts w:cs="Arial"/>
                <w:color w:val="auto"/>
                <w:sz w:val="13"/>
                <w:szCs w:val="13"/>
              </w:rPr>
            </w:pPr>
            <w:r>
              <w:rPr>
                <w:rFonts w:cs="Arial"/>
                <w:color w:val="auto"/>
                <w:sz w:val="13"/>
                <w:szCs w:val="13"/>
              </w:rPr>
              <w:t>4,2414</w:t>
            </w:r>
          </w:p>
        </w:tc>
        <w:tc>
          <w:tcPr>
            <w:tcW w:w="709" w:type="dxa"/>
            <w:vAlign w:val="center"/>
          </w:tcPr>
          <w:p w14:paraId="17F1F473" w14:textId="0DE8EADC" w:rsidR="008E3691" w:rsidRPr="009A513D" w:rsidRDefault="005D03EC" w:rsidP="005D03EC">
            <w:pPr>
              <w:pStyle w:val="Texttabulky"/>
              <w:rPr>
                <w:rFonts w:cs="Arial"/>
                <w:color w:val="auto"/>
                <w:sz w:val="13"/>
                <w:szCs w:val="13"/>
              </w:rPr>
            </w:pPr>
            <w:r>
              <w:rPr>
                <w:rFonts w:cs="Arial"/>
                <w:color w:val="auto"/>
                <w:sz w:val="13"/>
                <w:szCs w:val="13"/>
              </w:rPr>
              <w:t>12,21</w:t>
            </w:r>
          </w:p>
        </w:tc>
        <w:tc>
          <w:tcPr>
            <w:tcW w:w="708" w:type="dxa"/>
            <w:vAlign w:val="center"/>
          </w:tcPr>
          <w:p w14:paraId="383BAB15" w14:textId="43F824FA" w:rsidR="008E3691" w:rsidRPr="009A513D" w:rsidRDefault="008E3691" w:rsidP="008E3691">
            <w:pPr>
              <w:pStyle w:val="Texttabulky"/>
              <w:jc w:val="center"/>
              <w:rPr>
                <w:rFonts w:cs="Arial"/>
                <w:color w:val="auto"/>
                <w:sz w:val="13"/>
                <w:szCs w:val="13"/>
              </w:rPr>
            </w:pPr>
            <w:r>
              <w:rPr>
                <w:rFonts w:cs="Arial"/>
                <w:color w:val="auto"/>
                <w:sz w:val="13"/>
                <w:szCs w:val="13"/>
              </w:rPr>
              <w:t>G</w:t>
            </w:r>
          </w:p>
        </w:tc>
        <w:tc>
          <w:tcPr>
            <w:tcW w:w="851" w:type="dxa"/>
            <w:vAlign w:val="center"/>
          </w:tcPr>
          <w:p w14:paraId="641F0D28" w14:textId="0D1BE323" w:rsidR="008E3691" w:rsidRPr="009A513D" w:rsidRDefault="008E3691" w:rsidP="008E3691">
            <w:pPr>
              <w:pStyle w:val="Texttabulky"/>
              <w:jc w:val="center"/>
              <w:rPr>
                <w:rFonts w:cs="Arial"/>
                <w:color w:val="auto"/>
                <w:sz w:val="13"/>
                <w:szCs w:val="13"/>
              </w:rPr>
            </w:pPr>
            <w:r>
              <w:rPr>
                <w:rFonts w:cs="Arial"/>
                <w:color w:val="auto"/>
                <w:sz w:val="13"/>
                <w:szCs w:val="13"/>
              </w:rPr>
              <w:t>B</w:t>
            </w:r>
          </w:p>
        </w:tc>
        <w:tc>
          <w:tcPr>
            <w:tcW w:w="850" w:type="dxa"/>
            <w:vAlign w:val="center"/>
          </w:tcPr>
          <w:p w14:paraId="1648B125" w14:textId="0FC4AC22" w:rsidR="008E3691" w:rsidRPr="009A513D" w:rsidRDefault="008E3691" w:rsidP="008E3691">
            <w:pPr>
              <w:pStyle w:val="Texttabulky"/>
              <w:jc w:val="center"/>
              <w:rPr>
                <w:rFonts w:cs="Arial"/>
                <w:color w:val="auto"/>
                <w:sz w:val="13"/>
                <w:szCs w:val="13"/>
              </w:rPr>
            </w:pPr>
            <w:r>
              <w:rPr>
                <w:rFonts w:cs="Arial"/>
                <w:color w:val="auto"/>
                <w:sz w:val="13"/>
                <w:szCs w:val="13"/>
              </w:rPr>
              <w:t>B</w:t>
            </w:r>
          </w:p>
        </w:tc>
        <w:tc>
          <w:tcPr>
            <w:tcW w:w="851" w:type="dxa"/>
            <w:vAlign w:val="center"/>
          </w:tcPr>
          <w:p w14:paraId="7DC08459" w14:textId="1EB8FBBE" w:rsidR="008E3691" w:rsidRPr="009A513D" w:rsidRDefault="008E3691" w:rsidP="008E3691">
            <w:pPr>
              <w:pStyle w:val="Texttabulky"/>
              <w:jc w:val="center"/>
              <w:rPr>
                <w:rFonts w:cs="Arial"/>
                <w:color w:val="auto"/>
                <w:sz w:val="13"/>
                <w:szCs w:val="13"/>
              </w:rPr>
            </w:pPr>
            <w:r>
              <w:rPr>
                <w:rFonts w:cs="Arial"/>
                <w:color w:val="auto"/>
                <w:sz w:val="13"/>
                <w:szCs w:val="13"/>
              </w:rPr>
              <w:t>B</w:t>
            </w:r>
          </w:p>
        </w:tc>
      </w:tr>
      <w:tr w:rsidR="008E3691" w:rsidRPr="00B84814" w14:paraId="670F878C" w14:textId="77777777" w:rsidTr="00732240">
        <w:trPr>
          <w:trHeight w:val="66"/>
          <w:tblHeader/>
        </w:trPr>
        <w:tc>
          <w:tcPr>
            <w:tcW w:w="566" w:type="dxa"/>
            <w:shd w:val="clear" w:color="auto" w:fill="auto"/>
            <w:noWrap/>
            <w:vAlign w:val="center"/>
          </w:tcPr>
          <w:p w14:paraId="32DC2081" w14:textId="789A7BFB" w:rsidR="008E3691" w:rsidRPr="009A513D" w:rsidRDefault="008E3691" w:rsidP="008E3691">
            <w:pPr>
              <w:pStyle w:val="Texttabulky"/>
              <w:jc w:val="center"/>
              <w:rPr>
                <w:rFonts w:cs="Arial"/>
                <w:color w:val="auto"/>
                <w:sz w:val="13"/>
                <w:szCs w:val="13"/>
              </w:rPr>
            </w:pPr>
            <w:r w:rsidRPr="00A00D49">
              <w:rPr>
                <w:rFonts w:cs="Arial"/>
                <w:sz w:val="13"/>
                <w:szCs w:val="13"/>
              </w:rPr>
              <w:t>8220</w:t>
            </w:r>
          </w:p>
        </w:tc>
        <w:tc>
          <w:tcPr>
            <w:tcW w:w="4595" w:type="dxa"/>
            <w:vAlign w:val="center"/>
          </w:tcPr>
          <w:p w14:paraId="41D7CA95" w14:textId="79D576AB" w:rsidR="008E3691" w:rsidRPr="009A513D" w:rsidRDefault="008E3691" w:rsidP="008E3691">
            <w:pPr>
              <w:pStyle w:val="Texttabulky"/>
              <w:rPr>
                <w:rFonts w:cs="Arial"/>
                <w:color w:val="auto"/>
                <w:sz w:val="13"/>
                <w:szCs w:val="13"/>
              </w:rPr>
            </w:pPr>
            <w:r w:rsidRPr="00A00D49">
              <w:rPr>
                <w:rFonts w:cs="Arial"/>
                <w:sz w:val="13"/>
                <w:szCs w:val="13"/>
              </w:rPr>
              <w:t>Chasmofytická vegetace silikátových skalnatých svahů</w:t>
            </w:r>
          </w:p>
        </w:tc>
        <w:tc>
          <w:tcPr>
            <w:tcW w:w="755" w:type="dxa"/>
            <w:vAlign w:val="center"/>
          </w:tcPr>
          <w:p w14:paraId="0E83882E" w14:textId="51FD9BBF" w:rsidR="008E3691" w:rsidRPr="009A513D" w:rsidRDefault="008E3691" w:rsidP="005D03EC">
            <w:pPr>
              <w:pStyle w:val="Texttabulky"/>
              <w:jc w:val="center"/>
              <w:rPr>
                <w:rFonts w:cs="Arial"/>
                <w:color w:val="auto"/>
                <w:sz w:val="13"/>
                <w:szCs w:val="13"/>
              </w:rPr>
            </w:pPr>
            <w:r>
              <w:rPr>
                <w:rFonts w:cs="Arial"/>
                <w:color w:val="auto"/>
                <w:sz w:val="13"/>
                <w:szCs w:val="13"/>
              </w:rPr>
              <w:t>3,2328</w:t>
            </w:r>
          </w:p>
        </w:tc>
        <w:tc>
          <w:tcPr>
            <w:tcW w:w="709" w:type="dxa"/>
            <w:vAlign w:val="center"/>
          </w:tcPr>
          <w:p w14:paraId="670BFC37" w14:textId="3B86B483" w:rsidR="008E3691" w:rsidRPr="009A513D" w:rsidRDefault="005D03EC" w:rsidP="005D03EC">
            <w:pPr>
              <w:pStyle w:val="Texttabulky"/>
              <w:rPr>
                <w:rFonts w:cs="Arial"/>
                <w:color w:val="auto"/>
                <w:sz w:val="13"/>
                <w:szCs w:val="13"/>
              </w:rPr>
            </w:pPr>
            <w:r>
              <w:rPr>
                <w:rFonts w:cs="Arial"/>
                <w:color w:val="auto"/>
                <w:sz w:val="13"/>
                <w:szCs w:val="13"/>
              </w:rPr>
              <w:t>9,30</w:t>
            </w:r>
          </w:p>
        </w:tc>
        <w:tc>
          <w:tcPr>
            <w:tcW w:w="708" w:type="dxa"/>
            <w:vAlign w:val="center"/>
          </w:tcPr>
          <w:p w14:paraId="51D7A9F6" w14:textId="610BB52F" w:rsidR="008E3691" w:rsidRPr="009A513D" w:rsidRDefault="008E3691" w:rsidP="008E3691">
            <w:pPr>
              <w:pStyle w:val="Texttabulky"/>
              <w:jc w:val="center"/>
              <w:rPr>
                <w:rFonts w:cs="Arial"/>
                <w:color w:val="auto"/>
                <w:sz w:val="13"/>
                <w:szCs w:val="13"/>
              </w:rPr>
            </w:pPr>
            <w:r>
              <w:rPr>
                <w:rFonts w:cs="Arial"/>
                <w:color w:val="auto"/>
                <w:sz w:val="13"/>
                <w:szCs w:val="13"/>
              </w:rPr>
              <w:t>G</w:t>
            </w:r>
          </w:p>
        </w:tc>
        <w:tc>
          <w:tcPr>
            <w:tcW w:w="851" w:type="dxa"/>
            <w:vAlign w:val="center"/>
          </w:tcPr>
          <w:p w14:paraId="59A0365B" w14:textId="56F62602" w:rsidR="008E3691" w:rsidRPr="009A513D" w:rsidRDefault="008E3691" w:rsidP="008E3691">
            <w:pPr>
              <w:pStyle w:val="Texttabulky"/>
              <w:jc w:val="center"/>
              <w:rPr>
                <w:rFonts w:cs="Arial"/>
                <w:color w:val="auto"/>
                <w:sz w:val="13"/>
                <w:szCs w:val="13"/>
              </w:rPr>
            </w:pPr>
            <w:r>
              <w:rPr>
                <w:rFonts w:cs="Arial"/>
                <w:color w:val="auto"/>
                <w:sz w:val="13"/>
                <w:szCs w:val="13"/>
              </w:rPr>
              <w:t>A</w:t>
            </w:r>
          </w:p>
        </w:tc>
        <w:tc>
          <w:tcPr>
            <w:tcW w:w="850" w:type="dxa"/>
            <w:vAlign w:val="center"/>
          </w:tcPr>
          <w:p w14:paraId="725221CA" w14:textId="340FCD8A" w:rsidR="008E3691" w:rsidRPr="009A513D" w:rsidRDefault="008E3691" w:rsidP="008E3691">
            <w:pPr>
              <w:pStyle w:val="Texttabulky"/>
              <w:jc w:val="center"/>
              <w:rPr>
                <w:rFonts w:cs="Arial"/>
                <w:color w:val="auto"/>
                <w:sz w:val="13"/>
                <w:szCs w:val="13"/>
              </w:rPr>
            </w:pPr>
            <w:r>
              <w:rPr>
                <w:rFonts w:cs="Arial"/>
                <w:color w:val="auto"/>
                <w:sz w:val="13"/>
                <w:szCs w:val="13"/>
              </w:rPr>
              <w:t>A</w:t>
            </w:r>
          </w:p>
        </w:tc>
        <w:tc>
          <w:tcPr>
            <w:tcW w:w="851" w:type="dxa"/>
            <w:vAlign w:val="center"/>
          </w:tcPr>
          <w:p w14:paraId="53E72F54" w14:textId="399E7ABF" w:rsidR="008E3691" w:rsidRPr="009A513D" w:rsidRDefault="008E3691" w:rsidP="008E3691">
            <w:pPr>
              <w:pStyle w:val="Texttabulky"/>
              <w:jc w:val="center"/>
              <w:rPr>
                <w:rFonts w:cs="Arial"/>
                <w:color w:val="auto"/>
                <w:sz w:val="13"/>
                <w:szCs w:val="13"/>
              </w:rPr>
            </w:pPr>
            <w:r>
              <w:rPr>
                <w:rFonts w:cs="Arial"/>
                <w:color w:val="auto"/>
                <w:sz w:val="13"/>
                <w:szCs w:val="13"/>
              </w:rPr>
              <w:t>A</w:t>
            </w:r>
          </w:p>
        </w:tc>
      </w:tr>
      <w:tr w:rsidR="008E3691" w:rsidRPr="00B84814" w14:paraId="7CF2BB20" w14:textId="77777777" w:rsidTr="00732240">
        <w:trPr>
          <w:trHeight w:val="138"/>
          <w:tblHeader/>
        </w:trPr>
        <w:tc>
          <w:tcPr>
            <w:tcW w:w="566" w:type="dxa"/>
            <w:shd w:val="clear" w:color="auto" w:fill="auto"/>
            <w:noWrap/>
            <w:vAlign w:val="center"/>
          </w:tcPr>
          <w:p w14:paraId="79F30480" w14:textId="58E0C774" w:rsidR="008E3691" w:rsidRPr="009A513D" w:rsidRDefault="008E3691" w:rsidP="008E3691">
            <w:pPr>
              <w:pStyle w:val="Texttabulky"/>
              <w:jc w:val="center"/>
              <w:rPr>
                <w:rFonts w:cs="Arial"/>
                <w:color w:val="auto"/>
                <w:sz w:val="13"/>
                <w:szCs w:val="13"/>
              </w:rPr>
            </w:pPr>
            <w:r w:rsidRPr="00A00D49">
              <w:rPr>
                <w:rFonts w:cs="Arial"/>
                <w:sz w:val="13"/>
                <w:szCs w:val="13"/>
              </w:rPr>
              <w:t>8230</w:t>
            </w:r>
          </w:p>
        </w:tc>
        <w:tc>
          <w:tcPr>
            <w:tcW w:w="4595" w:type="dxa"/>
            <w:vAlign w:val="center"/>
          </w:tcPr>
          <w:p w14:paraId="7B00AA57" w14:textId="1DA1B6E2" w:rsidR="008E3691" w:rsidRPr="009A513D" w:rsidRDefault="008E3691" w:rsidP="008E3691">
            <w:pPr>
              <w:pStyle w:val="Texttabulky"/>
              <w:rPr>
                <w:rFonts w:cs="Arial"/>
                <w:color w:val="auto"/>
                <w:sz w:val="13"/>
                <w:szCs w:val="13"/>
              </w:rPr>
            </w:pPr>
            <w:r w:rsidRPr="00A00D49">
              <w:rPr>
                <w:rFonts w:cs="Arial"/>
                <w:color w:val="auto"/>
                <w:sz w:val="13"/>
                <w:szCs w:val="13"/>
              </w:rPr>
              <w:t>Pionýrská vegetace silikátových skal (</w:t>
            </w:r>
            <w:proofErr w:type="spellStart"/>
            <w:r w:rsidRPr="00A00D49">
              <w:rPr>
                <w:rFonts w:cs="Arial"/>
                <w:i/>
                <w:iCs/>
                <w:color w:val="auto"/>
                <w:sz w:val="13"/>
                <w:szCs w:val="13"/>
              </w:rPr>
              <w:t>Sedo-Scleranthion</w:t>
            </w:r>
            <w:proofErr w:type="spellEnd"/>
            <w:r w:rsidRPr="00A00D49">
              <w:rPr>
                <w:rFonts w:cs="Arial"/>
                <w:i/>
                <w:iCs/>
                <w:color w:val="auto"/>
                <w:sz w:val="13"/>
                <w:szCs w:val="13"/>
              </w:rPr>
              <w:t xml:space="preserve">, </w:t>
            </w:r>
            <w:proofErr w:type="spellStart"/>
            <w:r w:rsidRPr="00A00D49">
              <w:rPr>
                <w:rFonts w:cs="Arial"/>
                <w:i/>
                <w:iCs/>
                <w:color w:val="auto"/>
                <w:sz w:val="13"/>
                <w:szCs w:val="13"/>
              </w:rPr>
              <w:t>Sedo</w:t>
            </w:r>
            <w:proofErr w:type="spellEnd"/>
            <w:r w:rsidRPr="00A00D49">
              <w:rPr>
                <w:rFonts w:cs="Arial"/>
                <w:i/>
                <w:iCs/>
                <w:color w:val="auto"/>
                <w:sz w:val="13"/>
                <w:szCs w:val="13"/>
              </w:rPr>
              <w:t xml:space="preserve"> albi-</w:t>
            </w:r>
            <w:proofErr w:type="spellStart"/>
            <w:r w:rsidRPr="00A00D49">
              <w:rPr>
                <w:rFonts w:cs="Arial"/>
                <w:i/>
                <w:iCs/>
                <w:color w:val="auto"/>
                <w:sz w:val="13"/>
                <w:szCs w:val="13"/>
              </w:rPr>
              <w:t>Veronicion</w:t>
            </w:r>
            <w:proofErr w:type="spellEnd"/>
            <w:r w:rsidRPr="00A00D49">
              <w:rPr>
                <w:rFonts w:cs="Arial"/>
                <w:i/>
                <w:iCs/>
                <w:color w:val="auto"/>
                <w:sz w:val="13"/>
                <w:szCs w:val="13"/>
              </w:rPr>
              <w:t xml:space="preserve"> </w:t>
            </w:r>
            <w:proofErr w:type="spellStart"/>
            <w:r w:rsidRPr="00A00D49">
              <w:rPr>
                <w:rFonts w:cs="Arial"/>
                <w:i/>
                <w:iCs/>
                <w:color w:val="auto"/>
                <w:sz w:val="13"/>
                <w:szCs w:val="13"/>
              </w:rPr>
              <w:t>dillenii</w:t>
            </w:r>
            <w:proofErr w:type="spellEnd"/>
            <w:r w:rsidRPr="00A00D49">
              <w:rPr>
                <w:rFonts w:cs="Arial"/>
                <w:color w:val="auto"/>
                <w:sz w:val="13"/>
                <w:szCs w:val="13"/>
              </w:rPr>
              <w:t>)</w:t>
            </w:r>
          </w:p>
        </w:tc>
        <w:tc>
          <w:tcPr>
            <w:tcW w:w="755" w:type="dxa"/>
            <w:vAlign w:val="center"/>
          </w:tcPr>
          <w:p w14:paraId="6393D7F2" w14:textId="48EC394F" w:rsidR="008E3691" w:rsidRPr="009A513D" w:rsidRDefault="008E3691" w:rsidP="005D03EC">
            <w:pPr>
              <w:pStyle w:val="Texttabulky"/>
              <w:jc w:val="center"/>
              <w:rPr>
                <w:rFonts w:cs="Arial"/>
                <w:color w:val="auto"/>
                <w:sz w:val="13"/>
                <w:szCs w:val="13"/>
              </w:rPr>
            </w:pPr>
            <w:r>
              <w:rPr>
                <w:rFonts w:cs="Arial"/>
                <w:color w:val="auto"/>
                <w:sz w:val="13"/>
                <w:szCs w:val="13"/>
              </w:rPr>
              <w:t>2,4896</w:t>
            </w:r>
          </w:p>
        </w:tc>
        <w:tc>
          <w:tcPr>
            <w:tcW w:w="709" w:type="dxa"/>
            <w:vAlign w:val="center"/>
          </w:tcPr>
          <w:p w14:paraId="39D040FF" w14:textId="39C7D974" w:rsidR="008E3691" w:rsidRPr="009A513D" w:rsidRDefault="005D03EC" w:rsidP="005D03EC">
            <w:pPr>
              <w:pStyle w:val="Texttabulky"/>
              <w:rPr>
                <w:rFonts w:cs="Arial"/>
                <w:color w:val="auto"/>
                <w:sz w:val="13"/>
                <w:szCs w:val="13"/>
              </w:rPr>
            </w:pPr>
            <w:r>
              <w:rPr>
                <w:rFonts w:cs="Arial"/>
                <w:color w:val="auto"/>
                <w:sz w:val="13"/>
                <w:szCs w:val="13"/>
              </w:rPr>
              <w:t>7,16</w:t>
            </w:r>
          </w:p>
        </w:tc>
        <w:tc>
          <w:tcPr>
            <w:tcW w:w="708" w:type="dxa"/>
            <w:vAlign w:val="center"/>
          </w:tcPr>
          <w:p w14:paraId="055A4790" w14:textId="4B7AA0FC" w:rsidR="008E3691" w:rsidRPr="009A513D" w:rsidRDefault="008E3691" w:rsidP="008E3691">
            <w:pPr>
              <w:pStyle w:val="Texttabulky"/>
              <w:jc w:val="center"/>
              <w:rPr>
                <w:rFonts w:cs="Arial"/>
                <w:color w:val="auto"/>
                <w:sz w:val="13"/>
                <w:szCs w:val="13"/>
              </w:rPr>
            </w:pPr>
            <w:r>
              <w:rPr>
                <w:rFonts w:cs="Arial"/>
                <w:color w:val="auto"/>
                <w:sz w:val="13"/>
                <w:szCs w:val="13"/>
              </w:rPr>
              <w:t>G</w:t>
            </w:r>
          </w:p>
        </w:tc>
        <w:tc>
          <w:tcPr>
            <w:tcW w:w="851" w:type="dxa"/>
            <w:vAlign w:val="center"/>
          </w:tcPr>
          <w:p w14:paraId="73781961" w14:textId="40F8A3A8" w:rsidR="008E3691" w:rsidRPr="009A513D" w:rsidRDefault="008E3691" w:rsidP="008E3691">
            <w:pPr>
              <w:pStyle w:val="Texttabulky"/>
              <w:jc w:val="center"/>
              <w:rPr>
                <w:rFonts w:cs="Arial"/>
                <w:color w:val="auto"/>
                <w:sz w:val="13"/>
                <w:szCs w:val="13"/>
              </w:rPr>
            </w:pPr>
            <w:r>
              <w:rPr>
                <w:rFonts w:cs="Arial"/>
                <w:color w:val="auto"/>
                <w:sz w:val="13"/>
                <w:szCs w:val="13"/>
              </w:rPr>
              <w:t>B</w:t>
            </w:r>
          </w:p>
        </w:tc>
        <w:tc>
          <w:tcPr>
            <w:tcW w:w="850" w:type="dxa"/>
            <w:vAlign w:val="center"/>
          </w:tcPr>
          <w:p w14:paraId="617295AC" w14:textId="774E408D" w:rsidR="008E3691" w:rsidRPr="009A513D" w:rsidRDefault="008E3691" w:rsidP="008E3691">
            <w:pPr>
              <w:pStyle w:val="Texttabulky"/>
              <w:jc w:val="center"/>
              <w:rPr>
                <w:rFonts w:cs="Arial"/>
                <w:color w:val="auto"/>
                <w:sz w:val="13"/>
                <w:szCs w:val="13"/>
              </w:rPr>
            </w:pPr>
            <w:r>
              <w:rPr>
                <w:rFonts w:cs="Arial"/>
                <w:color w:val="auto"/>
                <w:sz w:val="13"/>
                <w:szCs w:val="13"/>
              </w:rPr>
              <w:t>A</w:t>
            </w:r>
          </w:p>
        </w:tc>
        <w:tc>
          <w:tcPr>
            <w:tcW w:w="851" w:type="dxa"/>
            <w:vAlign w:val="center"/>
          </w:tcPr>
          <w:p w14:paraId="03E4D602" w14:textId="0FD7B93F" w:rsidR="008E3691" w:rsidRPr="009A513D" w:rsidRDefault="008E3691" w:rsidP="008E3691">
            <w:pPr>
              <w:pStyle w:val="Texttabulky"/>
              <w:jc w:val="center"/>
              <w:rPr>
                <w:rFonts w:cs="Arial"/>
                <w:color w:val="auto"/>
                <w:sz w:val="13"/>
                <w:szCs w:val="13"/>
              </w:rPr>
            </w:pPr>
            <w:r>
              <w:rPr>
                <w:rFonts w:cs="Arial"/>
                <w:color w:val="auto"/>
                <w:sz w:val="13"/>
                <w:szCs w:val="13"/>
              </w:rPr>
              <w:t>B</w:t>
            </w:r>
          </w:p>
        </w:tc>
      </w:tr>
    </w:tbl>
    <w:bookmarkEnd w:id="31"/>
    <w:p w14:paraId="369ECA98" w14:textId="317B10C6" w:rsidR="00A61CBA" w:rsidRDefault="00F934F0" w:rsidP="00F934F0">
      <w:r>
        <w:rPr>
          <w:noProof/>
        </w:rPr>
        <w:drawing>
          <wp:inline distT="0" distB="0" distL="0" distR="0" wp14:anchorId="593F4D73" wp14:editId="710F2ABE">
            <wp:extent cx="6299835" cy="4502785"/>
            <wp:effectExtent l="0" t="0" r="5715" b="0"/>
            <wp:docPr id="1390784104" name="Obrázek 1" descr="Obsah obrázku text, mapa, atla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784104" name="Obrázek 1" descr="Obsah obrázku text, mapa, atlas&#10;&#10;Popis byl vytvořen automaticky"/>
                    <pic:cNvPicPr/>
                  </pic:nvPicPr>
                  <pic:blipFill>
                    <a:blip r:embed="rId31" cstate="print">
                      <a:extLst>
                        <a:ext uri="{28A0092B-C50C-407E-A947-70E740481C1C}">
                          <a14:useLocalDpi xmlns:a14="http://schemas.microsoft.com/office/drawing/2010/main"/>
                        </a:ext>
                      </a:extLst>
                    </a:blip>
                    <a:stretch>
                      <a:fillRect/>
                    </a:stretch>
                  </pic:blipFill>
                  <pic:spPr>
                    <a:xfrm>
                      <a:off x="0" y="0"/>
                      <a:ext cx="6299835" cy="4502785"/>
                    </a:xfrm>
                    <a:prstGeom prst="rect">
                      <a:avLst/>
                    </a:prstGeom>
                  </pic:spPr>
                </pic:pic>
              </a:graphicData>
            </a:graphic>
          </wp:inline>
        </w:drawing>
      </w:r>
    </w:p>
    <w:p w14:paraId="14046705" w14:textId="09E0A698" w:rsidR="003261E0" w:rsidRPr="00B64760" w:rsidRDefault="00643E34" w:rsidP="009542E1">
      <w:pPr>
        <w:pStyle w:val="Obrnadpis"/>
      </w:pPr>
      <w:bookmarkStart w:id="32" w:name="_Toc27474059"/>
      <w:bookmarkStart w:id="33" w:name="_Toc29390282"/>
      <w:bookmarkStart w:id="34" w:name="_Toc138684695"/>
      <w:r>
        <w:t xml:space="preserve">Obr. 7: </w:t>
      </w:r>
      <w:r w:rsidR="003261E0">
        <w:t xml:space="preserve">EVL </w:t>
      </w:r>
      <w:bookmarkEnd w:id="32"/>
      <w:bookmarkEnd w:id="33"/>
      <w:r w:rsidR="00F934F0">
        <w:t>Kaňon</w:t>
      </w:r>
      <w:r w:rsidR="00F934F0" w:rsidRPr="00436E91">
        <w:t xml:space="preserve"> </w:t>
      </w:r>
      <w:r w:rsidR="00F934F0">
        <w:t>Vltavy u Sedlce</w:t>
      </w:r>
      <w:bookmarkEnd w:id="34"/>
    </w:p>
    <w:p w14:paraId="598D647D" w14:textId="77777777" w:rsidR="00BE4CEF" w:rsidRDefault="00BE4CEF" w:rsidP="00497179">
      <w:pPr>
        <w:pStyle w:val="Podnadpis10"/>
        <w:spacing w:before="160"/>
        <w:rPr>
          <w:b w:val="0"/>
          <w:bCs/>
        </w:rPr>
      </w:pPr>
    </w:p>
    <w:p w14:paraId="2ADF396D" w14:textId="77777777" w:rsidR="00BE4CEF" w:rsidRDefault="00BE4CEF" w:rsidP="00497179">
      <w:pPr>
        <w:pStyle w:val="Podnadpis10"/>
        <w:spacing w:before="160"/>
        <w:rPr>
          <w:b w:val="0"/>
          <w:bCs/>
        </w:rPr>
      </w:pPr>
    </w:p>
    <w:p w14:paraId="55625AD0" w14:textId="77777777" w:rsidR="002272E0" w:rsidRDefault="002272E0" w:rsidP="00497179">
      <w:pPr>
        <w:pStyle w:val="Podnadpis10"/>
        <w:spacing w:before="160"/>
        <w:rPr>
          <w:b w:val="0"/>
          <w:bCs/>
        </w:rPr>
      </w:pPr>
    </w:p>
    <w:p w14:paraId="5093CFCE" w14:textId="77777777" w:rsidR="002272E0" w:rsidRDefault="002272E0" w:rsidP="00497179">
      <w:pPr>
        <w:pStyle w:val="Podnadpis10"/>
        <w:spacing w:before="160"/>
        <w:rPr>
          <w:b w:val="0"/>
          <w:bCs/>
        </w:rPr>
      </w:pPr>
    </w:p>
    <w:p w14:paraId="04CEFE6B" w14:textId="7B05DC3E" w:rsidR="00A61CBA" w:rsidRPr="00497179" w:rsidRDefault="00A61CBA" w:rsidP="00497179">
      <w:pPr>
        <w:pStyle w:val="Podnadpis10"/>
        <w:spacing w:before="160"/>
        <w:rPr>
          <w:b w:val="0"/>
          <w:bCs/>
        </w:rPr>
      </w:pPr>
      <w:r w:rsidRPr="00497179">
        <w:rPr>
          <w:b w:val="0"/>
          <w:bCs/>
        </w:rPr>
        <w:lastRenderedPageBreak/>
        <w:t>Poloha:</w:t>
      </w:r>
    </w:p>
    <w:p w14:paraId="052C4857" w14:textId="73B44539" w:rsidR="00497179" w:rsidRDefault="00090228" w:rsidP="00A61CBA">
      <w:pPr>
        <w:rPr>
          <w:b/>
          <w:i/>
        </w:rPr>
      </w:pPr>
      <w:r w:rsidRPr="00090228">
        <w:t xml:space="preserve">Disjunktní lokalita zahrnující nejcennější skalnaté srázy </w:t>
      </w:r>
      <w:r>
        <w:t xml:space="preserve">úseku </w:t>
      </w:r>
      <w:r w:rsidRPr="00090228">
        <w:t>kaňon</w:t>
      </w:r>
      <w:r>
        <w:t>ovitého</w:t>
      </w:r>
      <w:r w:rsidRPr="00090228">
        <w:t xml:space="preserve"> </w:t>
      </w:r>
      <w:r>
        <w:t xml:space="preserve">údolí řeky </w:t>
      </w:r>
      <w:r w:rsidRPr="00090228">
        <w:t>Vltavy (Baba, Podbabské skály, Podhoří, Sedlecké skály a Zámky) při severním okraji Prahy.</w:t>
      </w:r>
    </w:p>
    <w:p w14:paraId="517B2DA4" w14:textId="77777777" w:rsidR="00A61CBA" w:rsidRPr="00497179" w:rsidRDefault="00A61CBA" w:rsidP="00497179">
      <w:pPr>
        <w:pStyle w:val="Podnadpis10"/>
        <w:spacing w:before="160"/>
        <w:rPr>
          <w:b w:val="0"/>
          <w:bCs/>
        </w:rPr>
      </w:pPr>
      <w:r w:rsidRPr="00497179">
        <w:rPr>
          <w:b w:val="0"/>
          <w:bCs/>
        </w:rPr>
        <w:t>Ekotop:</w:t>
      </w:r>
    </w:p>
    <w:p w14:paraId="7D92DF97" w14:textId="2ED29967" w:rsidR="00A61CBA" w:rsidRDefault="00A61CBA" w:rsidP="00A61CBA">
      <w:pPr>
        <w:spacing w:before="60"/>
        <w:rPr>
          <w:i/>
        </w:rPr>
      </w:pPr>
      <w:r w:rsidRPr="003C7437">
        <w:rPr>
          <w:i/>
        </w:rPr>
        <w:t>Geologie:</w:t>
      </w:r>
      <w:r>
        <w:t xml:space="preserve"> </w:t>
      </w:r>
      <w:r w:rsidR="00090228" w:rsidRPr="00090228">
        <w:t>Geologické podloží tvoří monotónní sled střídajících se drob a břidlic kralupsko-zbraslavské skupiny svrchního proterozoika. Místy vystupují žíly alterovaného žilného bazaltu a porfyritů. Geomorfologie: Území se nachází v severní části Pražské plošiny v nadmořské výšce mezi 176 až 270 m n. m.</w:t>
      </w:r>
    </w:p>
    <w:p w14:paraId="27CF514D" w14:textId="4CB209EC" w:rsidR="00A61CBA" w:rsidRDefault="00A61CBA" w:rsidP="00A61CBA">
      <w:pPr>
        <w:spacing w:before="60"/>
      </w:pPr>
      <w:r w:rsidRPr="003C7437">
        <w:rPr>
          <w:i/>
        </w:rPr>
        <w:t>Geomorfologie:</w:t>
      </w:r>
      <w:r>
        <w:t xml:space="preserve"> </w:t>
      </w:r>
      <w:r w:rsidR="00090228" w:rsidRPr="00090228">
        <w:t>Vzhledem k charakteru podloží, které je tvořeno tvrdými proterozoickými břidlicemi, se zde erozní činností Vltavy vytvořilo hluboké údolí, lemované prudkými skalnatými srázy rozčleněnými řadou bočních roklí.</w:t>
      </w:r>
      <w:r w:rsidR="00FF6270" w:rsidRPr="00FF6270">
        <w:t xml:space="preserve"> </w:t>
      </w:r>
      <w:r w:rsidR="00FF6270">
        <w:t xml:space="preserve">Nadmořská výška se pohybuje v rozmezí cca </w:t>
      </w:r>
      <w:proofErr w:type="gramStart"/>
      <w:r w:rsidR="00FF6270" w:rsidRPr="00FF6270">
        <w:t>175</w:t>
      </w:r>
      <w:r w:rsidR="00FF6270">
        <w:t xml:space="preserve"> </w:t>
      </w:r>
      <w:r w:rsidR="00FF6270" w:rsidRPr="00FF6270">
        <w:t>-</w:t>
      </w:r>
      <w:r w:rsidR="00FF6270">
        <w:t xml:space="preserve"> </w:t>
      </w:r>
      <w:r w:rsidR="00FF6270" w:rsidRPr="00FF6270">
        <w:t>258</w:t>
      </w:r>
      <w:proofErr w:type="gramEnd"/>
      <w:r w:rsidR="00FF6270" w:rsidRPr="00FF6270">
        <w:t xml:space="preserve"> m n.m.</w:t>
      </w:r>
    </w:p>
    <w:p w14:paraId="576EB78F" w14:textId="20353C3E" w:rsidR="00A61CBA" w:rsidRDefault="00A61CBA" w:rsidP="00A61CBA">
      <w:pPr>
        <w:spacing w:before="60"/>
      </w:pPr>
      <w:r w:rsidRPr="003C7437">
        <w:rPr>
          <w:i/>
        </w:rPr>
        <w:t>Pedologie:</w:t>
      </w:r>
      <w:r>
        <w:t xml:space="preserve"> </w:t>
      </w:r>
      <w:r w:rsidR="00090228" w:rsidRPr="00090228">
        <w:t>Převažují pestré mozaiky rankerových půd od iniciálních stadií po rankery kambické. Na mírnějších svazích se vyvinuly různě úživné kambizemě. Při horních hranách svahů se na sprašových návějích nacházejí menší rozlohy černozemí.</w:t>
      </w:r>
    </w:p>
    <w:p w14:paraId="4D84D8D1" w14:textId="53A61B3D" w:rsidR="00A61CBA" w:rsidRDefault="00A61CBA" w:rsidP="00A61CBA">
      <w:pPr>
        <w:spacing w:before="60"/>
      </w:pPr>
      <w:r w:rsidRPr="00BF4147">
        <w:rPr>
          <w:i/>
        </w:rPr>
        <w:t>Krajinná charakteristika:</w:t>
      </w:r>
      <w:r>
        <w:t xml:space="preserve"> </w:t>
      </w:r>
      <w:r w:rsidR="00090228" w:rsidRPr="00090228">
        <w:t>Nejvýznamnějším krajinným fenoménem jsou zde mohutná defilé skalnatých nárazových břehů kaňonu Vltavy, na která jsou vázána významná xerotermní skalní společenstva. Převažuje zde jihovýchodní a jihozápadní až západní expozice.</w:t>
      </w:r>
    </w:p>
    <w:p w14:paraId="7C7EAB08" w14:textId="77777777" w:rsidR="00A61CBA" w:rsidRPr="00497179" w:rsidRDefault="00A61CBA" w:rsidP="00497179">
      <w:pPr>
        <w:pStyle w:val="Podnadpis10"/>
        <w:spacing w:before="160"/>
        <w:rPr>
          <w:b w:val="0"/>
          <w:bCs/>
        </w:rPr>
      </w:pPr>
      <w:r w:rsidRPr="00497179">
        <w:rPr>
          <w:b w:val="0"/>
          <w:bCs/>
        </w:rPr>
        <w:t>Biota:</w:t>
      </w:r>
    </w:p>
    <w:p w14:paraId="6014F53B" w14:textId="1CEF8F4B" w:rsidR="00A61CBA" w:rsidRDefault="00780A2B" w:rsidP="00497179">
      <w:pPr>
        <w:spacing w:before="60"/>
      </w:pPr>
      <w:r w:rsidRPr="00780A2B">
        <w:t>Hlavním biotopem na skalách a horních hranách svahů je skalní vegetace s kostřavou sivou (T3.1), která je na jižních a západních expozicích reprezentována společenstvem skalních spár s tařicí skalní (</w:t>
      </w:r>
      <w:r w:rsidRPr="00780A2B">
        <w:rPr>
          <w:i/>
          <w:iCs/>
        </w:rPr>
        <w:t xml:space="preserve">Alysso </w:t>
      </w:r>
      <w:proofErr w:type="spellStart"/>
      <w:r w:rsidRPr="00780A2B">
        <w:rPr>
          <w:i/>
          <w:iCs/>
        </w:rPr>
        <w:t>saxatilis-Festucetum</w:t>
      </w:r>
      <w:proofErr w:type="spellEnd"/>
      <w:r w:rsidRPr="00780A2B">
        <w:rPr>
          <w:i/>
          <w:iCs/>
        </w:rPr>
        <w:t xml:space="preserve"> pallentis</w:t>
      </w:r>
      <w:r w:rsidRPr="00780A2B">
        <w:t>), na mírnějších drolinách společenstvem se svízelem sivým a kostřavou sivou (</w:t>
      </w:r>
      <w:proofErr w:type="spellStart"/>
      <w:r w:rsidRPr="00780A2B">
        <w:rPr>
          <w:i/>
          <w:iCs/>
        </w:rPr>
        <w:t>Asperulo</w:t>
      </w:r>
      <w:proofErr w:type="spellEnd"/>
      <w:r w:rsidRPr="00780A2B">
        <w:rPr>
          <w:i/>
          <w:iCs/>
        </w:rPr>
        <w:t xml:space="preserve"> glaucae-</w:t>
      </w:r>
      <w:proofErr w:type="spellStart"/>
      <w:r w:rsidRPr="00780A2B">
        <w:rPr>
          <w:i/>
          <w:iCs/>
        </w:rPr>
        <w:t>Festucetum</w:t>
      </w:r>
      <w:proofErr w:type="spellEnd"/>
      <w:r w:rsidRPr="00780A2B">
        <w:rPr>
          <w:i/>
          <w:iCs/>
        </w:rPr>
        <w:t xml:space="preserve"> pallentis</w:t>
      </w:r>
      <w:r w:rsidRPr="00780A2B">
        <w:t>) a na skalních teráskách společenstvem česneku chlumního a rozchodníku bílého (</w:t>
      </w:r>
      <w:proofErr w:type="spellStart"/>
      <w:r w:rsidRPr="00780A2B">
        <w:rPr>
          <w:i/>
          <w:iCs/>
        </w:rPr>
        <w:t>Allio</w:t>
      </w:r>
      <w:proofErr w:type="spellEnd"/>
      <w:r w:rsidRPr="00780A2B">
        <w:rPr>
          <w:i/>
          <w:iCs/>
        </w:rPr>
        <w:t xml:space="preserve"> </w:t>
      </w:r>
      <w:proofErr w:type="spellStart"/>
      <w:r w:rsidRPr="00780A2B">
        <w:rPr>
          <w:i/>
          <w:iCs/>
        </w:rPr>
        <w:t>montani-Sedetum</w:t>
      </w:r>
      <w:proofErr w:type="spellEnd"/>
      <w:r w:rsidRPr="00780A2B">
        <w:rPr>
          <w:i/>
          <w:iCs/>
        </w:rPr>
        <w:t xml:space="preserve"> albi</w:t>
      </w:r>
      <w:r w:rsidRPr="00780A2B">
        <w:t>) a společenstvem s tařicí horskou a mochnou písečnou (</w:t>
      </w:r>
      <w:r w:rsidRPr="00780A2B">
        <w:rPr>
          <w:i/>
          <w:iCs/>
        </w:rPr>
        <w:t xml:space="preserve">Alysso </w:t>
      </w:r>
      <w:proofErr w:type="spellStart"/>
      <w:r w:rsidRPr="00780A2B">
        <w:rPr>
          <w:i/>
          <w:iCs/>
        </w:rPr>
        <w:t>montani-Potentilletum</w:t>
      </w:r>
      <w:proofErr w:type="spellEnd"/>
      <w:r w:rsidRPr="00780A2B">
        <w:rPr>
          <w:i/>
          <w:iCs/>
        </w:rPr>
        <w:t xml:space="preserve"> </w:t>
      </w:r>
      <w:proofErr w:type="spellStart"/>
      <w:r w:rsidRPr="00780A2B">
        <w:rPr>
          <w:i/>
          <w:iCs/>
        </w:rPr>
        <w:t>arenariae</w:t>
      </w:r>
      <w:proofErr w:type="spellEnd"/>
      <w:r w:rsidRPr="00780A2B">
        <w:t>). Na výchozech skal a skalních teráskách je běžná acidofilní vegetace efemér a sukulentů (T6.</w:t>
      </w:r>
      <w:proofErr w:type="gramStart"/>
      <w:r w:rsidRPr="00780A2B">
        <w:t>1B</w:t>
      </w:r>
      <w:proofErr w:type="gramEnd"/>
      <w:r w:rsidRPr="00780A2B">
        <w:t>), na obnažených vrcholech společenstvo křivatce českého a rozrazilu ladního (</w:t>
      </w:r>
      <w:proofErr w:type="spellStart"/>
      <w:r w:rsidRPr="00780A2B">
        <w:rPr>
          <w:i/>
          <w:iCs/>
        </w:rPr>
        <w:t>Gageo</w:t>
      </w:r>
      <w:proofErr w:type="spellEnd"/>
      <w:r w:rsidRPr="00780A2B">
        <w:rPr>
          <w:i/>
          <w:iCs/>
        </w:rPr>
        <w:t xml:space="preserve"> </w:t>
      </w:r>
      <w:proofErr w:type="spellStart"/>
      <w:r w:rsidRPr="00780A2B">
        <w:rPr>
          <w:i/>
          <w:iCs/>
        </w:rPr>
        <w:t>bohemicae-Veronicetum</w:t>
      </w:r>
      <w:proofErr w:type="spellEnd"/>
      <w:r w:rsidRPr="00780A2B">
        <w:rPr>
          <w:i/>
          <w:iCs/>
        </w:rPr>
        <w:t xml:space="preserve"> </w:t>
      </w:r>
      <w:proofErr w:type="spellStart"/>
      <w:r w:rsidRPr="00780A2B">
        <w:rPr>
          <w:i/>
          <w:iCs/>
        </w:rPr>
        <w:t>dilleni</w:t>
      </w:r>
      <w:proofErr w:type="spellEnd"/>
      <w:r w:rsidRPr="00780A2B">
        <w:rPr>
          <w:i/>
          <w:iCs/>
        </w:rPr>
        <w:t>)</w:t>
      </w:r>
      <w:r w:rsidRPr="00780A2B">
        <w:t xml:space="preserve"> a na skalních teráskách společenstva primitivních půd (</w:t>
      </w:r>
      <w:proofErr w:type="spellStart"/>
      <w:r w:rsidRPr="00780A2B">
        <w:t>P</w:t>
      </w:r>
      <w:r w:rsidRPr="00780A2B">
        <w:rPr>
          <w:i/>
          <w:iCs/>
        </w:rPr>
        <w:t>olytricho</w:t>
      </w:r>
      <w:proofErr w:type="spellEnd"/>
      <w:r w:rsidRPr="00780A2B">
        <w:rPr>
          <w:i/>
          <w:iCs/>
        </w:rPr>
        <w:t xml:space="preserve"> </w:t>
      </w:r>
      <w:proofErr w:type="spellStart"/>
      <w:r w:rsidRPr="00780A2B">
        <w:rPr>
          <w:i/>
          <w:iCs/>
        </w:rPr>
        <w:t>piliferi-Scleranthetum</w:t>
      </w:r>
      <w:proofErr w:type="spellEnd"/>
      <w:r w:rsidRPr="00780A2B">
        <w:rPr>
          <w:i/>
          <w:iCs/>
        </w:rPr>
        <w:t xml:space="preserve"> </w:t>
      </w:r>
      <w:proofErr w:type="spellStart"/>
      <w:r w:rsidRPr="00780A2B">
        <w:rPr>
          <w:i/>
          <w:iCs/>
        </w:rPr>
        <w:t>perennis</w:t>
      </w:r>
      <w:proofErr w:type="spellEnd"/>
      <w:r w:rsidRPr="00780A2B">
        <w:t xml:space="preserve">), většinou v mozaice se skalní vegetací s kostřavou sivou (T3.1) a suchomilnou variantou štěrbinové vegetace silikátových skal a drolin (S1.2) </w:t>
      </w:r>
      <w:proofErr w:type="spellStart"/>
      <w:r w:rsidRPr="00780A2B">
        <w:rPr>
          <w:i/>
          <w:iCs/>
        </w:rPr>
        <w:t>Asplenion</w:t>
      </w:r>
      <w:proofErr w:type="spellEnd"/>
      <w:r w:rsidRPr="00780A2B">
        <w:rPr>
          <w:i/>
          <w:iCs/>
        </w:rPr>
        <w:t xml:space="preserve"> </w:t>
      </w:r>
      <w:proofErr w:type="spellStart"/>
      <w:r w:rsidRPr="00780A2B">
        <w:rPr>
          <w:i/>
          <w:iCs/>
        </w:rPr>
        <w:t>septentrionalis</w:t>
      </w:r>
      <w:proofErr w:type="spellEnd"/>
      <w:r w:rsidRPr="00780A2B">
        <w:t>. Ve žlebech, rýhách i na plošinách skal se často vyskytují porosty nízkých xerofilních křovin se skalníkem celokrajným (</w:t>
      </w:r>
      <w:proofErr w:type="spellStart"/>
      <w:r w:rsidRPr="00780A2B">
        <w:rPr>
          <w:i/>
          <w:iCs/>
        </w:rPr>
        <w:t>Cotoneaster</w:t>
      </w:r>
      <w:proofErr w:type="spellEnd"/>
      <w:r w:rsidRPr="00780A2B">
        <w:rPr>
          <w:i/>
          <w:iCs/>
        </w:rPr>
        <w:t xml:space="preserve"> </w:t>
      </w:r>
      <w:proofErr w:type="spellStart"/>
      <w:r w:rsidRPr="00780A2B">
        <w:rPr>
          <w:i/>
          <w:iCs/>
        </w:rPr>
        <w:t>integerrimus</w:t>
      </w:r>
      <w:proofErr w:type="spellEnd"/>
      <w:r w:rsidRPr="00780A2B">
        <w:t xml:space="preserve">) (K4A) svazu </w:t>
      </w:r>
      <w:r w:rsidRPr="00780A2B">
        <w:rPr>
          <w:i/>
          <w:iCs/>
        </w:rPr>
        <w:t>Prunion spinosae</w:t>
      </w:r>
      <w:r w:rsidRPr="00780A2B">
        <w:t>. Pro xerotermní svahy s hlubší půdou jsou charakteristické úzkolisté suché trávníky (T3.</w:t>
      </w:r>
      <w:proofErr w:type="gramStart"/>
      <w:r w:rsidRPr="00780A2B">
        <w:t>3D</w:t>
      </w:r>
      <w:proofErr w:type="gramEnd"/>
      <w:r w:rsidRPr="00780A2B">
        <w:t xml:space="preserve">) </w:t>
      </w:r>
      <w:proofErr w:type="spellStart"/>
      <w:r w:rsidRPr="00780A2B">
        <w:rPr>
          <w:i/>
          <w:iCs/>
        </w:rPr>
        <w:t>Erysimo</w:t>
      </w:r>
      <w:proofErr w:type="spellEnd"/>
      <w:r w:rsidRPr="00780A2B">
        <w:rPr>
          <w:i/>
          <w:iCs/>
        </w:rPr>
        <w:t xml:space="preserve"> </w:t>
      </w:r>
      <w:proofErr w:type="spellStart"/>
      <w:r w:rsidRPr="00780A2B">
        <w:rPr>
          <w:i/>
          <w:iCs/>
        </w:rPr>
        <w:t>crepidifolii-Festucetum</w:t>
      </w:r>
      <w:proofErr w:type="spellEnd"/>
      <w:r w:rsidRPr="00780A2B">
        <w:rPr>
          <w:i/>
          <w:iCs/>
        </w:rPr>
        <w:t xml:space="preserve"> valesiacae</w:t>
      </w:r>
      <w:r w:rsidRPr="00780A2B">
        <w:t xml:space="preserve">. Vysoké mezofilní a xerofilní křoviny (K3) svazu </w:t>
      </w:r>
      <w:proofErr w:type="spellStart"/>
      <w:r w:rsidRPr="00780A2B">
        <w:rPr>
          <w:i/>
          <w:iCs/>
        </w:rPr>
        <w:t>Berberidion</w:t>
      </w:r>
      <w:proofErr w:type="spellEnd"/>
      <w:r w:rsidRPr="00780A2B">
        <w:t xml:space="preserve"> osidlují především výslunná místa skal, sutí, strání a srázů s hlubší půdou a šíří se však i na místa výskytu cenné světlomilné skalní vegetace. V roklích rostou vedle vysokých křovin i teplomilné bylinné lemy (T4.1) s kakostem krvavým a třemdavou bílou (</w:t>
      </w:r>
      <w:proofErr w:type="spellStart"/>
      <w:r w:rsidRPr="00780A2B">
        <w:rPr>
          <w:i/>
          <w:iCs/>
        </w:rPr>
        <w:t>Geranio-Dictamnetum</w:t>
      </w:r>
      <w:proofErr w:type="spellEnd"/>
      <w:r w:rsidRPr="00780A2B">
        <w:t xml:space="preserve">). Velmi vzácně se na výchozech </w:t>
      </w:r>
      <w:proofErr w:type="spellStart"/>
      <w:r w:rsidRPr="00780A2B">
        <w:t>spilitů</w:t>
      </w:r>
      <w:proofErr w:type="spellEnd"/>
      <w:r w:rsidRPr="00780A2B">
        <w:t xml:space="preserve"> vyskytují </w:t>
      </w:r>
      <w:proofErr w:type="spellStart"/>
      <w:r w:rsidRPr="00780A2B">
        <w:t>pěchavové</w:t>
      </w:r>
      <w:proofErr w:type="spellEnd"/>
      <w:r w:rsidRPr="00780A2B">
        <w:t xml:space="preserve"> trávníky (T3.2) </w:t>
      </w:r>
      <w:proofErr w:type="spellStart"/>
      <w:r w:rsidRPr="00780A2B">
        <w:rPr>
          <w:i/>
          <w:iCs/>
        </w:rPr>
        <w:t>Primulo</w:t>
      </w:r>
      <w:proofErr w:type="spellEnd"/>
      <w:r w:rsidRPr="00780A2B">
        <w:rPr>
          <w:i/>
          <w:iCs/>
        </w:rPr>
        <w:t xml:space="preserve"> </w:t>
      </w:r>
      <w:proofErr w:type="spellStart"/>
      <w:r w:rsidRPr="00780A2B">
        <w:rPr>
          <w:i/>
          <w:iCs/>
        </w:rPr>
        <w:t>veris-Seslerietum</w:t>
      </w:r>
      <w:proofErr w:type="spellEnd"/>
      <w:r w:rsidRPr="00780A2B">
        <w:rPr>
          <w:i/>
          <w:iCs/>
        </w:rPr>
        <w:t xml:space="preserve"> </w:t>
      </w:r>
      <w:proofErr w:type="spellStart"/>
      <w:r w:rsidRPr="00780A2B">
        <w:rPr>
          <w:i/>
          <w:iCs/>
        </w:rPr>
        <w:t>calcariae</w:t>
      </w:r>
      <w:proofErr w:type="spellEnd"/>
      <w:r w:rsidRPr="00780A2B">
        <w:t>.</w:t>
      </w:r>
    </w:p>
    <w:p w14:paraId="1F10D1F8" w14:textId="77777777" w:rsidR="00A61CBA" w:rsidRPr="00497179" w:rsidRDefault="00A61CBA" w:rsidP="00497179">
      <w:pPr>
        <w:spacing w:before="160"/>
        <w:rPr>
          <w:i/>
        </w:rPr>
      </w:pPr>
      <w:r w:rsidRPr="00497179">
        <w:rPr>
          <w:i/>
        </w:rPr>
        <w:t>Kvalita a význam:</w:t>
      </w:r>
    </w:p>
    <w:p w14:paraId="6353E265" w14:textId="364ED888" w:rsidR="00A61CBA" w:rsidRDefault="00126A98" w:rsidP="00497179">
      <w:pPr>
        <w:spacing w:before="60"/>
      </w:pPr>
      <w:r w:rsidRPr="00126A98">
        <w:t xml:space="preserve">Předmětem ochrany je říční </w:t>
      </w:r>
      <w:proofErr w:type="spellStart"/>
      <w:r w:rsidRPr="00126A98">
        <w:t>ekofenomén</w:t>
      </w:r>
      <w:proofErr w:type="spellEnd"/>
      <w:r w:rsidRPr="00126A98">
        <w:t xml:space="preserve"> v oblasti teplomilné květeny, který se vyznačuje bohatstvím otevřených skalních společenstev s pestrou xerotermní květenou a drobnou zvířenou s mnoha vzácnými a ohroženými druhy, které se na sousedních plošinách nevyskytují. Z význačných rostlinných druhů teplomilných skalních a lesostepních společenstev se zde vyskytuje např. křivatec český (</w:t>
      </w:r>
      <w:proofErr w:type="spellStart"/>
      <w:r w:rsidRPr="00126A98">
        <w:rPr>
          <w:i/>
          <w:iCs/>
        </w:rPr>
        <w:t>Gagea</w:t>
      </w:r>
      <w:proofErr w:type="spellEnd"/>
      <w:r w:rsidRPr="00126A98">
        <w:rPr>
          <w:i/>
          <w:iCs/>
        </w:rPr>
        <w:t xml:space="preserve"> </w:t>
      </w:r>
      <w:proofErr w:type="spellStart"/>
      <w:r w:rsidRPr="00126A98">
        <w:rPr>
          <w:i/>
          <w:iCs/>
        </w:rPr>
        <w:t>bohemica</w:t>
      </w:r>
      <w:proofErr w:type="spellEnd"/>
      <w:r w:rsidRPr="00126A98">
        <w:t>), jestřábník bledý (</w:t>
      </w:r>
      <w:proofErr w:type="spellStart"/>
      <w:r w:rsidRPr="00126A98">
        <w:rPr>
          <w:i/>
          <w:iCs/>
        </w:rPr>
        <w:t>Hieracium</w:t>
      </w:r>
      <w:proofErr w:type="spellEnd"/>
      <w:r w:rsidRPr="00126A98">
        <w:rPr>
          <w:i/>
          <w:iCs/>
        </w:rPr>
        <w:t xml:space="preserve"> </w:t>
      </w:r>
      <w:proofErr w:type="spellStart"/>
      <w:r w:rsidRPr="00126A98">
        <w:rPr>
          <w:i/>
          <w:iCs/>
        </w:rPr>
        <w:t>schmidtii</w:t>
      </w:r>
      <w:proofErr w:type="spellEnd"/>
      <w:r w:rsidRPr="00126A98">
        <w:t>), trýzel škardolistý (</w:t>
      </w:r>
      <w:proofErr w:type="spellStart"/>
      <w:r w:rsidRPr="00126A98">
        <w:rPr>
          <w:i/>
          <w:iCs/>
        </w:rPr>
        <w:t>Erysimum</w:t>
      </w:r>
      <w:proofErr w:type="spellEnd"/>
      <w:r w:rsidRPr="00126A98">
        <w:rPr>
          <w:i/>
          <w:iCs/>
        </w:rPr>
        <w:t xml:space="preserve"> </w:t>
      </w:r>
      <w:proofErr w:type="spellStart"/>
      <w:r w:rsidRPr="00126A98">
        <w:rPr>
          <w:i/>
          <w:iCs/>
        </w:rPr>
        <w:t>crepidifolium</w:t>
      </w:r>
      <w:proofErr w:type="spellEnd"/>
      <w:r w:rsidRPr="00126A98">
        <w:t>), modřenec tenkokvětý (</w:t>
      </w:r>
      <w:proofErr w:type="spellStart"/>
      <w:r w:rsidRPr="00126A98">
        <w:rPr>
          <w:i/>
          <w:iCs/>
        </w:rPr>
        <w:t>Muscari</w:t>
      </w:r>
      <w:proofErr w:type="spellEnd"/>
      <w:r w:rsidRPr="00126A98">
        <w:rPr>
          <w:i/>
          <w:iCs/>
        </w:rPr>
        <w:t xml:space="preserve"> </w:t>
      </w:r>
      <w:proofErr w:type="spellStart"/>
      <w:r w:rsidRPr="00126A98">
        <w:rPr>
          <w:i/>
          <w:iCs/>
        </w:rPr>
        <w:t>tenuiflorum</w:t>
      </w:r>
      <w:proofErr w:type="spellEnd"/>
      <w:r w:rsidRPr="00126A98">
        <w:t>), koniklec luční český (</w:t>
      </w:r>
      <w:r w:rsidRPr="00126A98">
        <w:rPr>
          <w:i/>
          <w:iCs/>
        </w:rPr>
        <w:t xml:space="preserve">Pulsatilla pratensis </w:t>
      </w:r>
      <w:proofErr w:type="spellStart"/>
      <w:r w:rsidRPr="00126A98">
        <w:rPr>
          <w:i/>
          <w:iCs/>
        </w:rPr>
        <w:t>subsp</w:t>
      </w:r>
      <w:proofErr w:type="spellEnd"/>
      <w:r w:rsidRPr="00126A98">
        <w:rPr>
          <w:i/>
          <w:iCs/>
        </w:rPr>
        <w:t xml:space="preserve">. </w:t>
      </w:r>
      <w:proofErr w:type="spellStart"/>
      <w:r w:rsidRPr="00126A98">
        <w:rPr>
          <w:i/>
          <w:iCs/>
        </w:rPr>
        <w:t>bohemica</w:t>
      </w:r>
      <w:proofErr w:type="spellEnd"/>
      <w:r w:rsidRPr="00126A98">
        <w:t xml:space="preserve">), </w:t>
      </w:r>
      <w:r w:rsidR="004E6719" w:rsidRPr="00126A98">
        <w:t>kavyl Ivanův (</w:t>
      </w:r>
      <w:r w:rsidR="004E6719" w:rsidRPr="00126A98">
        <w:rPr>
          <w:i/>
          <w:iCs/>
        </w:rPr>
        <w:t xml:space="preserve">Stipa </w:t>
      </w:r>
      <w:proofErr w:type="spellStart"/>
      <w:r w:rsidR="004E6719" w:rsidRPr="00126A98">
        <w:rPr>
          <w:i/>
          <w:iCs/>
        </w:rPr>
        <w:t>pennata</w:t>
      </w:r>
      <w:proofErr w:type="spellEnd"/>
      <w:r w:rsidR="004E6719" w:rsidRPr="00126A98">
        <w:t>), kavyl vláskovitý (</w:t>
      </w:r>
      <w:r w:rsidR="004E6719" w:rsidRPr="00126A98">
        <w:rPr>
          <w:i/>
          <w:iCs/>
        </w:rPr>
        <w:t xml:space="preserve">Stipa </w:t>
      </w:r>
      <w:proofErr w:type="spellStart"/>
      <w:r w:rsidR="004E6719" w:rsidRPr="00126A98">
        <w:rPr>
          <w:i/>
          <w:iCs/>
        </w:rPr>
        <w:t>capillata</w:t>
      </w:r>
      <w:proofErr w:type="spellEnd"/>
      <w:r w:rsidR="004E6719" w:rsidRPr="00126A98">
        <w:t xml:space="preserve">), </w:t>
      </w:r>
      <w:r w:rsidRPr="00126A98">
        <w:t>pryšec sivý (</w:t>
      </w:r>
      <w:proofErr w:type="spellStart"/>
      <w:r w:rsidRPr="00126A98">
        <w:rPr>
          <w:i/>
          <w:iCs/>
        </w:rPr>
        <w:t>Euphorbia</w:t>
      </w:r>
      <w:proofErr w:type="spellEnd"/>
      <w:r w:rsidRPr="00126A98">
        <w:rPr>
          <w:i/>
          <w:iCs/>
        </w:rPr>
        <w:t xml:space="preserve"> </w:t>
      </w:r>
      <w:proofErr w:type="spellStart"/>
      <w:r w:rsidRPr="00126A98">
        <w:rPr>
          <w:i/>
          <w:iCs/>
        </w:rPr>
        <w:t>seguieriana</w:t>
      </w:r>
      <w:proofErr w:type="spellEnd"/>
      <w:r w:rsidRPr="00126A98">
        <w:t>), hlaváček jarní (</w:t>
      </w:r>
      <w:r w:rsidRPr="00126A98">
        <w:rPr>
          <w:i/>
          <w:iCs/>
        </w:rPr>
        <w:t xml:space="preserve">Adonis </w:t>
      </w:r>
      <w:proofErr w:type="spellStart"/>
      <w:r w:rsidRPr="00126A98">
        <w:rPr>
          <w:i/>
          <w:iCs/>
        </w:rPr>
        <w:t>vernalis</w:t>
      </w:r>
      <w:proofErr w:type="spellEnd"/>
      <w:r w:rsidRPr="00126A98">
        <w:t>), bělozářka větvitá (</w:t>
      </w:r>
      <w:r w:rsidRPr="00126A98">
        <w:rPr>
          <w:i/>
          <w:iCs/>
        </w:rPr>
        <w:t>Anthericum ramosum</w:t>
      </w:r>
      <w:r w:rsidRPr="00126A98">
        <w:t>), hvězdnice zlatovlásek (</w:t>
      </w:r>
      <w:r w:rsidRPr="00126A98">
        <w:rPr>
          <w:i/>
          <w:iCs/>
        </w:rPr>
        <w:t xml:space="preserve">Aster </w:t>
      </w:r>
      <w:proofErr w:type="spellStart"/>
      <w:r w:rsidRPr="00126A98">
        <w:rPr>
          <w:i/>
          <w:iCs/>
        </w:rPr>
        <w:t>linosyris</w:t>
      </w:r>
      <w:proofErr w:type="spellEnd"/>
      <w:r w:rsidRPr="00126A98">
        <w:t>) nebo pryskyřník ilyrský (</w:t>
      </w:r>
      <w:proofErr w:type="spellStart"/>
      <w:r w:rsidRPr="00126A98">
        <w:rPr>
          <w:i/>
          <w:iCs/>
        </w:rPr>
        <w:t>Ranunculus</w:t>
      </w:r>
      <w:proofErr w:type="spellEnd"/>
      <w:r w:rsidRPr="00126A98">
        <w:rPr>
          <w:i/>
          <w:iCs/>
        </w:rPr>
        <w:t xml:space="preserve"> </w:t>
      </w:r>
      <w:proofErr w:type="spellStart"/>
      <w:r w:rsidRPr="00126A98">
        <w:rPr>
          <w:i/>
          <w:iCs/>
        </w:rPr>
        <w:t>illyricus</w:t>
      </w:r>
      <w:proofErr w:type="spellEnd"/>
      <w:r w:rsidRPr="00126A98">
        <w:t>). Na Sedleckých skalách parazitují na pelyňku ladním (</w:t>
      </w:r>
      <w:proofErr w:type="spellStart"/>
      <w:r w:rsidRPr="00126A98">
        <w:rPr>
          <w:i/>
          <w:iCs/>
        </w:rPr>
        <w:t>Artemisia</w:t>
      </w:r>
      <w:proofErr w:type="spellEnd"/>
      <w:r w:rsidRPr="00126A98">
        <w:rPr>
          <w:i/>
          <w:iCs/>
        </w:rPr>
        <w:t xml:space="preserve"> campestris</w:t>
      </w:r>
      <w:r w:rsidRPr="00126A98">
        <w:t>) dva kriticky ohrožené druhy záraz: záraza písečná (</w:t>
      </w:r>
      <w:proofErr w:type="spellStart"/>
      <w:r w:rsidRPr="00126A98">
        <w:rPr>
          <w:i/>
          <w:iCs/>
        </w:rPr>
        <w:t>Orobanche</w:t>
      </w:r>
      <w:proofErr w:type="spellEnd"/>
      <w:r w:rsidRPr="00126A98">
        <w:rPr>
          <w:i/>
          <w:iCs/>
        </w:rPr>
        <w:t xml:space="preserve"> </w:t>
      </w:r>
      <w:proofErr w:type="spellStart"/>
      <w:r w:rsidRPr="00126A98">
        <w:rPr>
          <w:i/>
          <w:iCs/>
        </w:rPr>
        <w:t>arenaria</w:t>
      </w:r>
      <w:proofErr w:type="spellEnd"/>
      <w:r w:rsidRPr="00126A98">
        <w:t>) a záraza šupinatá (</w:t>
      </w:r>
      <w:proofErr w:type="spellStart"/>
      <w:r w:rsidRPr="00126A98">
        <w:rPr>
          <w:i/>
          <w:iCs/>
        </w:rPr>
        <w:t>Orobanche</w:t>
      </w:r>
      <w:proofErr w:type="spellEnd"/>
      <w:r w:rsidRPr="00126A98">
        <w:rPr>
          <w:i/>
          <w:iCs/>
        </w:rPr>
        <w:t xml:space="preserve"> </w:t>
      </w:r>
      <w:proofErr w:type="spellStart"/>
      <w:r w:rsidRPr="00126A98">
        <w:rPr>
          <w:i/>
          <w:iCs/>
        </w:rPr>
        <w:t>artemisiae</w:t>
      </w:r>
      <w:proofErr w:type="spellEnd"/>
      <w:r w:rsidRPr="00126A98">
        <w:rPr>
          <w:i/>
          <w:iCs/>
        </w:rPr>
        <w:t>-campestris</w:t>
      </w:r>
      <w:r w:rsidRPr="00126A98">
        <w:t>). Jednotlivé části lokality jsou významné výskytem celé řady vzácných teplomilných bezobratlých nejrůznějších skupin.</w:t>
      </w:r>
      <w:r w:rsidR="00A61CBA" w:rsidRPr="00E45172">
        <w:t xml:space="preserve">   </w:t>
      </w:r>
    </w:p>
    <w:p w14:paraId="0302E93E" w14:textId="30CBFA68" w:rsidR="00A61CBA" w:rsidRDefault="00A61CBA" w:rsidP="00A61CBA">
      <w:pPr>
        <w:rPr>
          <w:lang w:eastAsia="cs-CZ"/>
        </w:rPr>
      </w:pPr>
    </w:p>
    <w:p w14:paraId="2E5E3259" w14:textId="3E56DDBF" w:rsidR="00A61CBA" w:rsidRDefault="00A61CBA" w:rsidP="00F12857">
      <w:pPr>
        <w:rPr>
          <w:lang w:eastAsia="cs-CZ"/>
        </w:rPr>
      </w:pPr>
    </w:p>
    <w:p w14:paraId="291C2EE8" w14:textId="77777777" w:rsidR="00E8767D" w:rsidRDefault="00E8767D" w:rsidP="00F12857">
      <w:pPr>
        <w:rPr>
          <w:lang w:eastAsia="cs-CZ"/>
        </w:rPr>
      </w:pPr>
    </w:p>
    <w:p w14:paraId="39404702" w14:textId="77777777" w:rsidR="00E8767D" w:rsidRDefault="00E8767D" w:rsidP="00F12857">
      <w:pPr>
        <w:rPr>
          <w:lang w:eastAsia="cs-CZ"/>
        </w:rPr>
      </w:pPr>
    </w:p>
    <w:p w14:paraId="2585B890" w14:textId="35E0EC94" w:rsidR="00A61CBA" w:rsidRDefault="00A61CBA" w:rsidP="00F12857">
      <w:pPr>
        <w:rPr>
          <w:lang w:eastAsia="cs-CZ"/>
        </w:rPr>
      </w:pPr>
    </w:p>
    <w:p w14:paraId="10E0AF74" w14:textId="48F2DF15" w:rsidR="00A61CBA" w:rsidRDefault="00A61CBA" w:rsidP="00F12857">
      <w:pPr>
        <w:rPr>
          <w:lang w:eastAsia="cs-CZ"/>
        </w:rPr>
      </w:pPr>
    </w:p>
    <w:p w14:paraId="2FD61978" w14:textId="60F65435" w:rsidR="00DC1096" w:rsidRDefault="00300000" w:rsidP="00A67BBB">
      <w:pPr>
        <w:pStyle w:val="Nadpis1"/>
      </w:pPr>
      <w:bookmarkStart w:id="35" w:name="_Toc138684672"/>
      <w:r w:rsidRPr="00C2524F">
        <w:lastRenderedPageBreak/>
        <w:t>Identifikace předmětů ochrany evropsky významných lokalit a ptačích oblastí, které budou pravděpodobně územním plánem ovlivněny, včetně jejich charakteristiky zaměřené na současný stav v území, cíle jeho ochrany a zdůvodnění způsobu výběru</w:t>
      </w:r>
      <w:bookmarkEnd w:id="35"/>
    </w:p>
    <w:p w14:paraId="420847A6" w14:textId="10885F9F" w:rsidR="002545AE" w:rsidRDefault="00322F18" w:rsidP="008B08A7">
      <w:pPr>
        <w:spacing w:before="240"/>
      </w:pPr>
      <w:r>
        <w:t xml:space="preserve">Řešené území změny </w:t>
      </w:r>
      <w:r w:rsidRPr="009849EA">
        <w:rPr>
          <w:lang w:eastAsia="cs-CZ"/>
        </w:rPr>
        <w:t>Z 3827/00 - Nový Sedlec</w:t>
      </w:r>
      <w:r>
        <w:t xml:space="preserve"> ve své </w:t>
      </w:r>
      <w:r w:rsidR="008B08A7">
        <w:t xml:space="preserve">jižní </w:t>
      </w:r>
      <w:r>
        <w:t>části zahrnu</w:t>
      </w:r>
      <w:r w:rsidR="00FF1C9E">
        <w:t xml:space="preserve">je/zasahuje </w:t>
      </w:r>
      <w:proofErr w:type="gramStart"/>
      <w:r w:rsidR="00FF1C9E">
        <w:t xml:space="preserve">do </w:t>
      </w:r>
      <w:r w:rsidRPr="00877225">
        <w:t xml:space="preserve"> území</w:t>
      </w:r>
      <w:proofErr w:type="gramEnd"/>
      <w:r w:rsidRPr="00877225">
        <w:t xml:space="preserve"> soustavy Natura 2000 </w:t>
      </w:r>
      <w:r>
        <w:t>-</w:t>
      </w:r>
      <w:r w:rsidRPr="00877225">
        <w:t xml:space="preserve"> EVL</w:t>
      </w:r>
      <w:r>
        <w:t xml:space="preserve"> Kaňon Vltavy u Sedlce </w:t>
      </w:r>
      <w:r w:rsidRPr="00877225">
        <w:t>(</w:t>
      </w:r>
      <w:r w:rsidRPr="00184CF6">
        <w:rPr>
          <w:lang w:eastAsia="cs-CZ"/>
        </w:rPr>
        <w:t>CZ0110154</w:t>
      </w:r>
      <w:r w:rsidRPr="00877225">
        <w:t>)</w:t>
      </w:r>
      <w:r>
        <w:t xml:space="preserve">, a to </w:t>
      </w:r>
      <w:r w:rsidR="00FF1C9E">
        <w:t xml:space="preserve">v rámci </w:t>
      </w:r>
      <w:r>
        <w:t>segment</w:t>
      </w:r>
      <w:r w:rsidR="00FF1C9E">
        <w:t>u</w:t>
      </w:r>
      <w:r>
        <w:t xml:space="preserve"> </w:t>
      </w:r>
      <w:r w:rsidR="00FF1C9E">
        <w:t xml:space="preserve">který </w:t>
      </w:r>
      <w:r>
        <w:t>zahrnuj</w:t>
      </w:r>
      <w:r w:rsidR="00FF1C9E">
        <w:t>e</w:t>
      </w:r>
      <w:r>
        <w:t xml:space="preserve"> </w:t>
      </w:r>
      <w:r w:rsidR="00FF1C9E">
        <w:t xml:space="preserve">část </w:t>
      </w:r>
      <w:r>
        <w:t>území přírodní památky Podbabské skály</w:t>
      </w:r>
      <w:r w:rsidR="002545AE">
        <w:t>. Segment EVL však zahrnuje mnohem větší území, především defilé skalnatých svahů táhnoucích se nad železniční tratí dál na severovýchod</w:t>
      </w:r>
      <w:r w:rsidRPr="00877225">
        <w:t xml:space="preserve">. </w:t>
      </w:r>
      <w:r w:rsidR="008B08A7">
        <w:t xml:space="preserve">Nejjižnější segment </w:t>
      </w:r>
      <w:r w:rsidR="002545AE">
        <w:t xml:space="preserve">EVL, který </w:t>
      </w:r>
      <w:r w:rsidR="008B08A7">
        <w:t xml:space="preserve">zahrnuje prostor PP Baba odděluje od řešeného území změny </w:t>
      </w:r>
      <w:r w:rsidR="008B08A7" w:rsidRPr="009849EA">
        <w:rPr>
          <w:lang w:eastAsia="cs-CZ"/>
        </w:rPr>
        <w:t xml:space="preserve">Z 3827/00 </w:t>
      </w:r>
      <w:r w:rsidR="008B08A7">
        <w:t>koridor železniční trati</w:t>
      </w:r>
      <w:r w:rsidR="00FF1C9E">
        <w:t xml:space="preserve"> a nebude dotčen</w:t>
      </w:r>
      <w:r w:rsidR="008B08A7">
        <w:t xml:space="preserve">. Ostatní segmenty EVL </w:t>
      </w:r>
      <w:r w:rsidR="002545AE">
        <w:t xml:space="preserve">leží severně </w:t>
      </w:r>
      <w:r w:rsidR="008B08A7">
        <w:t>ve značném odstupu, mimo jakékoli uvažované vlivy změny ÚP.</w:t>
      </w:r>
    </w:p>
    <w:p w14:paraId="6EB8DED4" w14:textId="13AD7F1D" w:rsidR="00731409" w:rsidRDefault="00731409" w:rsidP="008B08A7">
      <w:pPr>
        <w:pStyle w:val="Nadpis2"/>
      </w:pPr>
      <w:bookmarkStart w:id="36" w:name="_Toc138684673"/>
      <w:r>
        <w:t>Předměty ochrany, které mohou být územním plánem ovlivněny</w:t>
      </w:r>
      <w:bookmarkEnd w:id="36"/>
    </w:p>
    <w:p w14:paraId="5E9ACFB4" w14:textId="48727DAB" w:rsidR="00AF1B17" w:rsidRDefault="008B433D" w:rsidP="00AF1B17">
      <w:r>
        <w:t xml:space="preserve">S ohledem </w:t>
      </w:r>
      <w:proofErr w:type="gramStart"/>
      <w:r>
        <w:t>na</w:t>
      </w:r>
      <w:r w:rsidR="00AF1B17">
        <w:t xml:space="preserve">  </w:t>
      </w:r>
      <w:r>
        <w:t>zahrnutí</w:t>
      </w:r>
      <w:proofErr w:type="gramEnd"/>
      <w:r w:rsidR="00AF1B17">
        <w:t xml:space="preserve"> </w:t>
      </w:r>
      <w:r>
        <w:t xml:space="preserve">celé EVL do řešeného území </w:t>
      </w:r>
      <w:r w:rsidR="00AF1B17">
        <w:t xml:space="preserve"> </w:t>
      </w:r>
      <w:r w:rsidR="00124071">
        <w:t>změny Z3827/00</w:t>
      </w:r>
      <w:r w:rsidR="00FE260B">
        <w:t>,</w:t>
      </w:r>
      <w:r w:rsidR="00AF1B17">
        <w:t xml:space="preserve"> jsou do vyhodnocení zahrnuty všechny </w:t>
      </w:r>
      <w:r>
        <w:t xml:space="preserve">její </w:t>
      </w:r>
      <w:r w:rsidR="00AF1B17">
        <w:t>předměty ochrany (přírodní stanoviště):</w:t>
      </w:r>
      <w:r w:rsidR="00331DEC">
        <w:t xml:space="preserve"> </w:t>
      </w:r>
    </w:p>
    <w:p w14:paraId="36B766E7" w14:textId="77777777" w:rsidR="007327AB" w:rsidRPr="00C444DB" w:rsidRDefault="00AF1B17" w:rsidP="00A4497F">
      <w:pPr>
        <w:spacing w:before="180"/>
        <w:rPr>
          <w:b/>
          <w:bCs/>
        </w:rPr>
      </w:pPr>
      <w:r w:rsidRPr="00C444DB">
        <w:rPr>
          <w:b/>
          <w:bCs/>
        </w:rPr>
        <w:t>40A0 Kontinentální opadavé křoviny</w:t>
      </w:r>
    </w:p>
    <w:p w14:paraId="4B55EEDF" w14:textId="33C7FC63" w:rsidR="007327AB" w:rsidRDefault="007327AB" w:rsidP="000F20FB">
      <w:pPr>
        <w:spacing w:before="60"/>
      </w:pPr>
      <w:r>
        <w:t xml:space="preserve">Stanoviště je </w:t>
      </w:r>
      <w:r w:rsidR="006D48A7">
        <w:t xml:space="preserve">v EVL </w:t>
      </w:r>
      <w:r>
        <w:t xml:space="preserve">zastoupeno biotopem </w:t>
      </w:r>
      <w:r w:rsidRPr="007327AB">
        <w:rPr>
          <w:i/>
          <w:iCs/>
        </w:rPr>
        <w:t>K4A Nízké xerofilní křoviny</w:t>
      </w:r>
      <w:r>
        <w:t xml:space="preserve">. Představuje primární křoviny na skalách s druhy rodu </w:t>
      </w:r>
      <w:proofErr w:type="spellStart"/>
      <w:r w:rsidRPr="007327AB">
        <w:rPr>
          <w:i/>
          <w:iCs/>
        </w:rPr>
        <w:t>Cotoneaster</w:t>
      </w:r>
      <w:proofErr w:type="spellEnd"/>
      <w:r>
        <w:t>. Jsou to nízké křoviny s převahou skalníku celokrajného (</w:t>
      </w:r>
      <w:proofErr w:type="spellStart"/>
      <w:r w:rsidRPr="007327AB">
        <w:rPr>
          <w:i/>
          <w:iCs/>
        </w:rPr>
        <w:t>Cotoneaster</w:t>
      </w:r>
      <w:proofErr w:type="spellEnd"/>
      <w:r w:rsidRPr="007327AB">
        <w:rPr>
          <w:i/>
          <w:iCs/>
        </w:rPr>
        <w:t xml:space="preserve"> </w:t>
      </w:r>
      <w:proofErr w:type="spellStart"/>
      <w:r w:rsidRPr="007327AB">
        <w:rPr>
          <w:i/>
          <w:iCs/>
        </w:rPr>
        <w:t>integerrimus</w:t>
      </w:r>
      <w:proofErr w:type="spellEnd"/>
      <w:r>
        <w:t xml:space="preserve">), případně doplněné s. </w:t>
      </w:r>
      <w:proofErr w:type="spellStart"/>
      <w:r>
        <w:t>černoplodým</w:t>
      </w:r>
      <w:proofErr w:type="spellEnd"/>
      <w:r>
        <w:t xml:space="preserve"> (</w:t>
      </w:r>
      <w:r w:rsidRPr="007327AB">
        <w:rPr>
          <w:i/>
          <w:iCs/>
        </w:rPr>
        <w:t xml:space="preserve">C. </w:t>
      </w:r>
      <w:proofErr w:type="spellStart"/>
      <w:r w:rsidRPr="007327AB">
        <w:rPr>
          <w:i/>
          <w:iCs/>
        </w:rPr>
        <w:t>melanocarpus</w:t>
      </w:r>
      <w:proofErr w:type="spellEnd"/>
      <w:r>
        <w:t>). Jedná se o maloplošné biotopy (cca do 30 m</w:t>
      </w:r>
      <w:r w:rsidRPr="007327AB">
        <w:rPr>
          <w:vertAlign w:val="superscript"/>
        </w:rPr>
        <w:t>2</w:t>
      </w:r>
      <w:r>
        <w:t xml:space="preserve">), pomístně vytvářejí i mozaikovité porosty s okolní vegetací jako jsou </w:t>
      </w:r>
      <w:r w:rsidR="003B607A" w:rsidRPr="003B607A">
        <w:rPr>
          <w:i/>
          <w:iCs/>
        </w:rPr>
        <w:t>S</w:t>
      </w:r>
      <w:r w:rsidRPr="003B607A">
        <w:rPr>
          <w:i/>
          <w:iCs/>
        </w:rPr>
        <w:t>uché trávníky T3</w:t>
      </w:r>
      <w:r w:rsidR="003B607A">
        <w:t xml:space="preserve"> a</w:t>
      </w:r>
      <w:r>
        <w:t xml:space="preserve"> </w:t>
      </w:r>
      <w:r w:rsidR="003B607A">
        <w:t xml:space="preserve">také </w:t>
      </w:r>
      <w:r w:rsidR="003B607A" w:rsidRPr="003B607A">
        <w:rPr>
          <w:i/>
          <w:iCs/>
        </w:rPr>
        <w:t>Lesní</w:t>
      </w:r>
      <w:r w:rsidR="003B607A">
        <w:rPr>
          <w:i/>
          <w:iCs/>
        </w:rPr>
        <w:t xml:space="preserve"> a b</w:t>
      </w:r>
      <w:r w:rsidRPr="003B607A">
        <w:rPr>
          <w:i/>
          <w:iCs/>
        </w:rPr>
        <w:t>ylinné lemy T4</w:t>
      </w:r>
      <w:r>
        <w:t>. Přirozenou součástí některých porostů jsou vysoké</w:t>
      </w:r>
      <w:r w:rsidR="003B607A">
        <w:t xml:space="preserve"> </w:t>
      </w:r>
      <w:r>
        <w:t>keře jalovce obecného (</w:t>
      </w:r>
      <w:proofErr w:type="spellStart"/>
      <w:r w:rsidRPr="003B607A">
        <w:rPr>
          <w:i/>
          <w:iCs/>
        </w:rPr>
        <w:t>Juniperus</w:t>
      </w:r>
      <w:proofErr w:type="spellEnd"/>
      <w:r w:rsidRPr="003B607A">
        <w:rPr>
          <w:i/>
          <w:iCs/>
        </w:rPr>
        <w:t xml:space="preserve"> </w:t>
      </w:r>
      <w:proofErr w:type="spellStart"/>
      <w:r w:rsidRPr="003B607A">
        <w:rPr>
          <w:i/>
          <w:iCs/>
        </w:rPr>
        <w:t>communis</w:t>
      </w:r>
      <w:proofErr w:type="spellEnd"/>
      <w:r>
        <w:t>), dřišťálu obecného (</w:t>
      </w:r>
      <w:proofErr w:type="spellStart"/>
      <w:r w:rsidRPr="003B607A">
        <w:rPr>
          <w:i/>
          <w:iCs/>
        </w:rPr>
        <w:t>Berberis</w:t>
      </w:r>
      <w:proofErr w:type="spellEnd"/>
      <w:r w:rsidRPr="003B607A">
        <w:rPr>
          <w:i/>
          <w:iCs/>
        </w:rPr>
        <w:t xml:space="preserve"> vulgaris</w:t>
      </w:r>
      <w:r>
        <w:t xml:space="preserve">) a zejména </w:t>
      </w:r>
      <w:r w:rsidR="003B607A">
        <w:t>pak místy až</w:t>
      </w:r>
      <w:r>
        <w:t xml:space="preserve"> stromovitého</w:t>
      </w:r>
      <w:r w:rsidR="003B607A">
        <w:t xml:space="preserve"> </w:t>
      </w:r>
      <w:r>
        <w:t>jeřábu muku</w:t>
      </w:r>
      <w:r w:rsidR="003B607A">
        <w:t xml:space="preserve"> </w:t>
      </w:r>
      <w:r>
        <w:t>(</w:t>
      </w:r>
      <w:proofErr w:type="spellStart"/>
      <w:r w:rsidRPr="003B607A">
        <w:rPr>
          <w:i/>
          <w:iCs/>
        </w:rPr>
        <w:t>Sorbus</w:t>
      </w:r>
      <w:proofErr w:type="spellEnd"/>
      <w:r w:rsidRPr="003B607A">
        <w:rPr>
          <w:i/>
          <w:iCs/>
        </w:rPr>
        <w:t xml:space="preserve"> </w:t>
      </w:r>
      <w:proofErr w:type="spellStart"/>
      <w:r w:rsidRPr="003B607A">
        <w:rPr>
          <w:i/>
          <w:iCs/>
        </w:rPr>
        <w:t>aria</w:t>
      </w:r>
      <w:proofErr w:type="spellEnd"/>
      <w:r>
        <w:t xml:space="preserve"> </w:t>
      </w:r>
      <w:proofErr w:type="spellStart"/>
      <w:r>
        <w:t>agg</w:t>
      </w:r>
      <w:proofErr w:type="spellEnd"/>
      <w:r>
        <w:t>.). Porosty jsou vázány na extrémní stanoviště skalních srázů, jejich horních</w:t>
      </w:r>
      <w:r w:rsidR="003B607A">
        <w:t xml:space="preserve"> </w:t>
      </w:r>
      <w:r>
        <w:t>hran, teras a rozsedlin s mělkými, suchými a kamenitými půdami. Podkladem mohou být skoro všechny horniny</w:t>
      </w:r>
      <w:r w:rsidR="003B607A">
        <w:t xml:space="preserve"> </w:t>
      </w:r>
      <w:r>
        <w:t>tvořící tvrdé skály.</w:t>
      </w:r>
    </w:p>
    <w:p w14:paraId="669D8753" w14:textId="46953DA9" w:rsidR="00AF1B17" w:rsidRDefault="007327AB" w:rsidP="003B607A">
      <w:r>
        <w:t>Skalníkové křoviny může silně poškodit pastva a šíření druhů keřů příslušných k jednotce K3, ale tyto případy</w:t>
      </w:r>
      <w:r w:rsidR="003B607A">
        <w:t xml:space="preserve"> </w:t>
      </w:r>
      <w:r>
        <w:t xml:space="preserve">jsou </w:t>
      </w:r>
      <w:r w:rsidR="003B607A">
        <w:t>poměrně</w:t>
      </w:r>
      <w:r>
        <w:t xml:space="preserve"> vzácné.</w:t>
      </w:r>
      <w:r w:rsidR="00B65A1A">
        <w:t xml:space="preserve"> </w:t>
      </w:r>
      <w:r>
        <w:t xml:space="preserve">Biotop aktivní management nevyžaduje, pouze </w:t>
      </w:r>
      <w:r w:rsidR="003B607A">
        <w:t xml:space="preserve">v případě, </w:t>
      </w:r>
      <w:r>
        <w:t xml:space="preserve">pokud by </w:t>
      </w:r>
      <w:r w:rsidR="003B607A">
        <w:t>jej</w:t>
      </w:r>
      <w:r>
        <w:t xml:space="preserve"> lokálně potlačovala expanze vegetace vyšších</w:t>
      </w:r>
      <w:r w:rsidR="003B607A">
        <w:t xml:space="preserve"> mezofilních </w:t>
      </w:r>
      <w:r>
        <w:t>křovin</w:t>
      </w:r>
      <w:r w:rsidR="003B607A">
        <w:t xml:space="preserve">, </w:t>
      </w:r>
      <w:r>
        <w:t>příp. nálet invazních dřevin, je</w:t>
      </w:r>
      <w:r w:rsidR="003B607A">
        <w:t xml:space="preserve"> pak</w:t>
      </w:r>
      <w:r>
        <w:t xml:space="preserve"> třeba je omezovat výřezem.</w:t>
      </w:r>
    </w:p>
    <w:p w14:paraId="72ABFF6D" w14:textId="106562E3" w:rsidR="003B607A" w:rsidRPr="00C444DB" w:rsidRDefault="003B607A" w:rsidP="00A4497F">
      <w:pPr>
        <w:spacing w:before="180"/>
        <w:rPr>
          <w:b/>
          <w:bCs/>
        </w:rPr>
      </w:pPr>
      <w:r w:rsidRPr="00C444DB">
        <w:rPr>
          <w:b/>
          <w:bCs/>
        </w:rPr>
        <w:t>6190 Panonské skalní trávníky (</w:t>
      </w:r>
      <w:proofErr w:type="spellStart"/>
      <w:r w:rsidRPr="00C444DB">
        <w:rPr>
          <w:b/>
          <w:bCs/>
          <w:i/>
          <w:iCs/>
        </w:rPr>
        <w:t>Stipo-Festucetalia</w:t>
      </w:r>
      <w:proofErr w:type="spellEnd"/>
      <w:r w:rsidRPr="00C444DB">
        <w:rPr>
          <w:b/>
          <w:bCs/>
          <w:i/>
          <w:iCs/>
        </w:rPr>
        <w:t xml:space="preserve"> pallentis</w:t>
      </w:r>
      <w:r w:rsidRPr="00C444DB">
        <w:rPr>
          <w:b/>
          <w:bCs/>
        </w:rPr>
        <w:t>)</w:t>
      </w:r>
    </w:p>
    <w:p w14:paraId="79EC8394" w14:textId="491817A2" w:rsidR="003B607A" w:rsidRDefault="003B607A" w:rsidP="000F20FB">
      <w:pPr>
        <w:spacing w:before="60"/>
      </w:pPr>
      <w:r>
        <w:t xml:space="preserve">Stanoviště je </w:t>
      </w:r>
      <w:r w:rsidR="006D48A7">
        <w:t xml:space="preserve">v EVL </w:t>
      </w:r>
      <w:r>
        <w:t xml:space="preserve">zastoupeno biotopem </w:t>
      </w:r>
      <w:r w:rsidRPr="003B607A">
        <w:rPr>
          <w:i/>
          <w:iCs/>
        </w:rPr>
        <w:t xml:space="preserve">T3.1 Skalní vegetace s kostřavou sivou (Festuca </w:t>
      </w:r>
      <w:proofErr w:type="spellStart"/>
      <w:r w:rsidRPr="003B607A">
        <w:rPr>
          <w:i/>
          <w:iCs/>
        </w:rPr>
        <w:t>pallens</w:t>
      </w:r>
      <w:proofErr w:type="spellEnd"/>
      <w:r w:rsidRPr="003B607A">
        <w:rPr>
          <w:i/>
          <w:iCs/>
        </w:rPr>
        <w:t>)</w:t>
      </w:r>
      <w:r>
        <w:t xml:space="preserve">. Vyskytuje se na výslunných skalnatých svazích a skalách na různých typech tvrdých hornin od vápenců až po horniny krystalinika. Kromě kostřavy sivé jsou zde přítomny druhy suchých </w:t>
      </w:r>
      <w:proofErr w:type="gramStart"/>
      <w:r>
        <w:t>trávníků - mařinka</w:t>
      </w:r>
      <w:proofErr w:type="gramEnd"/>
      <w:r>
        <w:t xml:space="preserve"> psí (</w:t>
      </w:r>
      <w:proofErr w:type="spellStart"/>
      <w:r w:rsidRPr="003B607A">
        <w:rPr>
          <w:i/>
          <w:iCs/>
        </w:rPr>
        <w:t>Asperula</w:t>
      </w:r>
      <w:proofErr w:type="spellEnd"/>
      <w:r w:rsidRPr="003B607A">
        <w:rPr>
          <w:i/>
          <w:iCs/>
        </w:rPr>
        <w:t xml:space="preserve"> </w:t>
      </w:r>
      <w:proofErr w:type="spellStart"/>
      <w:r w:rsidRPr="003B607A">
        <w:rPr>
          <w:i/>
          <w:iCs/>
        </w:rPr>
        <w:t>cynanchica</w:t>
      </w:r>
      <w:proofErr w:type="spellEnd"/>
      <w:r>
        <w:t xml:space="preserve">), hvozdík </w:t>
      </w:r>
      <w:proofErr w:type="spellStart"/>
      <w:r>
        <w:t>kartouzek</w:t>
      </w:r>
      <w:proofErr w:type="spellEnd"/>
      <w:r>
        <w:t xml:space="preserve"> (</w:t>
      </w:r>
      <w:r w:rsidRPr="003B607A">
        <w:rPr>
          <w:i/>
          <w:iCs/>
        </w:rPr>
        <w:t xml:space="preserve">Dianthus </w:t>
      </w:r>
      <w:proofErr w:type="spellStart"/>
      <w:r w:rsidRPr="003B607A">
        <w:rPr>
          <w:i/>
          <w:iCs/>
        </w:rPr>
        <w:t>carthusianorum</w:t>
      </w:r>
      <w:proofErr w:type="spellEnd"/>
      <w:r>
        <w:t>), mochna písečná (</w:t>
      </w:r>
      <w:proofErr w:type="spellStart"/>
      <w:r w:rsidRPr="003B607A">
        <w:rPr>
          <w:i/>
          <w:iCs/>
        </w:rPr>
        <w:t>Potentilla</w:t>
      </w:r>
      <w:proofErr w:type="spellEnd"/>
      <w:r w:rsidRPr="003B607A">
        <w:rPr>
          <w:i/>
          <w:iCs/>
        </w:rPr>
        <w:t xml:space="preserve"> </w:t>
      </w:r>
      <w:proofErr w:type="spellStart"/>
      <w:r w:rsidRPr="003B607A">
        <w:rPr>
          <w:i/>
          <w:iCs/>
        </w:rPr>
        <w:t>arenaria</w:t>
      </w:r>
      <w:proofErr w:type="spellEnd"/>
      <w:r>
        <w:t>), rozchodníky (</w:t>
      </w:r>
      <w:proofErr w:type="spellStart"/>
      <w:r w:rsidRPr="003B607A">
        <w:rPr>
          <w:i/>
          <w:iCs/>
        </w:rPr>
        <w:t>Sedum</w:t>
      </w:r>
      <w:proofErr w:type="spellEnd"/>
      <w:r>
        <w:t xml:space="preserve"> spp.) či netřesk výběžkatý (</w:t>
      </w:r>
      <w:proofErr w:type="spellStart"/>
      <w:r w:rsidRPr="003B607A">
        <w:rPr>
          <w:i/>
          <w:iCs/>
        </w:rPr>
        <w:t>Jovibarba</w:t>
      </w:r>
      <w:proofErr w:type="spellEnd"/>
      <w:r w:rsidRPr="003B607A">
        <w:rPr>
          <w:i/>
          <w:iCs/>
        </w:rPr>
        <w:t xml:space="preserve"> </w:t>
      </w:r>
      <w:proofErr w:type="spellStart"/>
      <w:r w:rsidRPr="003B607A">
        <w:rPr>
          <w:i/>
          <w:iCs/>
        </w:rPr>
        <w:t>globifera</w:t>
      </w:r>
      <w:proofErr w:type="spellEnd"/>
      <w:r>
        <w:t xml:space="preserve">). Ve skalních štěrbinách je přítomna tařice skalní </w:t>
      </w:r>
      <w:proofErr w:type="spellStart"/>
      <w:r>
        <w:t>Arduinova</w:t>
      </w:r>
      <w:proofErr w:type="spellEnd"/>
      <w:r>
        <w:t xml:space="preserve"> (</w:t>
      </w:r>
      <w:proofErr w:type="spellStart"/>
      <w:r w:rsidRPr="003B607A">
        <w:rPr>
          <w:i/>
          <w:iCs/>
        </w:rPr>
        <w:t>Aurinia</w:t>
      </w:r>
      <w:proofErr w:type="spellEnd"/>
      <w:r w:rsidRPr="003B607A">
        <w:rPr>
          <w:i/>
          <w:iCs/>
        </w:rPr>
        <w:t xml:space="preserve"> </w:t>
      </w:r>
      <w:proofErr w:type="spellStart"/>
      <w:r w:rsidRPr="003B607A">
        <w:rPr>
          <w:i/>
          <w:iCs/>
        </w:rPr>
        <w:t>saxatilis</w:t>
      </w:r>
      <w:proofErr w:type="spellEnd"/>
      <w:r w:rsidRPr="003B607A">
        <w:rPr>
          <w:i/>
          <w:iCs/>
        </w:rPr>
        <w:t xml:space="preserve"> </w:t>
      </w:r>
      <w:proofErr w:type="spellStart"/>
      <w:proofErr w:type="gramStart"/>
      <w:r w:rsidRPr="003B607A">
        <w:rPr>
          <w:i/>
          <w:iCs/>
        </w:rPr>
        <w:t>ssp.arduinii</w:t>
      </w:r>
      <w:proofErr w:type="spellEnd"/>
      <w:proofErr w:type="gramEnd"/>
      <w:r>
        <w:t>).</w:t>
      </w:r>
    </w:p>
    <w:p w14:paraId="0054AFCF" w14:textId="60755341" w:rsidR="003B607A" w:rsidRDefault="003B607A" w:rsidP="003B607A">
      <w:r>
        <w:t>Ohrožení spočívá v horolezectví, silné pastvě</w:t>
      </w:r>
      <w:r w:rsidR="00CD2E8F">
        <w:t xml:space="preserve"> a </w:t>
      </w:r>
      <w:r>
        <w:t>sešlapu podél frekventovaných turistických tras. Méně jsou ohroženy sukcesí (</w:t>
      </w:r>
      <w:r w:rsidR="00CD2E8F">
        <w:t xml:space="preserve">s ohledem </w:t>
      </w:r>
      <w:r>
        <w:t>k extrémním stanovištním podmínkám nevhodných pro náletové dřeviny), přesto však do těchto porostů v současnosti pronikají expanzivní druhy, zejména v důsledku spadů atmosférického dusíku. V případě zarůstání je vhodným typem managementu vyřezávání náletů, doplněné případně pastvou.</w:t>
      </w:r>
    </w:p>
    <w:p w14:paraId="37A5FA38" w14:textId="29DE817C" w:rsidR="006D48A7" w:rsidRPr="00C444DB" w:rsidRDefault="006D48A7" w:rsidP="00A4497F">
      <w:pPr>
        <w:spacing w:before="180"/>
        <w:rPr>
          <w:b/>
          <w:bCs/>
        </w:rPr>
      </w:pPr>
      <w:r w:rsidRPr="00C444DB">
        <w:rPr>
          <w:b/>
          <w:bCs/>
        </w:rPr>
        <w:t>6210 Polopřirozené suché trávníky a facie křovin na vápnitých podložích (</w:t>
      </w:r>
      <w:proofErr w:type="spellStart"/>
      <w:r w:rsidRPr="00C444DB">
        <w:rPr>
          <w:b/>
          <w:bCs/>
          <w:i/>
          <w:iCs/>
        </w:rPr>
        <w:t>Festuco-Brometalia</w:t>
      </w:r>
      <w:proofErr w:type="spellEnd"/>
      <w:r w:rsidRPr="00C444DB">
        <w:rPr>
          <w:b/>
          <w:bCs/>
        </w:rPr>
        <w:t>)</w:t>
      </w:r>
    </w:p>
    <w:p w14:paraId="58979F81" w14:textId="426E4F44" w:rsidR="006D48A7" w:rsidRPr="006D48A7" w:rsidRDefault="006D48A7" w:rsidP="000F20FB">
      <w:pPr>
        <w:spacing w:before="60"/>
        <w:rPr>
          <w:i/>
          <w:iCs/>
        </w:rPr>
      </w:pPr>
      <w:r>
        <w:t xml:space="preserve">Stanoviště je v EVL zastoupeno dvěma biotopy - </w:t>
      </w:r>
      <w:proofErr w:type="gramStart"/>
      <w:r w:rsidRPr="006D48A7">
        <w:rPr>
          <w:i/>
          <w:iCs/>
        </w:rPr>
        <w:t>T3.4D  Širokolisté</w:t>
      </w:r>
      <w:proofErr w:type="gramEnd"/>
      <w:r w:rsidRPr="006D48A7">
        <w:rPr>
          <w:i/>
          <w:iCs/>
        </w:rPr>
        <w:t xml:space="preserve"> suché trávníky bez význačného výskytu</w:t>
      </w:r>
      <w:r>
        <w:rPr>
          <w:i/>
          <w:iCs/>
        </w:rPr>
        <w:t xml:space="preserve"> </w:t>
      </w:r>
      <w:r w:rsidRPr="006D48A7">
        <w:rPr>
          <w:i/>
          <w:iCs/>
        </w:rPr>
        <w:t>vstavačovitých a bez jalovce obecného (</w:t>
      </w:r>
      <w:proofErr w:type="spellStart"/>
      <w:r w:rsidRPr="006D48A7">
        <w:rPr>
          <w:i/>
          <w:iCs/>
        </w:rPr>
        <w:t>Juniperus</w:t>
      </w:r>
      <w:proofErr w:type="spellEnd"/>
      <w:r w:rsidRPr="006D48A7">
        <w:rPr>
          <w:i/>
          <w:iCs/>
        </w:rPr>
        <w:t xml:space="preserve"> </w:t>
      </w:r>
      <w:proofErr w:type="spellStart"/>
      <w:r w:rsidRPr="006D48A7">
        <w:rPr>
          <w:i/>
          <w:iCs/>
        </w:rPr>
        <w:t>communis</w:t>
      </w:r>
      <w:proofErr w:type="spellEnd"/>
      <w:r w:rsidRPr="006D48A7">
        <w:rPr>
          <w:i/>
          <w:iCs/>
        </w:rPr>
        <w:t>)</w:t>
      </w:r>
      <w:r>
        <w:t xml:space="preserve"> a </w:t>
      </w:r>
      <w:r w:rsidRPr="006D48A7">
        <w:rPr>
          <w:i/>
          <w:iCs/>
        </w:rPr>
        <w:t>T3.3D Úzkolisté suché trávníky - porosty bez</w:t>
      </w:r>
      <w:r>
        <w:rPr>
          <w:i/>
          <w:iCs/>
        </w:rPr>
        <w:t xml:space="preserve"> </w:t>
      </w:r>
      <w:r w:rsidRPr="006D48A7">
        <w:rPr>
          <w:i/>
          <w:iCs/>
        </w:rPr>
        <w:t>význačného výskytu vstavačovitých</w:t>
      </w:r>
      <w:r>
        <w:t>.</w:t>
      </w:r>
    </w:p>
    <w:p w14:paraId="45AE642D" w14:textId="56D7ADE8" w:rsidR="008B433D" w:rsidRDefault="006D48A7" w:rsidP="008B433D">
      <w:r>
        <w:t xml:space="preserve">Suché širokolisté trávníky svazu </w:t>
      </w:r>
      <w:r w:rsidRPr="006D48A7">
        <w:rPr>
          <w:i/>
          <w:iCs/>
        </w:rPr>
        <w:t>Bromion erecti</w:t>
      </w:r>
      <w:r>
        <w:t xml:space="preserve"> se vyvinuly se na mírnějších svazích na středně hlubokých až hlubokých půdách. Typicky se jedná o </w:t>
      </w:r>
      <w:r w:rsidR="008B433D">
        <w:t xml:space="preserve">převážně </w:t>
      </w:r>
      <w:r>
        <w:t xml:space="preserve">zapojené porosty s dominancí širolistých </w:t>
      </w:r>
      <w:proofErr w:type="gramStart"/>
      <w:r>
        <w:t>travin - sveřepu</w:t>
      </w:r>
      <w:proofErr w:type="gramEnd"/>
      <w:r>
        <w:t xml:space="preserve"> vzpřímeného (</w:t>
      </w:r>
      <w:proofErr w:type="spellStart"/>
      <w:r w:rsidRPr="006D48A7">
        <w:rPr>
          <w:i/>
          <w:iCs/>
        </w:rPr>
        <w:t>Bromus</w:t>
      </w:r>
      <w:proofErr w:type="spellEnd"/>
      <w:r w:rsidRPr="006D48A7">
        <w:rPr>
          <w:i/>
          <w:iCs/>
        </w:rPr>
        <w:t xml:space="preserve"> </w:t>
      </w:r>
      <w:proofErr w:type="spellStart"/>
      <w:r w:rsidRPr="006D48A7">
        <w:rPr>
          <w:i/>
          <w:iCs/>
        </w:rPr>
        <w:t>erectus</w:t>
      </w:r>
      <w:proofErr w:type="spellEnd"/>
      <w:r>
        <w:t>) nebo válečky prapořité (</w:t>
      </w:r>
      <w:proofErr w:type="spellStart"/>
      <w:r w:rsidRPr="006D48A7">
        <w:rPr>
          <w:i/>
          <w:iCs/>
        </w:rPr>
        <w:t>Brachypodium</w:t>
      </w:r>
      <w:proofErr w:type="spellEnd"/>
      <w:r w:rsidRPr="006D48A7">
        <w:rPr>
          <w:i/>
          <w:iCs/>
        </w:rPr>
        <w:t xml:space="preserve"> </w:t>
      </w:r>
      <w:proofErr w:type="spellStart"/>
      <w:r w:rsidRPr="006D48A7">
        <w:rPr>
          <w:i/>
          <w:iCs/>
        </w:rPr>
        <w:t>pinnatum</w:t>
      </w:r>
      <w:proofErr w:type="spellEnd"/>
      <w:r>
        <w:t xml:space="preserve">). Bývají většinou druhově bohaté s celou řadou teplomilných širolistých bylin. Suché úzkolisté trávníky svazu </w:t>
      </w:r>
      <w:r w:rsidRPr="006D48A7">
        <w:rPr>
          <w:i/>
          <w:iCs/>
        </w:rPr>
        <w:t xml:space="preserve">Festucion </w:t>
      </w:r>
      <w:proofErr w:type="spellStart"/>
      <w:r w:rsidRPr="006D48A7">
        <w:rPr>
          <w:i/>
          <w:iCs/>
        </w:rPr>
        <w:t>valesiaceae</w:t>
      </w:r>
      <w:proofErr w:type="spellEnd"/>
      <w:r>
        <w:t xml:space="preserve"> se vyskytují na výslunných svazích (obvykle) na bazických horninách a mělčích typech půd. Mívají spíše charakter </w:t>
      </w:r>
      <w:proofErr w:type="spellStart"/>
      <w:r>
        <w:t>nízkostébelnatých</w:t>
      </w:r>
      <w:proofErr w:type="spellEnd"/>
      <w:r>
        <w:t xml:space="preserve"> porostů s různou mírou zápoje.</w:t>
      </w:r>
      <w:r w:rsidR="00CD2E8F">
        <w:t xml:space="preserve"> </w:t>
      </w:r>
      <w:r>
        <w:t>V obou případech se může jednat o sekundární vegetaci na místech původních teplomilných doubrav, v minulosti využívaných jako ovčí pastviny. Kromě pastvy mohou být tyto trávníky využívány jako jednosečné louky.</w:t>
      </w:r>
      <w:r w:rsidR="00594918">
        <w:t xml:space="preserve"> </w:t>
      </w:r>
      <w:r>
        <w:t xml:space="preserve">Trávníky bývaly udržovány sečí či pastvou a v současnosti je </w:t>
      </w:r>
      <w:r>
        <w:lastRenderedPageBreak/>
        <w:t xml:space="preserve">ohrožuje právě absence tradičního managementu, která vede k zapojování porostu a k ústupu citlivých druhů rostlin (včetně vstavačovitých) a postupnému převládnutí silných </w:t>
      </w:r>
      <w:proofErr w:type="spellStart"/>
      <w:r>
        <w:t>kompetitorů</w:t>
      </w:r>
      <w:proofErr w:type="spellEnd"/>
      <w:r>
        <w:t xml:space="preserve">. V důsledku hromadění živin a zvýšených spadů dusíku může docházet k postupné eutrofizaci </w:t>
      </w:r>
      <w:proofErr w:type="gramStart"/>
      <w:r>
        <w:t>a  proměně</w:t>
      </w:r>
      <w:proofErr w:type="gramEnd"/>
      <w:r>
        <w:t xml:space="preserve"> suchých trávníků v nevyhraněné mezofilní porosty, pop</w:t>
      </w:r>
      <w:r w:rsidR="008B433D">
        <w:t>ř.</w:t>
      </w:r>
      <w:r>
        <w:t xml:space="preserve"> až k sukcesi k formacím dřevin.</w:t>
      </w:r>
      <w:r w:rsidR="00B65A1A">
        <w:t xml:space="preserve"> </w:t>
      </w:r>
      <w:r>
        <w:t>Vhodným způsobem péče je odstraňování náletových dřevin a pravidelná (nikoliv však nutně každoroční) pastva či sečení, pop</w:t>
      </w:r>
      <w:r w:rsidR="008B433D">
        <w:t>ř.</w:t>
      </w:r>
      <w:r>
        <w:t xml:space="preserve"> jejich kombinace.</w:t>
      </w:r>
    </w:p>
    <w:p w14:paraId="38FF45D0" w14:textId="2D202814" w:rsidR="006D48A7" w:rsidRPr="00C444DB" w:rsidRDefault="006D48A7" w:rsidP="00A4497F">
      <w:pPr>
        <w:spacing w:before="180"/>
        <w:rPr>
          <w:b/>
          <w:bCs/>
        </w:rPr>
      </w:pPr>
      <w:r w:rsidRPr="00C444DB">
        <w:rPr>
          <w:b/>
          <w:bCs/>
        </w:rPr>
        <w:t>8220 Chasmofytická vegetace silikátových skalnatých svahů</w:t>
      </w:r>
    </w:p>
    <w:p w14:paraId="4EBC7D6B" w14:textId="0BBD74B4" w:rsidR="006D48A7" w:rsidRDefault="006D48A7" w:rsidP="006D48A7">
      <w:pPr>
        <w:spacing w:before="60"/>
      </w:pPr>
      <w:r>
        <w:t xml:space="preserve">Toto stanoviště je v EVL zastoupeno biotopem </w:t>
      </w:r>
      <w:r w:rsidRPr="006D48A7">
        <w:rPr>
          <w:i/>
          <w:iCs/>
        </w:rPr>
        <w:t>S1.2 Štěrbinová vegetace silikátových skal a drolin</w:t>
      </w:r>
      <w:r>
        <w:t>. Pro něj je příznačná převaha kapraďorostů, např. z rodů sleziník (</w:t>
      </w:r>
      <w:proofErr w:type="spellStart"/>
      <w:r w:rsidRPr="006D48A7">
        <w:rPr>
          <w:i/>
          <w:iCs/>
        </w:rPr>
        <w:t>Asplenium</w:t>
      </w:r>
      <w:proofErr w:type="spellEnd"/>
      <w:r>
        <w:t xml:space="preserve"> sp.), kapraď (</w:t>
      </w:r>
      <w:proofErr w:type="spellStart"/>
      <w:r w:rsidRPr="006D48A7">
        <w:rPr>
          <w:i/>
          <w:iCs/>
        </w:rPr>
        <w:t>Dryopteris</w:t>
      </w:r>
      <w:proofErr w:type="spellEnd"/>
      <w:r>
        <w:t xml:space="preserve"> sp.) a osladič (</w:t>
      </w:r>
      <w:proofErr w:type="spellStart"/>
      <w:r w:rsidRPr="006D48A7">
        <w:rPr>
          <w:i/>
          <w:iCs/>
        </w:rPr>
        <w:t>Polypodium</w:t>
      </w:r>
      <w:proofErr w:type="spellEnd"/>
      <w:r>
        <w:t xml:space="preserve"> sp.), a četných mechorostů. Biotopy jsou citlivé vůči umělým zásahům, ale většina porostů není ohrožená, protože je mimo dosah přímých vlivů člověka.</w:t>
      </w:r>
    </w:p>
    <w:p w14:paraId="35A2EC80" w14:textId="32DBA8A8" w:rsidR="006D48A7" w:rsidRDefault="006D48A7" w:rsidP="006D48A7">
      <w:pPr>
        <w:spacing w:before="60"/>
      </w:pPr>
      <w:r>
        <w:t xml:space="preserve">Většinou tato stanoviště </w:t>
      </w:r>
      <w:r w:rsidR="00CD2E8F">
        <w:t xml:space="preserve">nevyžadují </w:t>
      </w:r>
      <w:r>
        <w:t>management. Světlomilná společenstva podle potřeby asanujeme vyřezáním stínících dřevin. V případě ohrožení je nutno regulovat horolezectví nebo turistiku. Negativní dopad horolezeckých sportovních aktivit lze částečně eliminovat osazením konečných jistících prostředků umožňujících sestup slaněním.</w:t>
      </w:r>
    </w:p>
    <w:p w14:paraId="5FD099D4" w14:textId="72079B9D" w:rsidR="006D48A7" w:rsidRPr="00C444DB" w:rsidRDefault="006D48A7" w:rsidP="00A4497F">
      <w:pPr>
        <w:spacing w:before="180"/>
        <w:rPr>
          <w:b/>
          <w:bCs/>
        </w:rPr>
      </w:pPr>
      <w:r w:rsidRPr="00C444DB">
        <w:rPr>
          <w:b/>
          <w:bCs/>
        </w:rPr>
        <w:t>8230 Pionýrská vegetace silikátových skal (</w:t>
      </w:r>
      <w:proofErr w:type="spellStart"/>
      <w:r w:rsidRPr="00C444DB">
        <w:rPr>
          <w:b/>
          <w:bCs/>
          <w:i/>
          <w:iCs/>
        </w:rPr>
        <w:t>Sedo-Scleranthion</w:t>
      </w:r>
      <w:proofErr w:type="spellEnd"/>
      <w:r w:rsidRPr="00C444DB">
        <w:rPr>
          <w:b/>
          <w:bCs/>
        </w:rPr>
        <w:t xml:space="preserve">, </w:t>
      </w:r>
      <w:proofErr w:type="spellStart"/>
      <w:r w:rsidRPr="00C444DB">
        <w:rPr>
          <w:b/>
          <w:bCs/>
          <w:i/>
          <w:iCs/>
        </w:rPr>
        <w:t>Sedo</w:t>
      </w:r>
      <w:proofErr w:type="spellEnd"/>
      <w:r w:rsidRPr="00C444DB">
        <w:rPr>
          <w:b/>
          <w:bCs/>
          <w:i/>
          <w:iCs/>
        </w:rPr>
        <w:t xml:space="preserve"> albi-</w:t>
      </w:r>
      <w:proofErr w:type="spellStart"/>
      <w:r w:rsidRPr="00C444DB">
        <w:rPr>
          <w:b/>
          <w:bCs/>
          <w:i/>
          <w:iCs/>
        </w:rPr>
        <w:t>Veronicion</w:t>
      </w:r>
      <w:proofErr w:type="spellEnd"/>
      <w:r w:rsidRPr="00C444DB">
        <w:rPr>
          <w:b/>
          <w:bCs/>
          <w:i/>
          <w:iCs/>
        </w:rPr>
        <w:t xml:space="preserve"> </w:t>
      </w:r>
      <w:proofErr w:type="spellStart"/>
      <w:r w:rsidRPr="00C444DB">
        <w:rPr>
          <w:b/>
          <w:bCs/>
          <w:i/>
          <w:iCs/>
        </w:rPr>
        <w:t>dillenii</w:t>
      </w:r>
      <w:proofErr w:type="spellEnd"/>
      <w:r w:rsidRPr="00C444DB">
        <w:rPr>
          <w:b/>
          <w:bCs/>
        </w:rPr>
        <w:t>)</w:t>
      </w:r>
    </w:p>
    <w:p w14:paraId="14AAD342" w14:textId="7C5A6E2D" w:rsidR="006D48A7" w:rsidRDefault="006D48A7" w:rsidP="006D48A7">
      <w:pPr>
        <w:spacing w:before="60"/>
      </w:pPr>
      <w:r>
        <w:t xml:space="preserve">Toto stanoviště je v EVL zastoupeno biotopem </w:t>
      </w:r>
      <w:r w:rsidRPr="006D48A7">
        <w:rPr>
          <w:i/>
          <w:iCs/>
        </w:rPr>
        <w:t>T6.</w:t>
      </w:r>
      <w:proofErr w:type="gramStart"/>
      <w:r w:rsidRPr="006D48A7">
        <w:rPr>
          <w:i/>
          <w:iCs/>
        </w:rPr>
        <w:t>1B</w:t>
      </w:r>
      <w:proofErr w:type="gramEnd"/>
      <w:r w:rsidRPr="006D48A7">
        <w:rPr>
          <w:i/>
          <w:iCs/>
        </w:rPr>
        <w:t xml:space="preserve"> Acidofilní vegetace efemér a sukulentů </w:t>
      </w:r>
      <w:r w:rsidR="00F01F9A">
        <w:rPr>
          <w:i/>
          <w:iCs/>
        </w:rPr>
        <w:t xml:space="preserve">- ostatní porosty </w:t>
      </w:r>
      <w:r w:rsidRPr="006D48A7">
        <w:rPr>
          <w:i/>
          <w:iCs/>
        </w:rPr>
        <w:t>bez převahy netřesku výběžkatého</w:t>
      </w:r>
      <w:r>
        <w:t>. Tvoří maloplošné porosty s převahou krátkověkých jednoletých rostlin (efemér) a rostlin přizpůsobených růstu v podmínkách trvalého nedostatku vody (sukulentů). Biotop se vyskytuje roztroušeně v sušších teplých pahorkatinách po celém území, vzácněji v podhůří. Vegetace, kde nalezneme mimo jiné zástupce rodů rozchodník (</w:t>
      </w:r>
      <w:proofErr w:type="spellStart"/>
      <w:r w:rsidRPr="00F01F9A">
        <w:rPr>
          <w:i/>
          <w:iCs/>
        </w:rPr>
        <w:t>Sedum</w:t>
      </w:r>
      <w:proofErr w:type="spellEnd"/>
      <w:r>
        <w:t xml:space="preserve"> sp.), rozrazil (</w:t>
      </w:r>
      <w:r w:rsidRPr="00F01F9A">
        <w:rPr>
          <w:i/>
          <w:iCs/>
        </w:rPr>
        <w:t>Veronica</w:t>
      </w:r>
      <w:r>
        <w:t xml:space="preserve"> sp.), rožec (</w:t>
      </w:r>
      <w:proofErr w:type="spellStart"/>
      <w:r w:rsidRPr="00F01F9A">
        <w:rPr>
          <w:i/>
          <w:iCs/>
        </w:rPr>
        <w:t>Cerastium</w:t>
      </w:r>
      <w:proofErr w:type="spellEnd"/>
      <w:r>
        <w:t xml:space="preserve"> sp.), chmerek (</w:t>
      </w:r>
      <w:proofErr w:type="spellStart"/>
      <w:r w:rsidRPr="00F01F9A">
        <w:rPr>
          <w:i/>
          <w:iCs/>
        </w:rPr>
        <w:t>Scleranthus</w:t>
      </w:r>
      <w:proofErr w:type="spellEnd"/>
      <w:r>
        <w:t xml:space="preserve"> sp.) a netřesk (</w:t>
      </w:r>
      <w:proofErr w:type="spellStart"/>
      <w:r w:rsidRPr="00F01F9A">
        <w:rPr>
          <w:i/>
          <w:iCs/>
        </w:rPr>
        <w:t>Jovibarba</w:t>
      </w:r>
      <w:proofErr w:type="spellEnd"/>
      <w:r>
        <w:t xml:space="preserve"> sp.), je obvykle vyvinutá na nevelkých plochách a </w:t>
      </w:r>
      <w:r w:rsidR="00F01F9A">
        <w:t>osídluje</w:t>
      </w:r>
      <w:r>
        <w:t xml:space="preserve"> skalní plošiny, terásky a čelní svahy suchých strání, kde často dochází k mechanickému narušování.</w:t>
      </w:r>
    </w:p>
    <w:p w14:paraId="3E4A40EC" w14:textId="2E7894B2" w:rsidR="00F01F9A" w:rsidRDefault="006D48A7" w:rsidP="006D48A7">
      <w:pPr>
        <w:spacing w:before="60"/>
      </w:pPr>
      <w:r>
        <w:t>Společenstva jsou ohrožena především náletem dřevin a ruderalizací. Na přirozených lokalitách (primární bezlesí) není vyžadován management, na druhotných (sekundární bezlesí) je vhodná pastva ovcí a koz.</w:t>
      </w:r>
    </w:p>
    <w:p w14:paraId="1DEA9894" w14:textId="67CBCEE6" w:rsidR="004E0EEF" w:rsidRDefault="00CF70E6" w:rsidP="00FE260B">
      <w:r>
        <w:rPr>
          <w:noProof/>
        </w:rPr>
        <w:drawing>
          <wp:inline distT="0" distB="0" distL="0" distR="0" wp14:anchorId="10CD3A6E" wp14:editId="2680AF82">
            <wp:extent cx="6299835" cy="4011930"/>
            <wp:effectExtent l="0" t="0" r="5715" b="7620"/>
            <wp:docPr id="642283083" name="Obrázek 1" descr="Obsah obrázku mapa, Letecké snímkování, Pohled z ptačí perspektivy, ve vzduchu&#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283083" name="Obrázek 1" descr="Obsah obrázku mapa, Letecké snímkování, Pohled z ptačí perspektivy, ve vzduchu&#10;&#10;Popis byl vytvořen automaticky"/>
                    <pic:cNvPicPr/>
                  </pic:nvPicPr>
                  <pic:blipFill>
                    <a:blip r:embed="rId32" cstate="print">
                      <a:extLst>
                        <a:ext uri="{28A0092B-C50C-407E-A947-70E740481C1C}">
                          <a14:useLocalDpi xmlns:a14="http://schemas.microsoft.com/office/drawing/2010/main"/>
                        </a:ext>
                      </a:extLst>
                    </a:blip>
                    <a:stretch>
                      <a:fillRect/>
                    </a:stretch>
                  </pic:blipFill>
                  <pic:spPr>
                    <a:xfrm>
                      <a:off x="0" y="0"/>
                      <a:ext cx="6299835" cy="4011930"/>
                    </a:xfrm>
                    <a:prstGeom prst="rect">
                      <a:avLst/>
                    </a:prstGeom>
                  </pic:spPr>
                </pic:pic>
              </a:graphicData>
            </a:graphic>
          </wp:inline>
        </w:drawing>
      </w:r>
    </w:p>
    <w:p w14:paraId="30173EE5" w14:textId="4C28B923" w:rsidR="008553E9" w:rsidRDefault="00643E34" w:rsidP="009542E1">
      <w:pPr>
        <w:pStyle w:val="Obrnadpis"/>
      </w:pPr>
      <w:bookmarkStart w:id="37" w:name="_Toc138684696"/>
      <w:r>
        <w:t xml:space="preserve">Obr. 8: </w:t>
      </w:r>
      <w:r w:rsidR="004E0EEF">
        <w:t xml:space="preserve">Prostorový střet změny </w:t>
      </w:r>
      <w:r w:rsidR="004E0EEF" w:rsidRPr="009849EA">
        <w:t>Z 3827/00</w:t>
      </w:r>
      <w:r w:rsidR="004E0EEF">
        <w:t xml:space="preserve"> </w:t>
      </w:r>
      <w:r w:rsidR="00AF1B17">
        <w:t xml:space="preserve">(červená čárkovaná s podkresem) </w:t>
      </w:r>
      <w:r w:rsidR="004E0EEF">
        <w:t>s EVL Kaňon Vltavy u Sedlce</w:t>
      </w:r>
      <w:r w:rsidR="00AF1B17">
        <w:t xml:space="preserve"> se </w:t>
      </w:r>
      <w:r w:rsidR="004E0EEF">
        <w:t>segment</w:t>
      </w:r>
      <w:r w:rsidR="00AF1B17">
        <w:t>em EVL</w:t>
      </w:r>
      <w:r w:rsidR="004E0EEF">
        <w:t>, zahrnující</w:t>
      </w:r>
      <w:r w:rsidR="00AF1B17">
        <w:t>m</w:t>
      </w:r>
      <w:r w:rsidR="004E0EEF">
        <w:t xml:space="preserve"> PP Podbabské skály se. Segment jižní</w:t>
      </w:r>
      <w:r w:rsidR="00EB5F9A">
        <w:t>,</w:t>
      </w:r>
      <w:r w:rsidR="004E0EEF">
        <w:t xml:space="preserve"> zahrnující PP Baba dotčen</w:t>
      </w:r>
      <w:r w:rsidR="004E0EEF" w:rsidRPr="004E0EEF">
        <w:t xml:space="preserve"> </w:t>
      </w:r>
      <w:r w:rsidR="00AF1B17">
        <w:t>není</w:t>
      </w:r>
      <w:r w:rsidR="004E0EEF">
        <w:t>.</w:t>
      </w:r>
      <w:bookmarkEnd w:id="37"/>
    </w:p>
    <w:p w14:paraId="2972C7C0" w14:textId="53F1B793" w:rsidR="008553E9" w:rsidRDefault="00846980" w:rsidP="008553E9">
      <w:pPr>
        <w:rPr>
          <w:lang w:eastAsia="cs-CZ"/>
        </w:rPr>
      </w:pPr>
      <w:r>
        <w:rPr>
          <w:noProof/>
        </w:rPr>
        <w:lastRenderedPageBreak/>
        <w:drawing>
          <wp:inline distT="0" distB="0" distL="0" distR="0" wp14:anchorId="7B1C648E" wp14:editId="283CA59B">
            <wp:extent cx="6299835" cy="4330065"/>
            <wp:effectExtent l="0" t="0" r="5715" b="0"/>
            <wp:docPr id="807050126" name="Obrázek 1" descr="Obsah obrázku mapa, Letecké snímkování, Pohled z ptačí perspektivy, ve vzduchu&#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050126" name="Obrázek 1" descr="Obsah obrázku mapa, Letecké snímkování, Pohled z ptačí perspektivy, ve vzduchu&#10;&#10;Popis byl vytvořen automaticky"/>
                    <pic:cNvPicPr/>
                  </pic:nvPicPr>
                  <pic:blipFill>
                    <a:blip r:embed="rId33" cstate="print">
                      <a:extLst>
                        <a:ext uri="{28A0092B-C50C-407E-A947-70E740481C1C}">
                          <a14:useLocalDpi xmlns:a14="http://schemas.microsoft.com/office/drawing/2010/main"/>
                        </a:ext>
                      </a:extLst>
                    </a:blip>
                    <a:stretch>
                      <a:fillRect/>
                    </a:stretch>
                  </pic:blipFill>
                  <pic:spPr>
                    <a:xfrm>
                      <a:off x="0" y="0"/>
                      <a:ext cx="6299835" cy="4330065"/>
                    </a:xfrm>
                    <a:prstGeom prst="rect">
                      <a:avLst/>
                    </a:prstGeom>
                  </pic:spPr>
                </pic:pic>
              </a:graphicData>
            </a:graphic>
          </wp:inline>
        </w:drawing>
      </w:r>
    </w:p>
    <w:p w14:paraId="66E2C02A" w14:textId="1E054AD4" w:rsidR="008553E9" w:rsidRDefault="00643E34" w:rsidP="009542E1">
      <w:pPr>
        <w:pStyle w:val="Obrnadpis"/>
      </w:pPr>
      <w:bookmarkStart w:id="38" w:name="_Toc138684697"/>
      <w:r>
        <w:t xml:space="preserve">Obr. 9: </w:t>
      </w:r>
      <w:r w:rsidR="008553E9">
        <w:t>Mapované biotopy</w:t>
      </w:r>
      <w:r w:rsidR="00252D67">
        <w:t xml:space="preserve"> (na základě terénního průzkumu upraveno) vč. vymezení přírodních stanovišť, jež jsou v rámci EVL Kaňon Vltavy u Sedlce předmětem ochrany</w:t>
      </w:r>
      <w:bookmarkEnd w:id="38"/>
      <w:r w:rsidR="008553E9">
        <w:t xml:space="preserve"> </w:t>
      </w:r>
    </w:p>
    <w:p w14:paraId="5B2F20F2" w14:textId="1CE920C5" w:rsidR="004E0EEF" w:rsidRDefault="00731409" w:rsidP="00AF1B17">
      <w:pPr>
        <w:pStyle w:val="Nadpis2"/>
      </w:pPr>
      <w:bookmarkStart w:id="39" w:name="_Toc138684674"/>
      <w:r w:rsidRPr="00460717">
        <w:t>Současný stav v dotčeném území</w:t>
      </w:r>
      <w:bookmarkEnd w:id="39"/>
      <w:r w:rsidRPr="00460717">
        <w:t xml:space="preserve"> </w:t>
      </w:r>
    </w:p>
    <w:p w14:paraId="29D93BD4" w14:textId="2D28D5CD" w:rsidR="00731409" w:rsidRDefault="00731409" w:rsidP="00731409">
      <w:r>
        <w:t xml:space="preserve">Terénní průzkum provedený v měsících březnu a </w:t>
      </w:r>
      <w:r w:rsidR="00B33B6C">
        <w:t xml:space="preserve">v </w:t>
      </w:r>
      <w:r>
        <w:t>květn</w:t>
      </w:r>
      <w:r w:rsidR="00B33B6C">
        <w:t>u</w:t>
      </w:r>
      <w:r>
        <w:t xml:space="preserve"> roku 2023 se zaměřil především na zhodnocení aktuálního výskytu předmětů </w:t>
      </w:r>
      <w:proofErr w:type="gramStart"/>
      <w:r>
        <w:t>ochrany - přírodních</w:t>
      </w:r>
      <w:proofErr w:type="gramEnd"/>
      <w:r>
        <w:t xml:space="preserve"> stanovišť v rámci segmentu EVL v lokalitě Podbabské skály ve vztahu k potenciálnímu střetu se změnou ÚP.</w:t>
      </w:r>
    </w:p>
    <w:p w14:paraId="0DD90684" w14:textId="2EEAC50A" w:rsidR="00731409" w:rsidRDefault="00731409" w:rsidP="00731409">
      <w:r>
        <w:rPr>
          <w:lang w:eastAsia="cs-CZ"/>
        </w:rPr>
        <w:t>Terénní průzkum provedený v časném jarním období (2. pol. měsíce března) potvrdil velmi roztroušený výskyt několika jedinců křivatce českého (</w:t>
      </w:r>
      <w:proofErr w:type="spellStart"/>
      <w:r w:rsidRPr="0077635C">
        <w:rPr>
          <w:i/>
          <w:iCs/>
          <w:lang w:eastAsia="cs-CZ"/>
        </w:rPr>
        <w:t>Gagea</w:t>
      </w:r>
      <w:proofErr w:type="spellEnd"/>
      <w:r w:rsidRPr="0077635C">
        <w:rPr>
          <w:i/>
          <w:iCs/>
          <w:lang w:eastAsia="cs-CZ"/>
        </w:rPr>
        <w:t xml:space="preserve"> </w:t>
      </w:r>
      <w:proofErr w:type="spellStart"/>
      <w:r w:rsidRPr="0077635C">
        <w:rPr>
          <w:i/>
          <w:iCs/>
          <w:lang w:eastAsia="cs-CZ"/>
        </w:rPr>
        <w:t>bohemica</w:t>
      </w:r>
      <w:proofErr w:type="spellEnd"/>
      <w:r>
        <w:rPr>
          <w:lang w:eastAsia="cs-CZ"/>
        </w:rPr>
        <w:t xml:space="preserve">), kteří však na lokalitě již dokvétali, nebo byli už po odkvětu. S ohledem na to, že se mimo období kvetení jedná o nenápadnou, drobnou a rychle zatahující rostlinu, lze usoudit, že jeho přítomnost bude na lokalitě o něco početnější. Vyskytuje se zde roztroušeně v drobných </w:t>
      </w:r>
      <w:proofErr w:type="spellStart"/>
      <w:r>
        <w:rPr>
          <w:lang w:eastAsia="cs-CZ"/>
        </w:rPr>
        <w:t>mikropopulacích</w:t>
      </w:r>
      <w:proofErr w:type="spellEnd"/>
      <w:r>
        <w:rPr>
          <w:lang w:eastAsia="cs-CZ"/>
        </w:rPr>
        <w:t xml:space="preserve"> na málo zapojených teráskách, v polohách obnažených vrcholových partií nad skalní hranou, i v mezerách nízkých, či málo </w:t>
      </w:r>
      <w:proofErr w:type="gramStart"/>
      <w:r>
        <w:rPr>
          <w:lang w:eastAsia="cs-CZ"/>
        </w:rPr>
        <w:t>zapojených</w:t>
      </w:r>
      <w:proofErr w:type="gramEnd"/>
      <w:r>
        <w:rPr>
          <w:lang w:eastAsia="cs-CZ"/>
        </w:rPr>
        <w:t xml:space="preserve"> resp. narušených trávníků, často s přítomností mechorostů, a to v rámci maloplošně se vyskytující acidofilní vegetace efemér a sukulentů (as. </w:t>
      </w:r>
      <w:proofErr w:type="spellStart"/>
      <w:r>
        <w:rPr>
          <w:rFonts w:ascii="Arial,Italic" w:hAnsi="Arial,Italic" w:cs="Arial,Italic"/>
          <w:i/>
          <w:iCs/>
        </w:rPr>
        <w:t>Gageo</w:t>
      </w:r>
      <w:proofErr w:type="spellEnd"/>
      <w:r>
        <w:rPr>
          <w:rFonts w:ascii="Arial,Italic" w:hAnsi="Arial,Italic" w:cs="Arial,Italic"/>
          <w:i/>
          <w:iCs/>
        </w:rPr>
        <w:t xml:space="preserve"> </w:t>
      </w:r>
      <w:proofErr w:type="spellStart"/>
      <w:r>
        <w:rPr>
          <w:rFonts w:ascii="Arial,Italic" w:hAnsi="Arial,Italic" w:cs="Arial,Italic"/>
          <w:i/>
          <w:iCs/>
        </w:rPr>
        <w:t>bohemicae</w:t>
      </w:r>
      <w:r>
        <w:t>-</w:t>
      </w:r>
      <w:r>
        <w:rPr>
          <w:rFonts w:ascii="Arial,Italic" w:hAnsi="Arial,Italic" w:cs="Arial,Italic"/>
          <w:i/>
          <w:iCs/>
        </w:rPr>
        <w:t>Veronicetum</w:t>
      </w:r>
      <w:proofErr w:type="spellEnd"/>
      <w:r>
        <w:t xml:space="preserve"> </w:t>
      </w:r>
      <w:proofErr w:type="spellStart"/>
      <w:r>
        <w:rPr>
          <w:rFonts w:ascii="Arial,Italic" w:hAnsi="Arial,Italic" w:cs="Arial,Italic"/>
          <w:i/>
          <w:iCs/>
        </w:rPr>
        <w:t>dillenii</w:t>
      </w:r>
      <w:proofErr w:type="spellEnd"/>
      <w:r>
        <w:t xml:space="preserve">), která je zahrnuta do přírodního stanoviště 8230, jež je zde předmětem ochrany. Dalším z předmětů ochrany je pak chasmofytická vegetace silikátových skal a drolin, zahrnutá do přírodního stanoviště 8220, a to vegetace nevyvinutých až primitivních půd (as. </w:t>
      </w:r>
      <w:proofErr w:type="spellStart"/>
      <w:r>
        <w:rPr>
          <w:rFonts w:ascii="Arial,Italic" w:hAnsi="Arial,Italic" w:cs="Arial,Italic"/>
          <w:i/>
          <w:iCs/>
        </w:rPr>
        <w:t>Polytricho</w:t>
      </w:r>
      <w:proofErr w:type="spellEnd"/>
      <w:r>
        <w:rPr>
          <w:rFonts w:ascii="Arial,Italic" w:hAnsi="Arial,Italic" w:cs="Arial,Italic"/>
          <w:i/>
          <w:iCs/>
        </w:rPr>
        <w:t xml:space="preserve"> </w:t>
      </w:r>
      <w:proofErr w:type="spellStart"/>
      <w:r>
        <w:rPr>
          <w:rFonts w:ascii="Arial,Italic" w:hAnsi="Arial,Italic" w:cs="Arial,Italic"/>
          <w:i/>
          <w:iCs/>
        </w:rPr>
        <w:t>piliferi-Scleranthetum</w:t>
      </w:r>
      <w:proofErr w:type="spellEnd"/>
      <w:r>
        <w:rPr>
          <w:rFonts w:ascii="Arial,Italic" w:hAnsi="Arial,Italic" w:cs="Arial,Italic"/>
          <w:i/>
          <w:iCs/>
        </w:rPr>
        <w:t xml:space="preserve"> </w:t>
      </w:r>
      <w:proofErr w:type="spellStart"/>
      <w:r>
        <w:rPr>
          <w:rFonts w:ascii="Arial,Italic" w:hAnsi="Arial,Italic" w:cs="Arial,Italic"/>
          <w:i/>
          <w:iCs/>
        </w:rPr>
        <w:t>perennis</w:t>
      </w:r>
      <w:proofErr w:type="spellEnd"/>
      <w:r>
        <w:rPr>
          <w:rFonts w:ascii="Arial,Italic" w:hAnsi="Arial,Italic" w:cs="Arial,Italic"/>
        </w:rPr>
        <w:t>)</w:t>
      </w:r>
      <w:r>
        <w:rPr>
          <w:lang w:eastAsia="cs-CZ"/>
        </w:rPr>
        <w:t xml:space="preserve">, a </w:t>
      </w:r>
      <w:r>
        <w:t xml:space="preserve">suchomilná varianta </w:t>
      </w:r>
      <w:proofErr w:type="gramStart"/>
      <w:r>
        <w:rPr>
          <w:lang w:eastAsia="cs-CZ"/>
        </w:rPr>
        <w:t>vegetace  skalních</w:t>
      </w:r>
      <w:proofErr w:type="gramEnd"/>
      <w:r>
        <w:rPr>
          <w:lang w:eastAsia="cs-CZ"/>
        </w:rPr>
        <w:t xml:space="preserve"> štěrbin </w:t>
      </w:r>
      <w:r>
        <w:t xml:space="preserve">(sv. </w:t>
      </w:r>
      <w:proofErr w:type="spellStart"/>
      <w:r>
        <w:rPr>
          <w:rFonts w:ascii="Arial,Italic" w:hAnsi="Arial,Italic" w:cs="Arial,Italic"/>
          <w:i/>
          <w:iCs/>
        </w:rPr>
        <w:t>Asplenion</w:t>
      </w:r>
      <w:proofErr w:type="spellEnd"/>
      <w:r>
        <w:t xml:space="preserve"> </w:t>
      </w:r>
      <w:proofErr w:type="spellStart"/>
      <w:r>
        <w:rPr>
          <w:rFonts w:ascii="Arial,Italic" w:hAnsi="Arial,Italic" w:cs="Arial,Italic"/>
          <w:i/>
          <w:iCs/>
        </w:rPr>
        <w:t>septentrionalis</w:t>
      </w:r>
      <w:proofErr w:type="spellEnd"/>
      <w:r>
        <w:rPr>
          <w:rFonts w:ascii="Arial,Italic" w:hAnsi="Arial,Italic" w:cs="Arial,Italic"/>
        </w:rPr>
        <w:t>)</w:t>
      </w:r>
      <w:r>
        <w:t>. Tato vegetace je v rámci EVL již vázána čistě na polohy skalních výchozů (viz také v textu níže).</w:t>
      </w:r>
    </w:p>
    <w:p w14:paraId="59DBA8E7" w14:textId="2ED14B6D" w:rsidR="00731409" w:rsidRDefault="00731409" w:rsidP="00731409">
      <w:pPr>
        <w:rPr>
          <w:rFonts w:ascii="Arial" w:hAnsi="Arial" w:cs="Arial"/>
          <w:szCs w:val="20"/>
        </w:rPr>
      </w:pPr>
      <w:r>
        <w:t>Především západní část EVL, v rámci konvexního svahu pokrývají na relativně hlubší</w:t>
      </w:r>
      <w:r w:rsidR="00BE4CEF">
        <w:t>ch</w:t>
      </w:r>
      <w:r>
        <w:t xml:space="preserve"> </w:t>
      </w:r>
      <w:r w:rsidR="00BE4CEF">
        <w:t>půdách</w:t>
      </w:r>
      <w:r>
        <w:t xml:space="preserve">, v poměrně reprezentativní kvalitě úzkolisté trávníky </w:t>
      </w:r>
      <w:r w:rsidR="00B65A1A">
        <w:rPr>
          <w:rFonts w:ascii="Arial" w:hAnsi="Arial" w:cs="Arial"/>
          <w:szCs w:val="20"/>
        </w:rPr>
        <w:t xml:space="preserve">s kostřavou </w:t>
      </w:r>
      <w:proofErr w:type="spellStart"/>
      <w:r w:rsidR="00B65A1A">
        <w:rPr>
          <w:rFonts w:ascii="Arial" w:hAnsi="Arial" w:cs="Arial"/>
          <w:szCs w:val="20"/>
        </w:rPr>
        <w:t>walliskou</w:t>
      </w:r>
      <w:proofErr w:type="spellEnd"/>
      <w:r w:rsidR="00B65A1A">
        <w:rPr>
          <w:rFonts w:ascii="Arial" w:hAnsi="Arial" w:cs="Arial"/>
          <w:szCs w:val="20"/>
        </w:rPr>
        <w:t xml:space="preserve"> </w:t>
      </w:r>
      <w:r>
        <w:rPr>
          <w:rFonts w:ascii="Arial" w:hAnsi="Arial" w:cs="Arial"/>
          <w:szCs w:val="20"/>
        </w:rPr>
        <w:t xml:space="preserve">svazu </w:t>
      </w:r>
      <w:r>
        <w:rPr>
          <w:rFonts w:ascii="Arial,Italic" w:hAnsi="Arial,Italic" w:cs="Arial,Italic"/>
          <w:i/>
          <w:iCs/>
          <w:szCs w:val="20"/>
        </w:rPr>
        <w:t>Festucion valesiacae</w:t>
      </w:r>
      <w:r>
        <w:rPr>
          <w:rFonts w:ascii="Arial" w:hAnsi="Arial" w:cs="Arial"/>
          <w:szCs w:val="20"/>
        </w:rPr>
        <w:t>,</w:t>
      </w:r>
      <w:r w:rsidRPr="00E35EB6">
        <w:t xml:space="preserve"> </w:t>
      </w:r>
      <w:r>
        <w:t xml:space="preserve">zahrnuté do přírodního </w:t>
      </w:r>
      <w:proofErr w:type="gramStart"/>
      <w:r>
        <w:t>stanoviště  6210</w:t>
      </w:r>
      <w:proofErr w:type="gramEnd"/>
      <w:r>
        <w:t xml:space="preserve">, který je zde jedním z předmětů ochrany </w:t>
      </w:r>
      <w:r>
        <w:rPr>
          <w:rFonts w:ascii="Arial" w:hAnsi="Arial" w:cs="Arial"/>
          <w:szCs w:val="20"/>
        </w:rPr>
        <w:t xml:space="preserve">(as. </w:t>
      </w:r>
      <w:proofErr w:type="spellStart"/>
      <w:r>
        <w:rPr>
          <w:rFonts w:ascii="Arial,Italic" w:hAnsi="Arial,Italic" w:cs="Arial,Italic"/>
          <w:i/>
          <w:iCs/>
          <w:szCs w:val="20"/>
        </w:rPr>
        <w:t>Erysimo</w:t>
      </w:r>
      <w:proofErr w:type="spellEnd"/>
      <w:r>
        <w:rPr>
          <w:rFonts w:ascii="Arial,Italic" w:hAnsi="Arial,Italic" w:cs="Arial,Italic"/>
          <w:i/>
          <w:iCs/>
          <w:szCs w:val="20"/>
        </w:rPr>
        <w:t xml:space="preserve"> </w:t>
      </w:r>
      <w:proofErr w:type="spellStart"/>
      <w:r>
        <w:rPr>
          <w:rFonts w:ascii="Arial,Italic" w:hAnsi="Arial,Italic" w:cs="Arial,Italic"/>
          <w:i/>
          <w:iCs/>
          <w:szCs w:val="20"/>
        </w:rPr>
        <w:t>crepidifolii-Festucetum</w:t>
      </w:r>
      <w:proofErr w:type="spellEnd"/>
      <w:r>
        <w:rPr>
          <w:rFonts w:ascii="Arial,Italic" w:hAnsi="Arial,Italic" w:cs="Arial,Italic"/>
          <w:i/>
          <w:iCs/>
          <w:szCs w:val="20"/>
        </w:rPr>
        <w:t xml:space="preserve"> valesiacae</w:t>
      </w:r>
      <w:r>
        <w:rPr>
          <w:rFonts w:ascii="Arial,Italic" w:hAnsi="Arial,Italic" w:cs="Arial,Italic"/>
          <w:szCs w:val="20"/>
        </w:rPr>
        <w:t>)</w:t>
      </w:r>
      <w:r>
        <w:rPr>
          <w:rFonts w:ascii="Arial" w:hAnsi="Arial" w:cs="Arial"/>
          <w:szCs w:val="20"/>
        </w:rPr>
        <w:t xml:space="preserve">. Na sprašové půdě jsou vyvinuta společenstva s kavylem Ivanovým a k. vláskovitým (as. </w:t>
      </w:r>
      <w:proofErr w:type="spellStart"/>
      <w:r>
        <w:rPr>
          <w:rFonts w:ascii="Arial,Italic" w:hAnsi="Arial,Italic" w:cs="Arial,Italic"/>
          <w:i/>
          <w:iCs/>
          <w:szCs w:val="20"/>
        </w:rPr>
        <w:t>Koelerio</w:t>
      </w:r>
      <w:proofErr w:type="spellEnd"/>
      <w:r>
        <w:rPr>
          <w:rFonts w:ascii="Arial,Italic" w:hAnsi="Arial,Italic" w:cs="Arial,Italic"/>
          <w:i/>
          <w:iCs/>
          <w:szCs w:val="20"/>
        </w:rPr>
        <w:t xml:space="preserve"> </w:t>
      </w:r>
      <w:proofErr w:type="spellStart"/>
      <w:r>
        <w:rPr>
          <w:rFonts w:ascii="Arial,Italic" w:hAnsi="Arial,Italic" w:cs="Arial,Italic"/>
          <w:i/>
          <w:iCs/>
          <w:szCs w:val="20"/>
        </w:rPr>
        <w:t>macranthae-Stipetum</w:t>
      </w:r>
      <w:proofErr w:type="spellEnd"/>
      <w:r>
        <w:rPr>
          <w:rFonts w:ascii="Arial,Italic" w:hAnsi="Arial,Italic" w:cs="Arial,Italic"/>
          <w:i/>
          <w:iCs/>
          <w:szCs w:val="20"/>
        </w:rPr>
        <w:t xml:space="preserve"> joannis</w:t>
      </w:r>
      <w:r>
        <w:rPr>
          <w:rFonts w:ascii="Arial" w:hAnsi="Arial" w:cs="Arial"/>
          <w:szCs w:val="20"/>
        </w:rPr>
        <w:t xml:space="preserve"> a </w:t>
      </w:r>
      <w:proofErr w:type="spellStart"/>
      <w:r>
        <w:rPr>
          <w:rFonts w:ascii="Arial,Italic" w:hAnsi="Arial,Italic" w:cs="Arial,Italic"/>
          <w:i/>
          <w:iCs/>
          <w:szCs w:val="20"/>
        </w:rPr>
        <w:t>Festuco</w:t>
      </w:r>
      <w:proofErr w:type="spellEnd"/>
      <w:r>
        <w:rPr>
          <w:rFonts w:ascii="Arial,Italic" w:hAnsi="Arial,Italic" w:cs="Arial,Italic"/>
          <w:i/>
          <w:iCs/>
          <w:szCs w:val="20"/>
        </w:rPr>
        <w:t xml:space="preserve"> valesiacae-</w:t>
      </w:r>
      <w:proofErr w:type="spellStart"/>
      <w:r>
        <w:rPr>
          <w:rFonts w:ascii="Arial,Italic" w:hAnsi="Arial,Italic" w:cs="Arial,Italic"/>
          <w:i/>
          <w:iCs/>
          <w:szCs w:val="20"/>
        </w:rPr>
        <w:t>Stipetum</w:t>
      </w:r>
      <w:proofErr w:type="spellEnd"/>
      <w:r>
        <w:rPr>
          <w:rFonts w:ascii="Arial" w:hAnsi="Arial" w:cs="Arial"/>
          <w:szCs w:val="20"/>
        </w:rPr>
        <w:t xml:space="preserve"> </w:t>
      </w:r>
      <w:proofErr w:type="spellStart"/>
      <w:r>
        <w:rPr>
          <w:rFonts w:ascii="Arial,Italic" w:hAnsi="Arial,Italic" w:cs="Arial,Italic"/>
          <w:i/>
          <w:iCs/>
          <w:szCs w:val="20"/>
        </w:rPr>
        <w:t>capillatae</w:t>
      </w:r>
      <w:proofErr w:type="spellEnd"/>
      <w:r>
        <w:rPr>
          <w:rFonts w:ascii="Arial" w:hAnsi="Arial" w:cs="Arial"/>
          <w:szCs w:val="20"/>
        </w:rPr>
        <w:t>). Ze zajímavých či ochranářsky cenných druhů zde v době průzkumu hojně, takřka plošně vykvétal trýzel jestřábníkovitý (</w:t>
      </w:r>
      <w:proofErr w:type="spellStart"/>
      <w:r w:rsidRPr="00825C82">
        <w:rPr>
          <w:rFonts w:ascii="Arial" w:hAnsi="Arial" w:cs="Arial"/>
          <w:i/>
          <w:iCs/>
          <w:szCs w:val="20"/>
        </w:rPr>
        <w:t>Erysimum</w:t>
      </w:r>
      <w:proofErr w:type="spellEnd"/>
      <w:r w:rsidRPr="00825C82">
        <w:rPr>
          <w:rFonts w:ascii="Arial" w:hAnsi="Arial" w:cs="Arial"/>
          <w:i/>
          <w:iCs/>
          <w:szCs w:val="20"/>
        </w:rPr>
        <w:t xml:space="preserve"> </w:t>
      </w:r>
      <w:proofErr w:type="spellStart"/>
      <w:r w:rsidRPr="00825C82">
        <w:rPr>
          <w:rFonts w:ascii="Arial" w:hAnsi="Arial" w:cs="Arial"/>
          <w:i/>
          <w:iCs/>
          <w:szCs w:val="20"/>
        </w:rPr>
        <w:t>crepidifolium</w:t>
      </w:r>
      <w:proofErr w:type="spellEnd"/>
      <w:r>
        <w:rPr>
          <w:rFonts w:ascii="Arial" w:hAnsi="Arial" w:cs="Arial"/>
          <w:szCs w:val="20"/>
        </w:rPr>
        <w:t>), vytvářející tak výrazný jarní aspekt, obdobně je v době květu nápadný i pryšec sivý (</w:t>
      </w:r>
      <w:proofErr w:type="spellStart"/>
      <w:r w:rsidRPr="00323DF3">
        <w:rPr>
          <w:rFonts w:ascii="Arial" w:hAnsi="Arial" w:cs="Arial"/>
          <w:i/>
          <w:iCs/>
          <w:szCs w:val="20"/>
        </w:rPr>
        <w:t>Euphorbia</w:t>
      </w:r>
      <w:proofErr w:type="spellEnd"/>
      <w:r w:rsidRPr="00323DF3">
        <w:rPr>
          <w:rFonts w:ascii="Arial" w:hAnsi="Arial" w:cs="Arial"/>
          <w:i/>
          <w:iCs/>
          <w:szCs w:val="20"/>
        </w:rPr>
        <w:t xml:space="preserve"> </w:t>
      </w:r>
      <w:proofErr w:type="spellStart"/>
      <w:r w:rsidRPr="00323DF3">
        <w:rPr>
          <w:rFonts w:ascii="Arial" w:hAnsi="Arial" w:cs="Arial"/>
          <w:i/>
          <w:iCs/>
          <w:szCs w:val="20"/>
        </w:rPr>
        <w:t>seguieriana</w:t>
      </w:r>
      <w:proofErr w:type="spellEnd"/>
      <w:r>
        <w:rPr>
          <w:rFonts w:ascii="Arial" w:hAnsi="Arial" w:cs="Arial"/>
          <w:szCs w:val="20"/>
        </w:rPr>
        <w:t>). Dále se zde vyskytují např. modřenec tenkokvětý (</w:t>
      </w:r>
      <w:proofErr w:type="spellStart"/>
      <w:r>
        <w:rPr>
          <w:rFonts w:ascii="Arial,Italic" w:hAnsi="Arial,Italic" w:cs="Arial,Italic"/>
          <w:i/>
          <w:iCs/>
          <w:szCs w:val="20"/>
        </w:rPr>
        <w:t>Muscari</w:t>
      </w:r>
      <w:proofErr w:type="spellEnd"/>
      <w:r>
        <w:rPr>
          <w:rFonts w:ascii="Arial,Italic" w:hAnsi="Arial,Italic" w:cs="Arial,Italic"/>
          <w:i/>
          <w:iCs/>
          <w:szCs w:val="20"/>
        </w:rPr>
        <w:t xml:space="preserve"> </w:t>
      </w:r>
      <w:proofErr w:type="spellStart"/>
      <w:r>
        <w:rPr>
          <w:rFonts w:ascii="Arial,Italic" w:hAnsi="Arial,Italic" w:cs="Arial,Italic"/>
          <w:i/>
          <w:iCs/>
          <w:szCs w:val="20"/>
        </w:rPr>
        <w:t>tenuiflorum</w:t>
      </w:r>
      <w:proofErr w:type="spellEnd"/>
      <w:r>
        <w:rPr>
          <w:rFonts w:ascii="Arial" w:hAnsi="Arial" w:cs="Arial"/>
          <w:szCs w:val="20"/>
        </w:rPr>
        <w:t>), oman německý (</w:t>
      </w:r>
      <w:r>
        <w:rPr>
          <w:rFonts w:ascii="Arial,Italic" w:hAnsi="Arial,Italic" w:cs="Arial,Italic"/>
          <w:i/>
          <w:iCs/>
          <w:szCs w:val="20"/>
        </w:rPr>
        <w:t xml:space="preserve">Inula </w:t>
      </w:r>
      <w:proofErr w:type="spellStart"/>
      <w:r>
        <w:rPr>
          <w:rFonts w:ascii="Arial,Italic" w:hAnsi="Arial,Italic" w:cs="Arial,Italic"/>
          <w:i/>
          <w:iCs/>
          <w:szCs w:val="20"/>
        </w:rPr>
        <w:t>germanica</w:t>
      </w:r>
      <w:proofErr w:type="spellEnd"/>
      <w:r>
        <w:rPr>
          <w:rFonts w:ascii="Arial" w:hAnsi="Arial" w:cs="Arial"/>
          <w:szCs w:val="20"/>
        </w:rPr>
        <w:t>), jestřábník hadincový (</w:t>
      </w:r>
      <w:proofErr w:type="spellStart"/>
      <w:r>
        <w:rPr>
          <w:rFonts w:ascii="Arial,Italic" w:hAnsi="Arial,Italic" w:cs="Arial,Italic"/>
          <w:i/>
          <w:iCs/>
          <w:szCs w:val="20"/>
        </w:rPr>
        <w:t>Hieracium</w:t>
      </w:r>
      <w:proofErr w:type="spellEnd"/>
      <w:r>
        <w:rPr>
          <w:rFonts w:ascii="Arial,Italic" w:hAnsi="Arial,Italic" w:cs="Arial,Italic"/>
          <w:i/>
          <w:iCs/>
          <w:szCs w:val="20"/>
        </w:rPr>
        <w:t xml:space="preserve"> </w:t>
      </w:r>
      <w:proofErr w:type="spellStart"/>
      <w:r>
        <w:rPr>
          <w:rFonts w:ascii="Arial,Italic" w:hAnsi="Arial,Italic" w:cs="Arial,Italic"/>
          <w:i/>
          <w:iCs/>
          <w:szCs w:val="20"/>
        </w:rPr>
        <w:t>echioides</w:t>
      </w:r>
      <w:proofErr w:type="spellEnd"/>
      <w:r>
        <w:rPr>
          <w:rFonts w:ascii="Arial" w:hAnsi="Arial" w:cs="Arial"/>
          <w:szCs w:val="20"/>
        </w:rPr>
        <w:t>) či pelyněk ladní (</w:t>
      </w:r>
      <w:proofErr w:type="spellStart"/>
      <w:r>
        <w:rPr>
          <w:rFonts w:ascii="Arial,Italic" w:hAnsi="Arial,Italic" w:cs="Arial,Italic"/>
          <w:i/>
          <w:iCs/>
          <w:szCs w:val="20"/>
        </w:rPr>
        <w:t>Artemisia</w:t>
      </w:r>
      <w:proofErr w:type="spellEnd"/>
      <w:r>
        <w:rPr>
          <w:rFonts w:ascii="Arial,Italic" w:hAnsi="Arial,Italic" w:cs="Arial,Italic"/>
          <w:i/>
          <w:iCs/>
          <w:szCs w:val="20"/>
        </w:rPr>
        <w:t xml:space="preserve"> campestris</w:t>
      </w:r>
      <w:r>
        <w:rPr>
          <w:rFonts w:ascii="Arial" w:hAnsi="Arial" w:cs="Arial"/>
          <w:szCs w:val="20"/>
        </w:rPr>
        <w:t>). Na něj jsou vázány záraza písečná (</w:t>
      </w:r>
      <w:proofErr w:type="spellStart"/>
      <w:r>
        <w:rPr>
          <w:rFonts w:ascii="Arial,Italic" w:hAnsi="Arial,Italic" w:cs="Arial,Italic"/>
          <w:i/>
          <w:iCs/>
          <w:szCs w:val="20"/>
        </w:rPr>
        <w:t>Orobanche</w:t>
      </w:r>
      <w:proofErr w:type="spellEnd"/>
      <w:r>
        <w:rPr>
          <w:rFonts w:ascii="Arial,Italic" w:hAnsi="Arial,Italic" w:cs="Arial,Italic"/>
          <w:i/>
          <w:iCs/>
          <w:szCs w:val="20"/>
        </w:rPr>
        <w:t xml:space="preserve"> </w:t>
      </w:r>
      <w:proofErr w:type="spellStart"/>
      <w:r>
        <w:rPr>
          <w:rFonts w:ascii="Arial,Italic" w:hAnsi="Arial,Italic" w:cs="Arial,Italic"/>
          <w:i/>
          <w:iCs/>
          <w:szCs w:val="20"/>
        </w:rPr>
        <w:t>arenaria</w:t>
      </w:r>
      <w:proofErr w:type="spellEnd"/>
      <w:r>
        <w:rPr>
          <w:rFonts w:ascii="Arial" w:hAnsi="Arial" w:cs="Arial"/>
          <w:szCs w:val="20"/>
        </w:rPr>
        <w:t>) a z. šupinatá (</w:t>
      </w:r>
      <w:r>
        <w:rPr>
          <w:rFonts w:ascii="Arial,Italic" w:hAnsi="Arial,Italic" w:cs="Arial,Italic"/>
          <w:i/>
          <w:iCs/>
          <w:szCs w:val="20"/>
        </w:rPr>
        <w:t xml:space="preserve">O. </w:t>
      </w:r>
      <w:proofErr w:type="spellStart"/>
      <w:r>
        <w:rPr>
          <w:rFonts w:ascii="Arial,Italic" w:hAnsi="Arial,Italic" w:cs="Arial,Italic"/>
          <w:i/>
          <w:iCs/>
          <w:szCs w:val="20"/>
        </w:rPr>
        <w:t>artemisiae</w:t>
      </w:r>
      <w:proofErr w:type="spellEnd"/>
      <w:r>
        <w:rPr>
          <w:rFonts w:ascii="Arial,Italic" w:hAnsi="Arial,Italic" w:cs="Arial,Italic"/>
          <w:i/>
          <w:iCs/>
          <w:szCs w:val="20"/>
        </w:rPr>
        <w:t>-campestris</w:t>
      </w:r>
      <w:r>
        <w:rPr>
          <w:rFonts w:ascii="Arial" w:hAnsi="Arial" w:cs="Arial"/>
          <w:szCs w:val="20"/>
        </w:rPr>
        <w:t xml:space="preserve">). Níže položené partie západního svahu a čela svahu jižního nad stezkou podél staré zídky, však intenzivně zarůstají nálety dřevin a odtud se pak dřevinná vegetace dále šíří směrem výše na svahu. Severozápadní část lokality je pak ovlivněna více i lidskými aktivitami </w:t>
      </w:r>
      <w:r>
        <w:rPr>
          <w:rFonts w:ascii="Arial" w:hAnsi="Arial" w:cs="Arial"/>
          <w:szCs w:val="20"/>
        </w:rPr>
        <w:lastRenderedPageBreak/>
        <w:t xml:space="preserve">(sešlap, ohniště, improvizované </w:t>
      </w:r>
      <w:proofErr w:type="spellStart"/>
      <w:r>
        <w:rPr>
          <w:rFonts w:ascii="Arial" w:hAnsi="Arial" w:cs="Arial"/>
          <w:szCs w:val="20"/>
        </w:rPr>
        <w:t>griloviště</w:t>
      </w:r>
      <w:proofErr w:type="spellEnd"/>
      <w:r>
        <w:rPr>
          <w:rFonts w:ascii="Arial" w:hAnsi="Arial" w:cs="Arial"/>
          <w:szCs w:val="20"/>
        </w:rPr>
        <w:t xml:space="preserve"> apod.)</w:t>
      </w:r>
      <w:r w:rsidR="00BE4CEF">
        <w:rPr>
          <w:rFonts w:ascii="Arial" w:hAnsi="Arial" w:cs="Arial"/>
          <w:szCs w:val="20"/>
        </w:rPr>
        <w:t>, v rámci plató nad jihozápadním svahem jsou trávníky dlouhodobě ovlivněné sešlapem a jsou poměrně uniformní</w:t>
      </w:r>
      <w:r>
        <w:rPr>
          <w:rFonts w:ascii="Arial" w:hAnsi="Arial" w:cs="Arial"/>
          <w:szCs w:val="20"/>
        </w:rPr>
        <w:t>.</w:t>
      </w:r>
    </w:p>
    <w:p w14:paraId="5AEB9389" w14:textId="5202B628" w:rsidR="00731409" w:rsidRDefault="00731409" w:rsidP="00731409">
      <w:r>
        <w:t xml:space="preserve">V případě území PP Podbabské skály jsou v rámci celé EVL Kaňon Vltavy u Sedlce, asi nejlépe </w:t>
      </w:r>
      <w:r>
        <w:rPr>
          <w:rFonts w:ascii="Arial" w:hAnsi="Arial" w:cs="Arial"/>
          <w:szCs w:val="20"/>
        </w:rPr>
        <w:t xml:space="preserve">vyvinuta společenstva širolistých teplomilných trávníků svazu </w:t>
      </w:r>
      <w:r>
        <w:rPr>
          <w:rFonts w:ascii="Arial,Italic" w:hAnsi="Arial,Italic" w:cs="Arial,Italic"/>
          <w:i/>
          <w:iCs/>
          <w:szCs w:val="20"/>
        </w:rPr>
        <w:t>Bromion erecti</w:t>
      </w:r>
      <w:r>
        <w:rPr>
          <w:rFonts w:ascii="Arial,Italic" w:hAnsi="Arial,Italic" w:cs="Arial,Italic"/>
          <w:szCs w:val="20"/>
        </w:rPr>
        <w:t xml:space="preserve">, která jsou součást předmětu ochrany </w:t>
      </w:r>
      <w:r>
        <w:t>přírodního stanoviště 6210</w:t>
      </w:r>
      <w:r>
        <w:rPr>
          <w:rFonts w:ascii="Arial" w:hAnsi="Arial" w:cs="Arial"/>
          <w:szCs w:val="20"/>
        </w:rPr>
        <w:t xml:space="preserve">. </w:t>
      </w:r>
      <w:r>
        <w:t xml:space="preserve">Vyskytují se mozaikovitě na sprašových návějích svahu nad skalní hranou. </w:t>
      </w:r>
      <w:r>
        <w:rPr>
          <w:rFonts w:ascii="Arial" w:hAnsi="Arial" w:cs="Arial"/>
          <w:szCs w:val="20"/>
        </w:rPr>
        <w:t xml:space="preserve">Dominanty tu tvoří </w:t>
      </w:r>
      <w:proofErr w:type="gramStart"/>
      <w:r>
        <w:rPr>
          <w:rFonts w:ascii="Arial" w:hAnsi="Arial" w:cs="Arial"/>
          <w:szCs w:val="20"/>
        </w:rPr>
        <w:t>traviny - sveřep</w:t>
      </w:r>
      <w:proofErr w:type="gramEnd"/>
      <w:r>
        <w:rPr>
          <w:rFonts w:ascii="Arial" w:hAnsi="Arial" w:cs="Arial"/>
          <w:szCs w:val="20"/>
        </w:rPr>
        <w:t xml:space="preserve"> vzpřímený (</w:t>
      </w:r>
      <w:proofErr w:type="spellStart"/>
      <w:r>
        <w:rPr>
          <w:rFonts w:ascii="Arial,Italic" w:hAnsi="Arial,Italic" w:cs="Arial,Italic"/>
          <w:i/>
          <w:iCs/>
          <w:szCs w:val="20"/>
        </w:rPr>
        <w:t>Bromus</w:t>
      </w:r>
      <w:proofErr w:type="spellEnd"/>
      <w:r>
        <w:rPr>
          <w:rFonts w:ascii="Arial,Italic" w:hAnsi="Arial,Italic" w:cs="Arial,Italic"/>
          <w:i/>
          <w:iCs/>
          <w:szCs w:val="20"/>
        </w:rPr>
        <w:t xml:space="preserve"> </w:t>
      </w:r>
      <w:proofErr w:type="spellStart"/>
      <w:r>
        <w:rPr>
          <w:rFonts w:ascii="Arial,Italic" w:hAnsi="Arial,Italic" w:cs="Arial,Italic"/>
          <w:i/>
          <w:iCs/>
          <w:szCs w:val="20"/>
        </w:rPr>
        <w:t>erectus</w:t>
      </w:r>
      <w:proofErr w:type="spellEnd"/>
      <w:r>
        <w:rPr>
          <w:rFonts w:ascii="Arial" w:hAnsi="Arial" w:cs="Arial"/>
          <w:szCs w:val="20"/>
        </w:rPr>
        <w:t>), válečka prapořitá (</w:t>
      </w:r>
      <w:proofErr w:type="spellStart"/>
      <w:r>
        <w:rPr>
          <w:rFonts w:ascii="Arial,Italic" w:hAnsi="Arial,Italic" w:cs="Arial,Italic"/>
          <w:i/>
          <w:iCs/>
          <w:szCs w:val="20"/>
        </w:rPr>
        <w:t>Brachypodium</w:t>
      </w:r>
      <w:proofErr w:type="spellEnd"/>
      <w:r>
        <w:rPr>
          <w:rFonts w:ascii="Arial,Italic" w:hAnsi="Arial,Italic" w:cs="Arial,Italic"/>
          <w:i/>
          <w:iCs/>
          <w:szCs w:val="20"/>
        </w:rPr>
        <w:t xml:space="preserve"> </w:t>
      </w:r>
      <w:proofErr w:type="spellStart"/>
      <w:r>
        <w:rPr>
          <w:rFonts w:ascii="Arial,Italic" w:hAnsi="Arial,Italic" w:cs="Arial,Italic"/>
          <w:i/>
          <w:iCs/>
          <w:szCs w:val="20"/>
        </w:rPr>
        <w:t>pinnatum</w:t>
      </w:r>
      <w:proofErr w:type="spellEnd"/>
      <w:r>
        <w:rPr>
          <w:rFonts w:ascii="Arial" w:hAnsi="Arial" w:cs="Arial"/>
          <w:szCs w:val="20"/>
        </w:rPr>
        <w:t xml:space="preserve">), a kostřava </w:t>
      </w:r>
      <w:proofErr w:type="spellStart"/>
      <w:r>
        <w:rPr>
          <w:rFonts w:ascii="Arial" w:hAnsi="Arial" w:cs="Arial"/>
          <w:szCs w:val="20"/>
        </w:rPr>
        <w:t>žlábkatá</w:t>
      </w:r>
      <w:proofErr w:type="spellEnd"/>
      <w:r>
        <w:rPr>
          <w:rFonts w:ascii="Arial" w:hAnsi="Arial" w:cs="Arial"/>
          <w:szCs w:val="20"/>
        </w:rPr>
        <w:t xml:space="preserve"> (</w:t>
      </w:r>
      <w:r>
        <w:rPr>
          <w:rFonts w:ascii="Arial,Italic" w:hAnsi="Arial,Italic" w:cs="Arial,Italic"/>
          <w:i/>
          <w:iCs/>
          <w:szCs w:val="20"/>
        </w:rPr>
        <w:t>Festuca</w:t>
      </w:r>
      <w:r>
        <w:rPr>
          <w:rFonts w:ascii="Arial" w:hAnsi="Arial" w:cs="Arial"/>
          <w:szCs w:val="20"/>
        </w:rPr>
        <w:t xml:space="preserve"> </w:t>
      </w:r>
      <w:proofErr w:type="spellStart"/>
      <w:r>
        <w:rPr>
          <w:rFonts w:ascii="Arial,Italic" w:hAnsi="Arial,Italic" w:cs="Arial,Italic"/>
          <w:i/>
          <w:iCs/>
          <w:szCs w:val="20"/>
        </w:rPr>
        <w:t>rupicola</w:t>
      </w:r>
      <w:proofErr w:type="spellEnd"/>
      <w:r>
        <w:rPr>
          <w:rFonts w:ascii="Arial" w:hAnsi="Arial" w:cs="Arial"/>
          <w:szCs w:val="20"/>
        </w:rPr>
        <w:t>), ze širokolistých bylin pak šalvěj luční (</w:t>
      </w:r>
      <w:proofErr w:type="spellStart"/>
      <w:r>
        <w:rPr>
          <w:rFonts w:ascii="Arial,Italic" w:hAnsi="Arial,Italic" w:cs="Arial,Italic"/>
          <w:i/>
          <w:iCs/>
          <w:szCs w:val="20"/>
        </w:rPr>
        <w:t>Salvia</w:t>
      </w:r>
      <w:proofErr w:type="spellEnd"/>
      <w:r>
        <w:rPr>
          <w:rFonts w:ascii="Arial,Italic" w:hAnsi="Arial,Italic" w:cs="Arial,Italic"/>
          <w:i/>
          <w:iCs/>
          <w:szCs w:val="20"/>
        </w:rPr>
        <w:t xml:space="preserve"> pratensis</w:t>
      </w:r>
      <w:r>
        <w:rPr>
          <w:rFonts w:ascii="Arial" w:hAnsi="Arial" w:cs="Arial"/>
          <w:szCs w:val="20"/>
        </w:rPr>
        <w:t>), která zde v době průzkumu hojně vykvétala, dále např. pupava obecná (</w:t>
      </w:r>
      <w:proofErr w:type="spellStart"/>
      <w:r>
        <w:rPr>
          <w:rFonts w:ascii="Arial,Italic" w:hAnsi="Arial,Italic" w:cs="Arial,Italic"/>
          <w:i/>
          <w:iCs/>
          <w:szCs w:val="20"/>
        </w:rPr>
        <w:t>Carlina</w:t>
      </w:r>
      <w:proofErr w:type="spellEnd"/>
      <w:r>
        <w:rPr>
          <w:rFonts w:ascii="Arial,Italic" w:hAnsi="Arial,Italic" w:cs="Arial,Italic"/>
          <w:i/>
          <w:iCs/>
          <w:szCs w:val="20"/>
        </w:rPr>
        <w:t xml:space="preserve"> vulgaris</w:t>
      </w:r>
      <w:r>
        <w:rPr>
          <w:rFonts w:ascii="Arial" w:hAnsi="Arial" w:cs="Arial"/>
          <w:szCs w:val="20"/>
        </w:rPr>
        <w:t>), p. bezlodyžná (</w:t>
      </w:r>
      <w:r>
        <w:rPr>
          <w:rFonts w:ascii="Arial,Italic" w:hAnsi="Arial,Italic" w:cs="Arial,Italic"/>
          <w:i/>
          <w:iCs/>
          <w:szCs w:val="20"/>
        </w:rPr>
        <w:t>C.</w:t>
      </w:r>
      <w:r>
        <w:rPr>
          <w:rFonts w:ascii="Arial" w:hAnsi="Arial" w:cs="Arial"/>
          <w:szCs w:val="20"/>
        </w:rPr>
        <w:t xml:space="preserve"> </w:t>
      </w:r>
      <w:proofErr w:type="spellStart"/>
      <w:r>
        <w:rPr>
          <w:rFonts w:ascii="Arial,Italic" w:hAnsi="Arial,Italic" w:cs="Arial,Italic"/>
          <w:i/>
          <w:iCs/>
          <w:szCs w:val="20"/>
        </w:rPr>
        <w:t>acaule</w:t>
      </w:r>
      <w:proofErr w:type="spellEnd"/>
      <w:r>
        <w:rPr>
          <w:rFonts w:ascii="Arial" w:hAnsi="Arial" w:cs="Arial"/>
          <w:szCs w:val="20"/>
        </w:rPr>
        <w:t>), krvavec menší (</w:t>
      </w:r>
      <w:proofErr w:type="spellStart"/>
      <w:r>
        <w:rPr>
          <w:rFonts w:ascii="Arial,Italic" w:hAnsi="Arial,Italic" w:cs="Arial,Italic"/>
          <w:i/>
          <w:iCs/>
          <w:szCs w:val="20"/>
        </w:rPr>
        <w:t>Sanguisorba</w:t>
      </w:r>
      <w:proofErr w:type="spellEnd"/>
      <w:r>
        <w:rPr>
          <w:rFonts w:ascii="Arial,Italic" w:hAnsi="Arial,Italic" w:cs="Arial,Italic"/>
          <w:i/>
          <w:iCs/>
          <w:szCs w:val="20"/>
        </w:rPr>
        <w:t xml:space="preserve"> minor</w:t>
      </w:r>
      <w:r>
        <w:rPr>
          <w:rFonts w:ascii="Arial" w:hAnsi="Arial" w:cs="Arial"/>
          <w:szCs w:val="20"/>
        </w:rPr>
        <w:t xml:space="preserve">), rozrazil </w:t>
      </w:r>
      <w:proofErr w:type="spellStart"/>
      <w:r>
        <w:rPr>
          <w:rFonts w:ascii="Arial" w:hAnsi="Arial" w:cs="Arial"/>
          <w:szCs w:val="20"/>
        </w:rPr>
        <w:t>ožankový</w:t>
      </w:r>
      <w:proofErr w:type="spellEnd"/>
      <w:r>
        <w:rPr>
          <w:rFonts w:ascii="Arial" w:hAnsi="Arial" w:cs="Arial"/>
          <w:szCs w:val="20"/>
        </w:rPr>
        <w:t xml:space="preserve"> (</w:t>
      </w:r>
      <w:r w:rsidRPr="00926DCC">
        <w:rPr>
          <w:rFonts w:ascii="Arial" w:hAnsi="Arial" w:cs="Arial"/>
          <w:i/>
          <w:iCs/>
          <w:szCs w:val="20"/>
        </w:rPr>
        <w:t xml:space="preserve">Veronica </w:t>
      </w:r>
      <w:proofErr w:type="spellStart"/>
      <w:r w:rsidRPr="00926DCC">
        <w:rPr>
          <w:rFonts w:ascii="Arial" w:hAnsi="Arial" w:cs="Arial"/>
          <w:i/>
          <w:iCs/>
          <w:szCs w:val="20"/>
        </w:rPr>
        <w:t>teucrium</w:t>
      </w:r>
      <w:proofErr w:type="spellEnd"/>
      <w:r>
        <w:rPr>
          <w:rFonts w:ascii="Arial" w:hAnsi="Arial" w:cs="Arial"/>
          <w:szCs w:val="20"/>
        </w:rPr>
        <w:t>) či chrpa čekánek (</w:t>
      </w:r>
      <w:proofErr w:type="spellStart"/>
      <w:r>
        <w:rPr>
          <w:rFonts w:ascii="Arial,Italic" w:hAnsi="Arial,Italic" w:cs="Arial,Italic"/>
          <w:i/>
          <w:iCs/>
          <w:szCs w:val="20"/>
        </w:rPr>
        <w:t>Centaurea</w:t>
      </w:r>
      <w:proofErr w:type="spellEnd"/>
      <w:r>
        <w:rPr>
          <w:rFonts w:ascii="Arial,Italic" w:hAnsi="Arial,Italic" w:cs="Arial,Italic"/>
          <w:i/>
          <w:iCs/>
          <w:szCs w:val="20"/>
        </w:rPr>
        <w:t xml:space="preserve"> </w:t>
      </w:r>
      <w:proofErr w:type="spellStart"/>
      <w:r>
        <w:rPr>
          <w:rFonts w:ascii="Arial,Italic" w:hAnsi="Arial,Italic" w:cs="Arial,Italic"/>
          <w:i/>
          <w:iCs/>
          <w:szCs w:val="20"/>
        </w:rPr>
        <w:t>scabiosa</w:t>
      </w:r>
      <w:proofErr w:type="spellEnd"/>
      <w:r>
        <w:rPr>
          <w:rFonts w:ascii="Arial" w:hAnsi="Arial" w:cs="Arial"/>
          <w:szCs w:val="20"/>
        </w:rPr>
        <w:t xml:space="preserve">). Tyto trávníky jsou však asi nejvíce náchylné k degradaci a zejména </w:t>
      </w:r>
      <w:r>
        <w:t>v okrajových částech EVL směrem k pěšině podél lesíku a v severovýchodní části (typicky na nakypřených obnažených sprašových výchozech), přechází již do částečně ruderalizovaných porostů s ovsíkem vyvýšeným (</w:t>
      </w:r>
      <w:proofErr w:type="spellStart"/>
      <w:r w:rsidRPr="007E19CD">
        <w:rPr>
          <w:i/>
          <w:iCs/>
        </w:rPr>
        <w:t>Arrhenatherum</w:t>
      </w:r>
      <w:proofErr w:type="spellEnd"/>
      <w:r w:rsidRPr="007E19CD">
        <w:rPr>
          <w:i/>
          <w:iCs/>
        </w:rPr>
        <w:t xml:space="preserve"> </w:t>
      </w:r>
      <w:proofErr w:type="spellStart"/>
      <w:r w:rsidRPr="007E19CD">
        <w:rPr>
          <w:i/>
          <w:iCs/>
        </w:rPr>
        <w:t>elatius</w:t>
      </w:r>
      <w:proofErr w:type="spellEnd"/>
      <w:r>
        <w:t>), srhou laločnatou (</w:t>
      </w:r>
      <w:proofErr w:type="spellStart"/>
      <w:r w:rsidRPr="00234E95">
        <w:rPr>
          <w:i/>
          <w:iCs/>
        </w:rPr>
        <w:t>Dactylis</w:t>
      </w:r>
      <w:proofErr w:type="spellEnd"/>
      <w:r w:rsidRPr="00234E95">
        <w:rPr>
          <w:i/>
          <w:iCs/>
        </w:rPr>
        <w:t xml:space="preserve"> </w:t>
      </w:r>
      <w:proofErr w:type="spellStart"/>
      <w:r w:rsidRPr="00234E95">
        <w:rPr>
          <w:i/>
          <w:iCs/>
        </w:rPr>
        <w:t>glomerata</w:t>
      </w:r>
      <w:proofErr w:type="spellEnd"/>
      <w:r>
        <w:t xml:space="preserve">) a místy i </w:t>
      </w:r>
      <w:r>
        <w:rPr>
          <w:rFonts w:ascii="Arial" w:hAnsi="Arial" w:cs="Arial"/>
          <w:szCs w:val="20"/>
        </w:rPr>
        <w:t>třtinou křovištní (</w:t>
      </w:r>
      <w:r>
        <w:rPr>
          <w:rFonts w:ascii="Arial,Italic" w:hAnsi="Arial,Italic" w:cs="Arial,Italic"/>
          <w:i/>
          <w:iCs/>
          <w:szCs w:val="20"/>
        </w:rPr>
        <w:t>Calamagrostis epigejos</w:t>
      </w:r>
      <w:r>
        <w:rPr>
          <w:rFonts w:ascii="Arial" w:hAnsi="Arial" w:cs="Arial"/>
          <w:szCs w:val="20"/>
        </w:rPr>
        <w:t xml:space="preserve">), zarůstajících i náletovými dřevinami. </w:t>
      </w:r>
    </w:p>
    <w:p w14:paraId="1A87E502" w14:textId="5108C972" w:rsidR="00731409" w:rsidRPr="00825C82" w:rsidRDefault="00731409" w:rsidP="00731409">
      <w:pPr>
        <w:rPr>
          <w:rFonts w:ascii="Arial,Italic" w:hAnsi="Arial,Italic" w:cs="Arial,Italic"/>
          <w:i/>
          <w:iCs/>
        </w:rPr>
      </w:pPr>
      <w:r>
        <w:t xml:space="preserve">V rámci skal a horních hran svahů </w:t>
      </w:r>
      <w:r w:rsidR="00BE4CEF">
        <w:t xml:space="preserve">je </w:t>
      </w:r>
      <w:r>
        <w:t xml:space="preserve">pak určujícími biotopem vegetace v rámci přírodního stanoviště 6190, zahrnující společenstva s kostřavou sivou (as. </w:t>
      </w:r>
      <w:r>
        <w:rPr>
          <w:rFonts w:ascii="Arial,Italic" w:hAnsi="Arial,Italic" w:cs="Arial,Italic"/>
          <w:i/>
          <w:iCs/>
        </w:rPr>
        <w:t xml:space="preserve">Alysso </w:t>
      </w:r>
      <w:proofErr w:type="spellStart"/>
      <w:r>
        <w:rPr>
          <w:rFonts w:ascii="Arial,Italic" w:hAnsi="Arial,Italic" w:cs="Arial,Italic"/>
          <w:i/>
          <w:iCs/>
        </w:rPr>
        <w:t>saxatilis-Festucetum</w:t>
      </w:r>
      <w:proofErr w:type="spellEnd"/>
      <w:r>
        <w:rPr>
          <w:rFonts w:ascii="Arial,Italic" w:hAnsi="Arial,Italic" w:cs="Arial,Italic"/>
          <w:i/>
          <w:iCs/>
        </w:rPr>
        <w:t xml:space="preserve"> pallentis</w:t>
      </w:r>
      <w:r>
        <w:rPr>
          <w:rFonts w:ascii="Arial,Italic" w:hAnsi="Arial,Italic" w:cs="Arial,Italic"/>
        </w:rPr>
        <w:t>)</w:t>
      </w:r>
      <w:r>
        <w:t xml:space="preserve">, kde ve spárách relativně hojně roste tařice skalní </w:t>
      </w:r>
      <w:proofErr w:type="spellStart"/>
      <w:r>
        <w:t>Arduinova</w:t>
      </w:r>
      <w:proofErr w:type="spellEnd"/>
      <w:r>
        <w:rPr>
          <w:rFonts w:ascii="Arial,Italic" w:hAnsi="Arial,Italic" w:cs="Arial,Italic"/>
          <w:i/>
          <w:iCs/>
        </w:rPr>
        <w:t xml:space="preserve"> </w:t>
      </w:r>
      <w:r>
        <w:t>(</w:t>
      </w:r>
      <w:proofErr w:type="spellStart"/>
      <w:r>
        <w:rPr>
          <w:rFonts w:ascii="Arial,Italic" w:hAnsi="Arial,Italic" w:cs="Arial,Italic"/>
          <w:i/>
          <w:iCs/>
        </w:rPr>
        <w:t>Aurinia</w:t>
      </w:r>
      <w:proofErr w:type="spellEnd"/>
      <w:r>
        <w:rPr>
          <w:rFonts w:ascii="Arial,Italic" w:hAnsi="Arial,Italic" w:cs="Arial,Italic"/>
          <w:i/>
          <w:iCs/>
        </w:rPr>
        <w:t xml:space="preserve"> </w:t>
      </w:r>
      <w:proofErr w:type="spellStart"/>
      <w:r>
        <w:rPr>
          <w:rFonts w:ascii="Arial,Italic" w:hAnsi="Arial,Italic" w:cs="Arial,Italic"/>
          <w:i/>
          <w:iCs/>
        </w:rPr>
        <w:t>saxatilis</w:t>
      </w:r>
      <w:proofErr w:type="spellEnd"/>
      <w:r>
        <w:rPr>
          <w:rFonts w:ascii="Arial,Italic" w:hAnsi="Arial,Italic" w:cs="Arial,Italic"/>
          <w:i/>
          <w:iCs/>
        </w:rPr>
        <w:t xml:space="preserve"> </w:t>
      </w:r>
      <w:proofErr w:type="spellStart"/>
      <w:r>
        <w:t>ssp</w:t>
      </w:r>
      <w:proofErr w:type="spellEnd"/>
      <w:r>
        <w:t xml:space="preserve">. </w:t>
      </w:r>
      <w:proofErr w:type="spellStart"/>
      <w:r>
        <w:rPr>
          <w:rFonts w:ascii="Arial,Italic" w:hAnsi="Arial,Italic" w:cs="Arial,Italic"/>
          <w:i/>
          <w:iCs/>
        </w:rPr>
        <w:t>arduinii</w:t>
      </w:r>
      <w:proofErr w:type="spellEnd"/>
      <w:r>
        <w:t>), která na lokalitě v době průzkumu kvetla. V rámci méně extrémních poloh drolin se vyskytuje vegetace se svízelem sivým a kostřavou sivou (asociace</w:t>
      </w:r>
      <w:r>
        <w:rPr>
          <w:rFonts w:ascii="Arial,Italic" w:hAnsi="Arial,Italic" w:cs="Arial,Italic"/>
          <w:i/>
          <w:iCs/>
        </w:rPr>
        <w:t xml:space="preserve"> </w:t>
      </w:r>
      <w:proofErr w:type="spellStart"/>
      <w:r>
        <w:rPr>
          <w:rFonts w:ascii="Arial,Italic" w:hAnsi="Arial,Italic" w:cs="Arial,Italic"/>
          <w:i/>
          <w:iCs/>
        </w:rPr>
        <w:t>Asperulo</w:t>
      </w:r>
      <w:proofErr w:type="spellEnd"/>
      <w:r>
        <w:rPr>
          <w:rFonts w:ascii="Arial,Italic" w:hAnsi="Arial,Italic" w:cs="Arial,Italic"/>
          <w:i/>
          <w:iCs/>
        </w:rPr>
        <w:t xml:space="preserve"> glaucae-</w:t>
      </w:r>
      <w:proofErr w:type="spellStart"/>
      <w:r>
        <w:rPr>
          <w:rFonts w:ascii="Arial,Italic" w:hAnsi="Arial,Italic" w:cs="Arial,Italic"/>
          <w:i/>
          <w:iCs/>
        </w:rPr>
        <w:t>Festucetum</w:t>
      </w:r>
      <w:proofErr w:type="spellEnd"/>
      <w:r>
        <w:rPr>
          <w:rFonts w:ascii="Arial,Italic" w:hAnsi="Arial,Italic" w:cs="Arial,Italic"/>
          <w:i/>
          <w:iCs/>
        </w:rPr>
        <w:t xml:space="preserve"> pallentis</w:t>
      </w:r>
      <w:r>
        <w:t>) a v polohách skalních terásek pak vegetace s česnekem chlumním a</w:t>
      </w:r>
      <w:r>
        <w:rPr>
          <w:rFonts w:ascii="Arial,Italic" w:hAnsi="Arial,Italic" w:cs="Arial,Italic"/>
          <w:i/>
          <w:iCs/>
        </w:rPr>
        <w:t xml:space="preserve"> </w:t>
      </w:r>
      <w:r>
        <w:t xml:space="preserve">rozchodníkem bílým (as. </w:t>
      </w:r>
      <w:proofErr w:type="spellStart"/>
      <w:r>
        <w:rPr>
          <w:rFonts w:ascii="Arial,Italic" w:hAnsi="Arial,Italic" w:cs="Arial,Italic"/>
          <w:i/>
          <w:iCs/>
        </w:rPr>
        <w:t>Allio</w:t>
      </w:r>
      <w:proofErr w:type="spellEnd"/>
      <w:r>
        <w:rPr>
          <w:rFonts w:ascii="Arial,Italic" w:hAnsi="Arial,Italic" w:cs="Arial,Italic"/>
          <w:i/>
          <w:iCs/>
        </w:rPr>
        <w:t xml:space="preserve"> </w:t>
      </w:r>
      <w:proofErr w:type="spellStart"/>
      <w:r>
        <w:rPr>
          <w:rFonts w:ascii="Arial,Italic" w:hAnsi="Arial,Italic" w:cs="Arial,Italic"/>
          <w:i/>
          <w:iCs/>
        </w:rPr>
        <w:t>montani-Sedetum</w:t>
      </w:r>
      <w:proofErr w:type="spellEnd"/>
      <w:r>
        <w:rPr>
          <w:rFonts w:ascii="Arial,Italic" w:hAnsi="Arial,Italic" w:cs="Arial,Italic"/>
          <w:i/>
          <w:iCs/>
        </w:rPr>
        <w:t xml:space="preserve"> albi</w:t>
      </w:r>
      <w:r>
        <w:t>), s tařicí horskou a mochnou písečnou (as.</w:t>
      </w:r>
      <w:r>
        <w:rPr>
          <w:rFonts w:ascii="Arial,Italic" w:hAnsi="Arial,Italic" w:cs="Arial,Italic"/>
          <w:i/>
          <w:iCs/>
        </w:rPr>
        <w:t xml:space="preserve"> Alysso </w:t>
      </w:r>
      <w:proofErr w:type="spellStart"/>
      <w:r>
        <w:rPr>
          <w:rFonts w:ascii="Arial,Italic" w:hAnsi="Arial,Italic" w:cs="Arial,Italic"/>
          <w:i/>
          <w:iCs/>
        </w:rPr>
        <w:t>montani-Potentilletum</w:t>
      </w:r>
      <w:proofErr w:type="spellEnd"/>
      <w:r>
        <w:rPr>
          <w:rFonts w:ascii="Arial,Italic" w:hAnsi="Arial,Italic" w:cs="Arial,Italic"/>
          <w:i/>
          <w:iCs/>
        </w:rPr>
        <w:t xml:space="preserve"> </w:t>
      </w:r>
      <w:proofErr w:type="spellStart"/>
      <w:r>
        <w:rPr>
          <w:rFonts w:ascii="Arial,Italic" w:hAnsi="Arial,Italic" w:cs="Arial,Italic"/>
          <w:i/>
          <w:iCs/>
        </w:rPr>
        <w:t>arenariae</w:t>
      </w:r>
      <w:proofErr w:type="spellEnd"/>
      <w:r>
        <w:t xml:space="preserve">). Typickými zástupci této skalní vegetace jsou zde vedle hlavních reprezentantů - kostřavy </w:t>
      </w:r>
      <w:proofErr w:type="gramStart"/>
      <w:r>
        <w:t>sivé  (</w:t>
      </w:r>
      <w:proofErr w:type="gramEnd"/>
      <w:r>
        <w:rPr>
          <w:rFonts w:ascii="Arial,Italic" w:hAnsi="Arial,Italic" w:cs="Arial,Italic"/>
          <w:i/>
          <w:iCs/>
        </w:rPr>
        <w:t xml:space="preserve">Festuca </w:t>
      </w:r>
      <w:proofErr w:type="spellStart"/>
      <w:r>
        <w:rPr>
          <w:rFonts w:ascii="Arial,Italic" w:hAnsi="Arial,Italic" w:cs="Arial,Italic"/>
          <w:i/>
          <w:iCs/>
        </w:rPr>
        <w:t>pallens</w:t>
      </w:r>
      <w:proofErr w:type="spellEnd"/>
      <w:r>
        <w:t xml:space="preserve">), či tařice skalní </w:t>
      </w:r>
      <w:proofErr w:type="spellStart"/>
      <w:r>
        <w:t>Arduinovy</w:t>
      </w:r>
      <w:proofErr w:type="spellEnd"/>
      <w:r>
        <w:rPr>
          <w:rFonts w:ascii="Arial,Italic" w:hAnsi="Arial,Italic" w:cs="Arial,Italic"/>
          <w:i/>
          <w:iCs/>
        </w:rPr>
        <w:t xml:space="preserve"> </w:t>
      </w:r>
      <w:r>
        <w:t>(</w:t>
      </w:r>
      <w:proofErr w:type="spellStart"/>
      <w:r>
        <w:rPr>
          <w:rFonts w:ascii="Arial,Italic" w:hAnsi="Arial,Italic" w:cs="Arial,Italic"/>
          <w:i/>
          <w:iCs/>
        </w:rPr>
        <w:t>Aurinia</w:t>
      </w:r>
      <w:proofErr w:type="spellEnd"/>
      <w:r>
        <w:rPr>
          <w:rFonts w:ascii="Arial,Italic" w:hAnsi="Arial,Italic" w:cs="Arial,Italic"/>
          <w:i/>
          <w:iCs/>
        </w:rPr>
        <w:t xml:space="preserve"> </w:t>
      </w:r>
      <w:proofErr w:type="spellStart"/>
      <w:r>
        <w:rPr>
          <w:rFonts w:ascii="Arial,Italic" w:hAnsi="Arial,Italic" w:cs="Arial,Italic"/>
          <w:i/>
          <w:iCs/>
        </w:rPr>
        <w:t>saxatilis</w:t>
      </w:r>
      <w:proofErr w:type="spellEnd"/>
      <w:r>
        <w:rPr>
          <w:rFonts w:ascii="Arial,Italic" w:hAnsi="Arial,Italic" w:cs="Arial,Italic"/>
          <w:i/>
          <w:iCs/>
        </w:rPr>
        <w:t xml:space="preserve"> </w:t>
      </w:r>
      <w:proofErr w:type="spellStart"/>
      <w:r>
        <w:t>ssp</w:t>
      </w:r>
      <w:proofErr w:type="spellEnd"/>
      <w:r>
        <w:t xml:space="preserve">. </w:t>
      </w:r>
      <w:proofErr w:type="spellStart"/>
      <w:r>
        <w:rPr>
          <w:rFonts w:ascii="Arial,Italic" w:hAnsi="Arial,Italic" w:cs="Arial,Italic"/>
          <w:i/>
          <w:iCs/>
        </w:rPr>
        <w:t>arduinii</w:t>
      </w:r>
      <w:proofErr w:type="spellEnd"/>
      <w:r>
        <w:t>) druhy jako rozchodník bílý (</w:t>
      </w:r>
      <w:proofErr w:type="spellStart"/>
      <w:r>
        <w:rPr>
          <w:rFonts w:ascii="Arial,Italic" w:hAnsi="Arial,Italic" w:cs="Arial,Italic"/>
          <w:i/>
          <w:iCs/>
        </w:rPr>
        <w:t>Sedum</w:t>
      </w:r>
      <w:proofErr w:type="spellEnd"/>
      <w:r>
        <w:rPr>
          <w:rFonts w:ascii="Arial,Italic" w:hAnsi="Arial,Italic" w:cs="Arial,Italic"/>
          <w:i/>
          <w:iCs/>
        </w:rPr>
        <w:t xml:space="preserve"> album</w:t>
      </w:r>
      <w:r>
        <w:t>), pelyněk ladní (</w:t>
      </w:r>
      <w:proofErr w:type="spellStart"/>
      <w:r>
        <w:rPr>
          <w:rFonts w:ascii="Arial,Italic" w:hAnsi="Arial,Italic" w:cs="Arial,Italic"/>
          <w:i/>
          <w:iCs/>
        </w:rPr>
        <w:t>Artemisia</w:t>
      </w:r>
      <w:proofErr w:type="spellEnd"/>
      <w:r>
        <w:rPr>
          <w:rFonts w:ascii="Arial,Italic" w:hAnsi="Arial,Italic" w:cs="Arial,Italic"/>
          <w:i/>
          <w:iCs/>
        </w:rPr>
        <w:t xml:space="preserve"> campestris</w:t>
      </w:r>
      <w:r>
        <w:t>), hvozdík</w:t>
      </w:r>
      <w:r>
        <w:rPr>
          <w:rFonts w:ascii="Arial,Italic" w:hAnsi="Arial,Italic" w:cs="Arial,Italic"/>
          <w:i/>
          <w:iCs/>
        </w:rPr>
        <w:t xml:space="preserve"> </w:t>
      </w:r>
      <w:proofErr w:type="spellStart"/>
      <w:r>
        <w:t>kartouzek</w:t>
      </w:r>
      <w:proofErr w:type="spellEnd"/>
      <w:r>
        <w:t xml:space="preserve"> (</w:t>
      </w:r>
      <w:r>
        <w:rPr>
          <w:rFonts w:ascii="Arial,Italic" w:hAnsi="Arial,Italic" w:cs="Arial,Italic"/>
          <w:i/>
          <w:iCs/>
        </w:rPr>
        <w:t xml:space="preserve">Dianthus </w:t>
      </w:r>
      <w:proofErr w:type="spellStart"/>
      <w:r>
        <w:rPr>
          <w:rFonts w:ascii="Arial,Italic" w:hAnsi="Arial,Italic" w:cs="Arial,Italic"/>
          <w:i/>
          <w:iCs/>
        </w:rPr>
        <w:t>carthusianorum</w:t>
      </w:r>
      <w:proofErr w:type="spellEnd"/>
      <w:r>
        <w:t>), chrpa chlumní (</w:t>
      </w:r>
      <w:proofErr w:type="spellStart"/>
      <w:r>
        <w:rPr>
          <w:rFonts w:ascii="Arial,Italic" w:hAnsi="Arial,Italic" w:cs="Arial,Italic"/>
          <w:i/>
          <w:iCs/>
        </w:rPr>
        <w:t>Centaurea</w:t>
      </w:r>
      <w:proofErr w:type="spellEnd"/>
      <w:r>
        <w:rPr>
          <w:rFonts w:ascii="Arial,Italic" w:hAnsi="Arial,Italic" w:cs="Arial,Italic"/>
          <w:i/>
          <w:iCs/>
        </w:rPr>
        <w:t xml:space="preserve"> </w:t>
      </w:r>
      <w:proofErr w:type="spellStart"/>
      <w:r>
        <w:rPr>
          <w:rFonts w:ascii="Arial,Italic" w:hAnsi="Arial,Italic" w:cs="Arial,Italic"/>
          <w:i/>
          <w:iCs/>
        </w:rPr>
        <w:t>triumfettii</w:t>
      </w:r>
      <w:proofErr w:type="spellEnd"/>
      <w:r>
        <w:t>), čistec přímý (</w:t>
      </w:r>
      <w:proofErr w:type="spellStart"/>
      <w:r>
        <w:rPr>
          <w:rFonts w:ascii="Arial,Italic" w:hAnsi="Arial,Italic" w:cs="Arial,Italic"/>
          <w:i/>
          <w:iCs/>
        </w:rPr>
        <w:t>Stachys</w:t>
      </w:r>
      <w:proofErr w:type="spellEnd"/>
      <w:r>
        <w:rPr>
          <w:rFonts w:ascii="Arial,Italic" w:hAnsi="Arial,Italic" w:cs="Arial,Italic"/>
          <w:i/>
          <w:iCs/>
        </w:rPr>
        <w:t xml:space="preserve"> </w:t>
      </w:r>
      <w:proofErr w:type="spellStart"/>
      <w:r>
        <w:rPr>
          <w:rFonts w:ascii="Arial,Italic" w:hAnsi="Arial,Italic" w:cs="Arial,Italic"/>
          <w:i/>
          <w:iCs/>
        </w:rPr>
        <w:t>recta</w:t>
      </w:r>
      <w:proofErr w:type="spellEnd"/>
      <w:r>
        <w:t xml:space="preserve">), </w:t>
      </w:r>
      <w:proofErr w:type="spellStart"/>
      <w:r>
        <w:t>bělozážka</w:t>
      </w:r>
      <w:proofErr w:type="spellEnd"/>
      <w:r>
        <w:t xml:space="preserve"> liliovitá (</w:t>
      </w:r>
      <w:r w:rsidRPr="00A010F7">
        <w:rPr>
          <w:i/>
          <w:iCs/>
        </w:rPr>
        <w:t>Anthericum liliago</w:t>
      </w:r>
      <w:r>
        <w:t>), na skalách roste také sleziník severní (</w:t>
      </w:r>
      <w:proofErr w:type="spellStart"/>
      <w:r>
        <w:rPr>
          <w:rFonts w:ascii="Arial,Italic" w:hAnsi="Arial,Italic" w:cs="Arial,Italic"/>
          <w:i/>
          <w:iCs/>
        </w:rPr>
        <w:t>Asplenium</w:t>
      </w:r>
      <w:proofErr w:type="spellEnd"/>
      <w:r>
        <w:rPr>
          <w:rFonts w:ascii="Arial,Italic" w:hAnsi="Arial,Italic" w:cs="Arial,Italic"/>
          <w:i/>
          <w:iCs/>
        </w:rPr>
        <w:t xml:space="preserve"> </w:t>
      </w:r>
      <w:proofErr w:type="spellStart"/>
      <w:r>
        <w:rPr>
          <w:rFonts w:ascii="Arial,Italic" w:hAnsi="Arial,Italic" w:cs="Arial,Italic"/>
          <w:i/>
          <w:iCs/>
        </w:rPr>
        <w:t>septentrionale</w:t>
      </w:r>
      <w:proofErr w:type="spellEnd"/>
      <w:r>
        <w:t>), česnek chlumní horský (</w:t>
      </w:r>
      <w:proofErr w:type="spellStart"/>
      <w:r>
        <w:rPr>
          <w:rFonts w:ascii="Arial,Italic" w:hAnsi="Arial,Italic" w:cs="Arial,Italic"/>
          <w:i/>
          <w:iCs/>
        </w:rPr>
        <w:t>Allium</w:t>
      </w:r>
      <w:proofErr w:type="spellEnd"/>
      <w:r>
        <w:rPr>
          <w:rFonts w:ascii="Arial,Italic" w:hAnsi="Arial,Italic" w:cs="Arial,Italic"/>
          <w:i/>
          <w:iCs/>
        </w:rPr>
        <w:t xml:space="preserve"> </w:t>
      </w:r>
      <w:proofErr w:type="spellStart"/>
      <w:r>
        <w:rPr>
          <w:rFonts w:ascii="Arial,Italic" w:hAnsi="Arial,Italic" w:cs="Arial,Italic"/>
          <w:i/>
          <w:iCs/>
        </w:rPr>
        <w:t>senescens</w:t>
      </w:r>
      <w:proofErr w:type="spellEnd"/>
      <w:r>
        <w:rPr>
          <w:rFonts w:ascii="Arial,Italic" w:hAnsi="Arial,Italic" w:cs="Arial,Italic"/>
          <w:i/>
          <w:iCs/>
        </w:rPr>
        <w:t xml:space="preserve"> </w:t>
      </w:r>
      <w:proofErr w:type="spellStart"/>
      <w:r>
        <w:t>ssp</w:t>
      </w:r>
      <w:proofErr w:type="spellEnd"/>
      <w:r>
        <w:t xml:space="preserve">. </w:t>
      </w:r>
      <w:r>
        <w:rPr>
          <w:rFonts w:ascii="Arial,Italic" w:hAnsi="Arial,Italic" w:cs="Arial,Italic"/>
          <w:i/>
          <w:iCs/>
        </w:rPr>
        <w:t>montanum</w:t>
      </w:r>
      <w:r>
        <w:t xml:space="preserve">), </w:t>
      </w:r>
      <w:r>
        <w:rPr>
          <w:rFonts w:ascii="Arial" w:hAnsi="Arial" w:cs="Arial"/>
          <w:szCs w:val="20"/>
        </w:rPr>
        <w:t>netřesk výběžkatý (</w:t>
      </w:r>
      <w:proofErr w:type="spellStart"/>
      <w:r>
        <w:rPr>
          <w:rFonts w:ascii="Arial,Italic" w:hAnsi="Arial,Italic" w:cs="Arial,Italic"/>
          <w:i/>
          <w:iCs/>
          <w:szCs w:val="20"/>
        </w:rPr>
        <w:t>Jovibarba</w:t>
      </w:r>
      <w:proofErr w:type="spellEnd"/>
      <w:r>
        <w:rPr>
          <w:rFonts w:ascii="Arial,Italic" w:hAnsi="Arial,Italic" w:cs="Arial,Italic"/>
          <w:i/>
          <w:iCs/>
          <w:szCs w:val="20"/>
        </w:rPr>
        <w:t xml:space="preserve"> </w:t>
      </w:r>
      <w:proofErr w:type="spellStart"/>
      <w:r>
        <w:rPr>
          <w:rFonts w:ascii="Arial,Italic" w:hAnsi="Arial,Italic" w:cs="Arial,Italic"/>
          <w:i/>
          <w:iCs/>
          <w:szCs w:val="20"/>
        </w:rPr>
        <w:t>globifera</w:t>
      </w:r>
      <w:proofErr w:type="spellEnd"/>
      <w:r>
        <w:rPr>
          <w:rFonts w:ascii="Arial" w:hAnsi="Arial" w:cs="Arial"/>
          <w:szCs w:val="20"/>
        </w:rPr>
        <w:t xml:space="preserve">) </w:t>
      </w:r>
      <w:r>
        <w:t>a pomístně i hvězdnice zlatovlásek (</w:t>
      </w:r>
      <w:r>
        <w:rPr>
          <w:rFonts w:ascii="Arial,Italic" w:hAnsi="Arial,Italic" w:cs="Arial,Italic"/>
          <w:i/>
          <w:iCs/>
        </w:rPr>
        <w:t xml:space="preserve">Aster </w:t>
      </w:r>
      <w:proofErr w:type="spellStart"/>
      <w:r>
        <w:rPr>
          <w:rFonts w:ascii="Arial,Italic" w:hAnsi="Arial,Italic" w:cs="Arial,Italic"/>
          <w:i/>
          <w:iCs/>
        </w:rPr>
        <w:t>linosyris</w:t>
      </w:r>
      <w:proofErr w:type="spellEnd"/>
      <w:r>
        <w:t>).</w:t>
      </w:r>
    </w:p>
    <w:p w14:paraId="6A694954" w14:textId="77777777" w:rsidR="00731409" w:rsidRDefault="00731409" w:rsidP="00731409">
      <w:r>
        <w:t xml:space="preserve">Porosty nízkých xerofilních křovin se skalníkem celokrajným svazu </w:t>
      </w:r>
      <w:r>
        <w:rPr>
          <w:rFonts w:ascii="Arial,Italic" w:hAnsi="Arial,Italic" w:cs="Arial,Italic"/>
          <w:i/>
          <w:iCs/>
        </w:rPr>
        <w:t>Prunion spinosae</w:t>
      </w:r>
      <w:r>
        <w:rPr>
          <w:rFonts w:ascii="Arial,Italic" w:hAnsi="Arial,Italic" w:cs="Arial,Italic"/>
        </w:rPr>
        <w:t xml:space="preserve">, jež zahrnují další z předmětů </w:t>
      </w:r>
      <w:proofErr w:type="gramStart"/>
      <w:r>
        <w:rPr>
          <w:rFonts w:ascii="Arial,Italic" w:hAnsi="Arial,Italic" w:cs="Arial,Italic"/>
        </w:rPr>
        <w:t>ochrany - přírodní</w:t>
      </w:r>
      <w:proofErr w:type="gramEnd"/>
      <w:r>
        <w:rPr>
          <w:rFonts w:ascii="Arial,Italic" w:hAnsi="Arial,Italic" w:cs="Arial,Italic"/>
        </w:rPr>
        <w:t xml:space="preserve"> stanoviště </w:t>
      </w:r>
      <w:r w:rsidRPr="00703153">
        <w:rPr>
          <w:rFonts w:ascii="Arial,Italic" w:hAnsi="Arial,Italic" w:cs="Arial,Italic"/>
        </w:rPr>
        <w:t>40A0</w:t>
      </w:r>
      <w:r>
        <w:t xml:space="preserve">, se vyskytují v rámci skalních úžlabin. Vedle skalníku celokrajného je v porostech přítomen i dřišťál obecný </w:t>
      </w:r>
      <w:r w:rsidRPr="000020AC">
        <w:rPr>
          <w:i/>
          <w:iCs/>
        </w:rPr>
        <w:t>(</w:t>
      </w:r>
      <w:proofErr w:type="spellStart"/>
      <w:r w:rsidRPr="000020AC">
        <w:rPr>
          <w:i/>
          <w:iCs/>
        </w:rPr>
        <w:t>Berberis</w:t>
      </w:r>
      <w:proofErr w:type="spellEnd"/>
      <w:r w:rsidRPr="000020AC">
        <w:rPr>
          <w:i/>
          <w:iCs/>
        </w:rPr>
        <w:t xml:space="preserve"> vulgaris</w:t>
      </w:r>
      <w:r>
        <w:t>), jilm habrolistý (</w:t>
      </w:r>
      <w:proofErr w:type="spellStart"/>
      <w:r>
        <w:rPr>
          <w:rFonts w:ascii="Arial,Italic" w:hAnsi="Arial,Italic" w:cs="Arial,Italic"/>
          <w:i/>
          <w:iCs/>
        </w:rPr>
        <w:t>Ulmus</w:t>
      </w:r>
      <w:proofErr w:type="spellEnd"/>
      <w:r>
        <w:rPr>
          <w:rFonts w:ascii="Arial,Italic" w:hAnsi="Arial,Italic" w:cs="Arial,Italic"/>
          <w:i/>
          <w:iCs/>
        </w:rPr>
        <w:t xml:space="preserve"> minor</w:t>
      </w:r>
      <w:r>
        <w:t>), dřín jarní (</w:t>
      </w:r>
      <w:r>
        <w:rPr>
          <w:rFonts w:ascii="Arial,Italic" w:hAnsi="Arial,Italic" w:cs="Arial,Italic"/>
          <w:i/>
          <w:iCs/>
        </w:rPr>
        <w:t>Cornus</w:t>
      </w:r>
      <w:r>
        <w:t xml:space="preserve"> </w:t>
      </w:r>
      <w:r>
        <w:rPr>
          <w:rFonts w:ascii="Arial,Italic" w:hAnsi="Arial,Italic" w:cs="Arial,Italic"/>
          <w:i/>
          <w:iCs/>
        </w:rPr>
        <w:t>mas</w:t>
      </w:r>
      <w:r>
        <w:t>), růže keltská (</w:t>
      </w:r>
      <w:r>
        <w:rPr>
          <w:rFonts w:ascii="Arial,Italic" w:hAnsi="Arial,Italic" w:cs="Arial,Italic"/>
          <w:i/>
          <w:iCs/>
        </w:rPr>
        <w:t xml:space="preserve">Rosa </w:t>
      </w:r>
      <w:proofErr w:type="spellStart"/>
      <w:r>
        <w:rPr>
          <w:rFonts w:ascii="Arial,Italic" w:hAnsi="Arial,Italic" w:cs="Arial,Italic"/>
          <w:i/>
          <w:iCs/>
        </w:rPr>
        <w:t>gallica</w:t>
      </w:r>
      <w:proofErr w:type="spellEnd"/>
      <w:r>
        <w:t>), mahalebka obecná (</w:t>
      </w:r>
      <w:proofErr w:type="spellStart"/>
      <w:r>
        <w:rPr>
          <w:rFonts w:ascii="Arial,Italic" w:hAnsi="Arial,Italic" w:cs="Arial,Italic"/>
          <w:i/>
          <w:iCs/>
        </w:rPr>
        <w:t>Prunus</w:t>
      </w:r>
      <w:proofErr w:type="spellEnd"/>
      <w:r>
        <w:rPr>
          <w:rFonts w:ascii="Arial,Italic" w:hAnsi="Arial,Italic" w:cs="Arial,Italic"/>
          <w:i/>
          <w:iCs/>
        </w:rPr>
        <w:t xml:space="preserve"> </w:t>
      </w:r>
      <w:proofErr w:type="spellStart"/>
      <w:r>
        <w:rPr>
          <w:rFonts w:ascii="Arial,Italic" w:hAnsi="Arial,Italic" w:cs="Arial,Italic"/>
          <w:i/>
          <w:iCs/>
        </w:rPr>
        <w:t>mahaleb</w:t>
      </w:r>
      <w:proofErr w:type="spellEnd"/>
      <w:r>
        <w:t>)</w:t>
      </w:r>
      <w:r w:rsidRPr="00807D11">
        <w:t xml:space="preserve"> </w:t>
      </w:r>
      <w:r>
        <w:t>a třešeň křovitá (</w:t>
      </w:r>
      <w:proofErr w:type="spellStart"/>
      <w:r>
        <w:rPr>
          <w:rFonts w:ascii="Arial,Italic" w:hAnsi="Arial,Italic" w:cs="Arial,Italic"/>
          <w:i/>
          <w:iCs/>
        </w:rPr>
        <w:t>Prunus</w:t>
      </w:r>
      <w:proofErr w:type="spellEnd"/>
      <w:r>
        <w:rPr>
          <w:rFonts w:ascii="Arial,Italic" w:hAnsi="Arial,Italic" w:cs="Arial,Italic"/>
          <w:i/>
          <w:iCs/>
        </w:rPr>
        <w:t xml:space="preserve"> </w:t>
      </w:r>
      <w:proofErr w:type="spellStart"/>
      <w:r>
        <w:rPr>
          <w:rFonts w:ascii="Arial,Italic" w:hAnsi="Arial,Italic" w:cs="Arial,Italic"/>
          <w:i/>
          <w:iCs/>
        </w:rPr>
        <w:t>fruticosa</w:t>
      </w:r>
      <w:proofErr w:type="spellEnd"/>
      <w:r>
        <w:t xml:space="preserve">). Zejména křoviny s přítomností skalníku, dřišťálu a třešně křovité představují nejcennější porosty. Vysoké mezofilní a xerofilní křoviny svazu </w:t>
      </w:r>
      <w:proofErr w:type="spellStart"/>
      <w:r>
        <w:rPr>
          <w:rFonts w:ascii="Arial,Italic" w:hAnsi="Arial,Italic" w:cs="Arial,Italic"/>
          <w:i/>
          <w:iCs/>
        </w:rPr>
        <w:t>Berberidion</w:t>
      </w:r>
      <w:proofErr w:type="spellEnd"/>
      <w:r>
        <w:rPr>
          <w:rFonts w:ascii="Arial,Italic" w:hAnsi="Arial,Italic" w:cs="Arial,Italic"/>
          <w:i/>
          <w:iCs/>
        </w:rPr>
        <w:t xml:space="preserve"> </w:t>
      </w:r>
      <w:r>
        <w:t>osidlují především výslunná místa skal, sutí, strání a srázů s hlubší půdou. Místy mají porosty tendenci se šířit i do xerotermních trávníků.</w:t>
      </w:r>
    </w:p>
    <w:p w14:paraId="256179B7" w14:textId="642EFFEB" w:rsidR="004E0EEF" w:rsidRPr="00322F18" w:rsidRDefault="00731409" w:rsidP="00731409">
      <w:r>
        <w:t xml:space="preserve">V zimním období roku 2023 byl na lokalitě proveden výřez dřevin, v severovýchodní části byly odstraněny nálety trnovníku akátu. Značné zápoje náletových dřevin jsou přítomny v čele jižního a jihozápadního svahu, a výše, kde prochází stezka nad </w:t>
      </w:r>
      <w:proofErr w:type="gramStart"/>
      <w:r>
        <w:t>ulicí  Pod</w:t>
      </w:r>
      <w:proofErr w:type="gramEnd"/>
      <w:r>
        <w:t xml:space="preserve"> Babou.</w:t>
      </w:r>
    </w:p>
    <w:p w14:paraId="5012105E" w14:textId="267FD339" w:rsidR="00A61CBA" w:rsidRDefault="00023E62" w:rsidP="00A67BBB">
      <w:pPr>
        <w:pStyle w:val="Nadpis1"/>
      </w:pPr>
      <w:bookmarkStart w:id="40" w:name="_Toc138684675"/>
      <w:r w:rsidRPr="00023E62">
        <w:lastRenderedPageBreak/>
        <w:t>Identifikace a popis předpokládaných vlivů jednotlivých součástí obsahu územního plánu vycházející ze současného stavu předmětu ochrany evropsky významných lokalit a ptačích oblastí, které budou pravděpodobně územním plánem ovlivněny, včetně vlivů přeshraničních</w:t>
      </w:r>
      <w:bookmarkEnd w:id="40"/>
    </w:p>
    <w:p w14:paraId="0F96A730" w14:textId="2A606E71" w:rsidR="00994252" w:rsidRDefault="00994252" w:rsidP="00994252">
      <w:r w:rsidRPr="00AC6A6E">
        <w:t xml:space="preserve">Cílem předkládaného posouzení dle §45i je zjistit, zda má </w:t>
      </w:r>
      <w:proofErr w:type="gramStart"/>
      <w:r w:rsidRPr="00AC6A6E">
        <w:t xml:space="preserve">koncepce </w:t>
      </w:r>
      <w:r w:rsidR="0049742D">
        <w:t>-</w:t>
      </w:r>
      <w:r w:rsidRPr="00AC6A6E">
        <w:t xml:space="preserve"> </w:t>
      </w:r>
      <w:r w:rsidR="0049742D">
        <w:t>změna</w:t>
      </w:r>
      <w:proofErr w:type="gramEnd"/>
      <w:r w:rsidR="0049742D">
        <w:t xml:space="preserve"> územního plánu hlavního města Prahy </w:t>
      </w:r>
      <w:r w:rsidRPr="00AC6A6E">
        <w:t>„</w:t>
      </w:r>
      <w:r w:rsidR="0049742D" w:rsidRPr="0049742D">
        <w:rPr>
          <w:lang w:eastAsia="cs-CZ"/>
        </w:rPr>
        <w:t>Z 3827/00 - Nový Sedlec</w:t>
      </w:r>
      <w:r w:rsidRPr="00AC6A6E">
        <w:t>“ významný negativní vliv na celistvost a předměty evropsky významných lokalit. Referenčním cílem pro vyhodnocení koncepce je zachování předmětů ochrany evropsky významných lokalit a ptačích oblastí v příznivém stavu.</w:t>
      </w:r>
    </w:p>
    <w:p w14:paraId="7334CF98" w14:textId="0575CE02" w:rsidR="00063FC5" w:rsidRDefault="00063FC5" w:rsidP="00063FC5">
      <w:r>
        <w:t xml:space="preserve">Identifikace potenciálně dotčených lokalit vychází ze </w:t>
      </w:r>
      <w:r w:rsidR="0049742D">
        <w:rPr>
          <w:lang w:eastAsia="cs-CZ"/>
        </w:rPr>
        <w:t xml:space="preserve">koordinovaného stanoviska </w:t>
      </w:r>
      <w:r w:rsidR="0049742D" w:rsidRPr="00184CF6">
        <w:t>Magistrátu hl</w:t>
      </w:r>
      <w:r w:rsidR="008A16D5">
        <w:t>.</w:t>
      </w:r>
      <w:r w:rsidR="0049742D" w:rsidRPr="00184CF6">
        <w:t xml:space="preserve"> m</w:t>
      </w:r>
      <w:r w:rsidR="008A16D5">
        <w:t>.</w:t>
      </w:r>
      <w:r w:rsidR="0049742D" w:rsidRPr="00184CF6">
        <w:t xml:space="preserve"> Prahy, odboru ochrany prostředí</w:t>
      </w:r>
      <w:r w:rsidR="0049742D">
        <w:t xml:space="preserve"> ke změně ÚP hlavního města Prahy </w:t>
      </w:r>
      <w:r w:rsidR="0049742D" w:rsidRPr="0049742D">
        <w:rPr>
          <w:lang w:eastAsia="cs-CZ"/>
        </w:rPr>
        <w:t>Z 3827/00 - Nový Sedlec</w:t>
      </w:r>
      <w:r w:rsidR="0049742D">
        <w:t xml:space="preserve"> (</w:t>
      </w:r>
      <w:r w:rsidR="0049742D" w:rsidRPr="00184CF6">
        <w:t>č.j. MHMP 456845/2020, ze dne 18.5.2020</w:t>
      </w:r>
      <w:r w:rsidR="0049742D">
        <w:rPr>
          <w:lang w:eastAsia="cs-CZ"/>
        </w:rPr>
        <w:t>), kde OOP ne</w:t>
      </w:r>
      <w:r w:rsidR="0049742D" w:rsidRPr="00184CF6">
        <w:rPr>
          <w:lang w:eastAsia="cs-CZ"/>
        </w:rPr>
        <w:t>vylouči</w:t>
      </w:r>
      <w:r w:rsidR="0049742D">
        <w:rPr>
          <w:lang w:eastAsia="cs-CZ"/>
        </w:rPr>
        <w:t>l</w:t>
      </w:r>
      <w:r w:rsidR="0049742D" w:rsidRPr="00184CF6">
        <w:rPr>
          <w:lang w:eastAsia="cs-CZ"/>
        </w:rPr>
        <w:t>, že posuzovaná změna územního plánu může mít významný vliv na příznivý stav předmětu ochrany nebo celistvost evropsky významn</w:t>
      </w:r>
      <w:r w:rsidR="0049742D">
        <w:rPr>
          <w:lang w:eastAsia="cs-CZ"/>
        </w:rPr>
        <w:t>é</w:t>
      </w:r>
      <w:r w:rsidR="0049742D" w:rsidRPr="00184CF6">
        <w:rPr>
          <w:lang w:eastAsia="cs-CZ"/>
        </w:rPr>
        <w:t xml:space="preserve"> lokalit</w:t>
      </w:r>
      <w:r w:rsidR="0049742D">
        <w:rPr>
          <w:lang w:eastAsia="cs-CZ"/>
        </w:rPr>
        <w:t>y</w:t>
      </w:r>
      <w:r w:rsidR="0049742D" w:rsidRPr="00184CF6">
        <w:rPr>
          <w:lang w:eastAsia="cs-CZ"/>
        </w:rPr>
        <w:t xml:space="preserve"> </w:t>
      </w:r>
      <w:proofErr w:type="gramStart"/>
      <w:r w:rsidR="0049742D" w:rsidRPr="00184CF6">
        <w:rPr>
          <w:lang w:eastAsia="cs-CZ"/>
        </w:rPr>
        <w:t>CZ0110154 - Kaňon</w:t>
      </w:r>
      <w:proofErr w:type="gramEnd"/>
      <w:r w:rsidR="0049742D" w:rsidRPr="00184CF6">
        <w:rPr>
          <w:lang w:eastAsia="cs-CZ"/>
        </w:rPr>
        <w:t xml:space="preserve"> Vltavy u Sedlce</w:t>
      </w:r>
      <w:r w:rsidR="0049742D">
        <w:rPr>
          <w:lang w:eastAsia="cs-CZ"/>
        </w:rPr>
        <w:t>.</w:t>
      </w:r>
    </w:p>
    <w:p w14:paraId="32341887" w14:textId="2F20498B" w:rsidR="00A61CBA" w:rsidRDefault="000A07A1" w:rsidP="003B1F3F">
      <w:pPr>
        <w:pStyle w:val="Nadpis2"/>
        <w:rPr>
          <w:lang w:eastAsia="cs-CZ"/>
        </w:rPr>
      </w:pPr>
      <w:bookmarkStart w:id="41" w:name="_Toc138684676"/>
      <w:r w:rsidRPr="000A07A1">
        <w:rPr>
          <w:lang w:eastAsia="cs-CZ"/>
        </w:rPr>
        <w:t>Metodi</w:t>
      </w:r>
      <w:r>
        <w:rPr>
          <w:lang w:eastAsia="cs-CZ"/>
        </w:rPr>
        <w:t>cká východiska</w:t>
      </w:r>
      <w:bookmarkEnd w:id="41"/>
    </w:p>
    <w:p w14:paraId="00B1BAC6" w14:textId="674C2AF4" w:rsidR="000538BB" w:rsidRPr="000538BB" w:rsidRDefault="000A07A1" w:rsidP="000538BB">
      <w:r>
        <w:t xml:space="preserve">Za referenční cíl pro účely vyhodnocení vlivů </w:t>
      </w:r>
      <w:proofErr w:type="gramStart"/>
      <w:r>
        <w:t>posuzované  koncepce</w:t>
      </w:r>
      <w:proofErr w:type="gramEnd"/>
      <w:r>
        <w:t xml:space="preserve"> na evropsky významné lokality a ptačí oblasti a její předměty ochrany bylo zvoleno zachování příznivého stavu předmětů ochrany </w:t>
      </w:r>
      <w:r w:rsidR="00784AF1" w:rsidRPr="00184CF6">
        <w:rPr>
          <w:lang w:eastAsia="cs-CZ"/>
        </w:rPr>
        <w:t>CZ0110154 - Kaňon Vltavy u Sedlce</w:t>
      </w:r>
      <w:r>
        <w:t xml:space="preserve"> (typy přírodních stanovišť</w:t>
      </w:r>
      <w:r w:rsidR="00784AF1">
        <w:t xml:space="preserve">) </w:t>
      </w:r>
      <w:r>
        <w:t>v intencích doporučení Evropské komise - Kolektiv 2001 a Kolektiv 2001a). Hodnocení územního plánu bylo provedeno v intencích metodiky hodnocení významnosti vlivů na předměty ochrany MŽP ČR (MŽP ČR 2007) a její aktualizace (Chvojková et Volf 2009), tabelárním bodovým vyhodnocením doplněným slovním komentářem (navržená opatření):</w:t>
      </w:r>
    </w:p>
    <w:p w14:paraId="48FC3391" w14:textId="3E2E73CD" w:rsidR="000A07A1" w:rsidRDefault="000538BB" w:rsidP="000538BB">
      <w:pPr>
        <w:pStyle w:val="Tabulkanzev"/>
        <w:tabs>
          <w:tab w:val="clear" w:pos="737"/>
          <w:tab w:val="left" w:pos="680"/>
          <w:tab w:val="left" w:pos="851"/>
        </w:tabs>
      </w:pPr>
      <w:bookmarkStart w:id="42" w:name="_Toc138684656"/>
      <w:r>
        <w:t>Bodové hodnocení významnosti vlivů</w:t>
      </w:r>
      <w:bookmarkEnd w:id="42"/>
    </w:p>
    <w:tbl>
      <w:tblPr>
        <w:tblW w:w="981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528"/>
        <w:gridCol w:w="1698"/>
        <w:gridCol w:w="6593"/>
      </w:tblGrid>
      <w:tr w:rsidR="000A07A1" w14:paraId="117912E8" w14:textId="77777777" w:rsidTr="000A07A1">
        <w:trPr>
          <w:tblHeader/>
          <w:jc w:val="center"/>
        </w:trPr>
        <w:tc>
          <w:tcPr>
            <w:tcW w:w="1528" w:type="dxa"/>
            <w:tcBorders>
              <w:bottom w:val="single" w:sz="18" w:space="0" w:color="FF0000"/>
            </w:tcBorders>
            <w:shd w:val="clear" w:color="auto" w:fill="D9D9D9"/>
          </w:tcPr>
          <w:p w14:paraId="09CAD986" w14:textId="77777777" w:rsidR="000A07A1" w:rsidRPr="0008503D" w:rsidRDefault="000A07A1" w:rsidP="004C593B">
            <w:pPr>
              <w:pStyle w:val="Texttabulky"/>
              <w:jc w:val="center"/>
              <w:rPr>
                <w:b/>
              </w:rPr>
            </w:pPr>
            <w:r w:rsidRPr="0008503D">
              <w:rPr>
                <w:b/>
              </w:rPr>
              <w:t>Hodnota</w:t>
            </w:r>
          </w:p>
        </w:tc>
        <w:tc>
          <w:tcPr>
            <w:tcW w:w="1698" w:type="dxa"/>
            <w:tcBorders>
              <w:bottom w:val="single" w:sz="18" w:space="0" w:color="FF0000"/>
            </w:tcBorders>
            <w:shd w:val="clear" w:color="auto" w:fill="D9D9D9"/>
          </w:tcPr>
          <w:p w14:paraId="46079690" w14:textId="77777777" w:rsidR="000A07A1" w:rsidRPr="0008503D" w:rsidRDefault="000A07A1" w:rsidP="004C593B">
            <w:pPr>
              <w:pStyle w:val="Texttabulky"/>
              <w:jc w:val="center"/>
              <w:rPr>
                <w:b/>
              </w:rPr>
            </w:pPr>
            <w:r w:rsidRPr="0008503D">
              <w:rPr>
                <w:b/>
              </w:rPr>
              <w:t>Termín</w:t>
            </w:r>
          </w:p>
        </w:tc>
        <w:tc>
          <w:tcPr>
            <w:tcW w:w="6593" w:type="dxa"/>
            <w:tcBorders>
              <w:bottom w:val="single" w:sz="18" w:space="0" w:color="FF0000"/>
            </w:tcBorders>
            <w:shd w:val="clear" w:color="auto" w:fill="D9D9D9"/>
          </w:tcPr>
          <w:p w14:paraId="2C27E496" w14:textId="77777777" w:rsidR="000A07A1" w:rsidRPr="0008503D" w:rsidRDefault="000A07A1" w:rsidP="004C593B">
            <w:pPr>
              <w:pStyle w:val="Texttabulky"/>
              <w:jc w:val="center"/>
              <w:rPr>
                <w:b/>
              </w:rPr>
            </w:pPr>
            <w:r w:rsidRPr="0008503D">
              <w:rPr>
                <w:b/>
              </w:rPr>
              <w:t>Popis</w:t>
            </w:r>
          </w:p>
        </w:tc>
      </w:tr>
      <w:tr w:rsidR="000A07A1" w14:paraId="066F629D" w14:textId="77777777" w:rsidTr="000A07A1">
        <w:trPr>
          <w:jc w:val="center"/>
        </w:trPr>
        <w:tc>
          <w:tcPr>
            <w:tcW w:w="1528" w:type="dxa"/>
            <w:tcBorders>
              <w:top w:val="single" w:sz="18" w:space="0" w:color="FF0000"/>
              <w:left w:val="single" w:sz="18" w:space="0" w:color="FF0000"/>
              <w:bottom w:val="single" w:sz="18" w:space="0" w:color="FF0000"/>
              <w:right w:val="single" w:sz="6" w:space="0" w:color="000000"/>
            </w:tcBorders>
            <w:shd w:val="clear" w:color="auto" w:fill="auto"/>
            <w:vAlign w:val="center"/>
          </w:tcPr>
          <w:p w14:paraId="6CD6FB89" w14:textId="77777777" w:rsidR="000A07A1" w:rsidRDefault="000A07A1" w:rsidP="004C593B">
            <w:pPr>
              <w:pStyle w:val="Texttabulky"/>
              <w:jc w:val="center"/>
            </w:pPr>
            <w:r>
              <w:t>-2</w:t>
            </w:r>
          </w:p>
        </w:tc>
        <w:tc>
          <w:tcPr>
            <w:tcW w:w="1698" w:type="dxa"/>
            <w:tcBorders>
              <w:top w:val="single" w:sz="18" w:space="0" w:color="FF0000"/>
              <w:left w:val="single" w:sz="6" w:space="0" w:color="000000"/>
              <w:bottom w:val="single" w:sz="18" w:space="0" w:color="FF0000"/>
              <w:right w:val="single" w:sz="6" w:space="0" w:color="000000"/>
            </w:tcBorders>
            <w:shd w:val="clear" w:color="auto" w:fill="auto"/>
            <w:vAlign w:val="center"/>
          </w:tcPr>
          <w:p w14:paraId="0E7CABE3" w14:textId="77777777" w:rsidR="000A07A1" w:rsidRDefault="000A07A1" w:rsidP="004C593B">
            <w:pPr>
              <w:pStyle w:val="Texttabulky"/>
              <w:jc w:val="center"/>
            </w:pPr>
            <w:r>
              <w:t>Významně negativní vliv</w:t>
            </w:r>
          </w:p>
        </w:tc>
        <w:tc>
          <w:tcPr>
            <w:tcW w:w="6593" w:type="dxa"/>
            <w:tcBorders>
              <w:top w:val="single" w:sz="18" w:space="0" w:color="FF0000"/>
              <w:left w:val="single" w:sz="6" w:space="0" w:color="000000"/>
              <w:bottom w:val="single" w:sz="18" w:space="0" w:color="FF0000"/>
              <w:right w:val="single" w:sz="18" w:space="0" w:color="FF0000"/>
            </w:tcBorders>
            <w:shd w:val="clear" w:color="auto" w:fill="auto"/>
          </w:tcPr>
          <w:p w14:paraId="5FDAD358" w14:textId="77777777" w:rsidR="000A07A1" w:rsidRPr="00A304A4" w:rsidRDefault="000A07A1" w:rsidP="004C593B">
            <w:pPr>
              <w:pStyle w:val="Default"/>
              <w:jc w:val="both"/>
              <w:rPr>
                <w:sz w:val="16"/>
                <w:szCs w:val="16"/>
              </w:rPr>
            </w:pPr>
            <w:r w:rsidRPr="00A304A4">
              <w:rPr>
                <w:b/>
                <w:bCs/>
                <w:sz w:val="16"/>
                <w:szCs w:val="16"/>
              </w:rPr>
              <w:t>Významný negativní vliv dle odst. 9 § 45i zákona č. 114/1992 Sb.</w:t>
            </w:r>
            <w:r>
              <w:rPr>
                <w:b/>
                <w:bCs/>
                <w:sz w:val="16"/>
                <w:szCs w:val="16"/>
              </w:rPr>
              <w:t xml:space="preserve"> </w:t>
            </w:r>
            <w:r w:rsidRPr="00A304A4">
              <w:rPr>
                <w:b/>
                <w:bCs/>
                <w:sz w:val="16"/>
                <w:szCs w:val="16"/>
              </w:rPr>
              <w:t>v platném znění</w:t>
            </w:r>
            <w:r>
              <w:rPr>
                <w:b/>
                <w:bCs/>
                <w:sz w:val="16"/>
                <w:szCs w:val="16"/>
              </w:rPr>
              <w:t>.</w:t>
            </w:r>
            <w:r w:rsidRPr="00A304A4">
              <w:rPr>
                <w:b/>
                <w:bCs/>
                <w:sz w:val="16"/>
                <w:szCs w:val="16"/>
              </w:rPr>
              <w:t xml:space="preserve">  </w:t>
            </w:r>
          </w:p>
          <w:p w14:paraId="68EAB36E" w14:textId="77777777" w:rsidR="000A07A1" w:rsidRPr="00A304A4" w:rsidRDefault="000A07A1" w:rsidP="004C593B">
            <w:pPr>
              <w:pStyle w:val="Default"/>
              <w:jc w:val="both"/>
              <w:rPr>
                <w:sz w:val="16"/>
                <w:szCs w:val="16"/>
              </w:rPr>
            </w:pPr>
            <w:r w:rsidRPr="00A304A4">
              <w:rPr>
                <w:b/>
                <w:bCs/>
                <w:sz w:val="16"/>
                <w:szCs w:val="16"/>
              </w:rPr>
              <w:t xml:space="preserve">Významným negativním vlivem se rozumí nepříznivý důsledek pro celistvost lokality ve vztahu k posuzovanému typu evropského stanoviště nebo evropsky významného druhu. </w:t>
            </w:r>
          </w:p>
          <w:p w14:paraId="0EF26259" w14:textId="77777777" w:rsidR="000A07A1" w:rsidRPr="00A304A4" w:rsidRDefault="000A07A1" w:rsidP="004C593B">
            <w:pPr>
              <w:pStyle w:val="Default"/>
              <w:jc w:val="both"/>
              <w:rPr>
                <w:sz w:val="16"/>
                <w:szCs w:val="16"/>
              </w:rPr>
            </w:pPr>
            <w:r w:rsidRPr="00A304A4">
              <w:rPr>
                <w:b/>
                <w:bCs/>
                <w:sz w:val="16"/>
                <w:szCs w:val="16"/>
              </w:rPr>
              <w:t>Vylučuje schválení koncepce obsahující takto vyhodnocené úkoly (záměry)</w:t>
            </w:r>
            <w:r>
              <w:rPr>
                <w:b/>
                <w:bCs/>
                <w:sz w:val="16"/>
                <w:szCs w:val="16"/>
              </w:rPr>
              <w:t xml:space="preserve">, </w:t>
            </w:r>
            <w:r w:rsidRPr="00A304A4">
              <w:rPr>
                <w:b/>
                <w:bCs/>
                <w:sz w:val="16"/>
                <w:szCs w:val="16"/>
              </w:rPr>
              <w:t xml:space="preserve">resp. koncepci je možné schválit pouze v případech určených dle odst. 9 a 10 § 45i ZOPK) </w:t>
            </w:r>
          </w:p>
          <w:p w14:paraId="03B3AC94" w14:textId="77777777" w:rsidR="000A07A1" w:rsidRPr="00A304A4" w:rsidRDefault="000A07A1" w:rsidP="004C593B">
            <w:pPr>
              <w:pStyle w:val="Default"/>
              <w:jc w:val="both"/>
              <w:rPr>
                <w:sz w:val="16"/>
                <w:szCs w:val="16"/>
              </w:rPr>
            </w:pPr>
            <w:r w:rsidRPr="00A304A4">
              <w:rPr>
                <w:sz w:val="16"/>
                <w:szCs w:val="16"/>
              </w:rPr>
              <w:t xml:space="preserve">Významný rušivý až likvidační vliv na stanoviště či populaci druhu nebo její podstatnou část; významné narušení ekologických nároků stanoviště nebo druhu, významný zásah do biotopu nebo do přirozeného vývoje druhu. </w:t>
            </w:r>
          </w:p>
          <w:p w14:paraId="1EF05EBE" w14:textId="77777777" w:rsidR="000A07A1" w:rsidRPr="00A304A4" w:rsidRDefault="000A07A1" w:rsidP="004C593B">
            <w:pPr>
              <w:pStyle w:val="Default"/>
              <w:jc w:val="both"/>
              <w:rPr>
                <w:sz w:val="16"/>
                <w:szCs w:val="16"/>
              </w:rPr>
            </w:pPr>
            <w:r w:rsidRPr="00A304A4">
              <w:rPr>
                <w:sz w:val="16"/>
                <w:szCs w:val="16"/>
              </w:rPr>
              <w:t xml:space="preserve">Vyplývá ze zadání koncepce, nelze jej eliminovat (resp. eliminace by byla možná jen vypuštěním problémového dílčího úkolu, záměru, opatření </w:t>
            </w:r>
            <w:r>
              <w:rPr>
                <w:sz w:val="16"/>
                <w:szCs w:val="16"/>
              </w:rPr>
              <w:t>apod</w:t>
            </w:r>
            <w:r w:rsidRPr="00A304A4">
              <w:rPr>
                <w:sz w:val="16"/>
                <w:szCs w:val="16"/>
              </w:rPr>
              <w:t xml:space="preserve">.). </w:t>
            </w:r>
          </w:p>
        </w:tc>
      </w:tr>
      <w:tr w:rsidR="000A07A1" w14:paraId="0C2EA589" w14:textId="77777777" w:rsidTr="000A07A1">
        <w:trPr>
          <w:jc w:val="center"/>
        </w:trPr>
        <w:tc>
          <w:tcPr>
            <w:tcW w:w="1528" w:type="dxa"/>
            <w:tcBorders>
              <w:top w:val="single" w:sz="18" w:space="0" w:color="FF0000"/>
              <w:bottom w:val="single" w:sz="4" w:space="0" w:color="auto"/>
            </w:tcBorders>
            <w:vAlign w:val="center"/>
          </w:tcPr>
          <w:p w14:paraId="7A26CE5D" w14:textId="77777777" w:rsidR="000A07A1" w:rsidRDefault="000A07A1" w:rsidP="004C593B">
            <w:pPr>
              <w:pStyle w:val="Texttabulky"/>
              <w:jc w:val="center"/>
            </w:pPr>
            <w:r>
              <w:t>-1</w:t>
            </w:r>
          </w:p>
        </w:tc>
        <w:tc>
          <w:tcPr>
            <w:tcW w:w="1698" w:type="dxa"/>
            <w:tcBorders>
              <w:top w:val="single" w:sz="18" w:space="0" w:color="FF0000"/>
              <w:bottom w:val="single" w:sz="4" w:space="0" w:color="auto"/>
            </w:tcBorders>
            <w:vAlign w:val="center"/>
          </w:tcPr>
          <w:p w14:paraId="3DC7C1DE" w14:textId="77777777" w:rsidR="000A07A1" w:rsidRDefault="000A07A1" w:rsidP="004C593B">
            <w:pPr>
              <w:pStyle w:val="Texttabulky"/>
              <w:jc w:val="center"/>
            </w:pPr>
            <w:r>
              <w:t>Mírně negativní</w:t>
            </w:r>
          </w:p>
          <w:p w14:paraId="336533B2" w14:textId="77777777" w:rsidR="000A07A1" w:rsidRDefault="000A07A1" w:rsidP="004C593B">
            <w:pPr>
              <w:pStyle w:val="Texttabulky"/>
              <w:jc w:val="center"/>
            </w:pPr>
            <w:r>
              <w:t>vliv</w:t>
            </w:r>
          </w:p>
        </w:tc>
        <w:tc>
          <w:tcPr>
            <w:tcW w:w="6593" w:type="dxa"/>
            <w:tcBorders>
              <w:top w:val="single" w:sz="18" w:space="0" w:color="FF0000"/>
              <w:bottom w:val="single" w:sz="4" w:space="0" w:color="auto"/>
            </w:tcBorders>
          </w:tcPr>
          <w:p w14:paraId="4C7D0988" w14:textId="77777777" w:rsidR="000A07A1" w:rsidRPr="008A2D8B" w:rsidRDefault="000A07A1" w:rsidP="004C593B">
            <w:pPr>
              <w:pStyle w:val="Texttabulky"/>
              <w:jc w:val="both"/>
              <w:rPr>
                <w:rFonts w:cs="Arial"/>
              </w:rPr>
            </w:pPr>
            <w:r w:rsidRPr="008A2D8B">
              <w:rPr>
                <w:rFonts w:cs="Arial"/>
              </w:rPr>
              <w:t>Omezený/mírný/nevýznamný negativní vliv</w:t>
            </w:r>
          </w:p>
          <w:p w14:paraId="73E38663" w14:textId="77777777" w:rsidR="000A07A1" w:rsidRPr="008A2D8B" w:rsidRDefault="000A07A1" w:rsidP="004C593B">
            <w:pPr>
              <w:pStyle w:val="Texttabulky"/>
              <w:jc w:val="both"/>
              <w:rPr>
                <w:rFonts w:cs="Arial"/>
                <w:b/>
              </w:rPr>
            </w:pPr>
            <w:r w:rsidRPr="008A2D8B">
              <w:rPr>
                <w:rFonts w:cs="Arial"/>
                <w:b/>
              </w:rPr>
              <w:t>Nevylučuje realizaci koncepce.</w:t>
            </w:r>
          </w:p>
          <w:p w14:paraId="7AA777F3" w14:textId="77777777" w:rsidR="000A07A1" w:rsidRPr="008A2D8B" w:rsidRDefault="000A07A1" w:rsidP="004C593B">
            <w:pPr>
              <w:pStyle w:val="Texttabulky"/>
              <w:jc w:val="both"/>
              <w:rPr>
                <w:rFonts w:cs="Arial"/>
              </w:rPr>
            </w:pPr>
            <w:r w:rsidRPr="008A2D8B">
              <w:rPr>
                <w:rFonts w:cs="Arial"/>
              </w:rPr>
              <w:t>Mírný rušivý vliv na stanoviště či populaci druhu; mírné narušení ekologických nároků stanoviště nebo druhu, okrajový zásah do biotopu nebo do přirozeného vývoje druhu.</w:t>
            </w:r>
          </w:p>
          <w:p w14:paraId="05B1AC60" w14:textId="77777777" w:rsidR="000A07A1" w:rsidRPr="008A2D8B" w:rsidRDefault="000A07A1" w:rsidP="004C593B">
            <w:pPr>
              <w:pStyle w:val="Texttabulky"/>
              <w:jc w:val="both"/>
              <w:rPr>
                <w:rFonts w:cs="Arial"/>
              </w:rPr>
            </w:pPr>
            <w:r w:rsidRPr="008A2D8B">
              <w:rPr>
                <w:rFonts w:cs="Arial"/>
              </w:rPr>
              <w:t xml:space="preserve">Je možné jej </w:t>
            </w:r>
            <w:r>
              <w:rPr>
                <w:rFonts w:cs="Arial"/>
              </w:rPr>
              <w:t>dále snížit</w:t>
            </w:r>
            <w:r w:rsidRPr="008A2D8B">
              <w:rPr>
                <w:rFonts w:cs="Arial"/>
              </w:rPr>
              <w:t xml:space="preserve"> navrženými zmírňujícími opatřeními.</w:t>
            </w:r>
          </w:p>
        </w:tc>
      </w:tr>
      <w:tr w:rsidR="000A07A1" w14:paraId="58563E82" w14:textId="77777777" w:rsidTr="000A07A1">
        <w:trPr>
          <w:trHeight w:val="175"/>
          <w:jc w:val="center"/>
        </w:trPr>
        <w:tc>
          <w:tcPr>
            <w:tcW w:w="1528" w:type="dxa"/>
            <w:tcBorders>
              <w:top w:val="single" w:sz="4" w:space="0" w:color="auto"/>
              <w:bottom w:val="single" w:sz="4" w:space="0" w:color="auto"/>
            </w:tcBorders>
            <w:vAlign w:val="center"/>
          </w:tcPr>
          <w:p w14:paraId="74913742" w14:textId="77777777" w:rsidR="000A07A1" w:rsidRDefault="000A07A1" w:rsidP="004C593B">
            <w:pPr>
              <w:pStyle w:val="Texttabulky"/>
              <w:jc w:val="center"/>
            </w:pPr>
            <w:r>
              <w:t>0</w:t>
            </w:r>
          </w:p>
        </w:tc>
        <w:tc>
          <w:tcPr>
            <w:tcW w:w="1698" w:type="dxa"/>
            <w:tcBorders>
              <w:top w:val="single" w:sz="4" w:space="0" w:color="auto"/>
              <w:bottom w:val="single" w:sz="4" w:space="0" w:color="auto"/>
            </w:tcBorders>
            <w:vAlign w:val="center"/>
          </w:tcPr>
          <w:p w14:paraId="0201CB8D" w14:textId="77777777" w:rsidR="000A07A1" w:rsidRDefault="000A07A1" w:rsidP="004C593B">
            <w:pPr>
              <w:pStyle w:val="Texttabulky"/>
              <w:jc w:val="center"/>
            </w:pPr>
            <w:r>
              <w:t>Bez vlivu, nulový vliv</w:t>
            </w:r>
          </w:p>
        </w:tc>
        <w:tc>
          <w:tcPr>
            <w:tcW w:w="6593" w:type="dxa"/>
            <w:tcBorders>
              <w:top w:val="single" w:sz="4" w:space="0" w:color="auto"/>
              <w:bottom w:val="single" w:sz="4" w:space="0" w:color="auto"/>
            </w:tcBorders>
          </w:tcPr>
          <w:p w14:paraId="19EA9B58" w14:textId="77777777" w:rsidR="000A07A1" w:rsidRPr="008A2D8B" w:rsidRDefault="000A07A1" w:rsidP="004C593B">
            <w:pPr>
              <w:pStyle w:val="Texttabulky"/>
              <w:jc w:val="both"/>
              <w:rPr>
                <w:rFonts w:cs="Arial"/>
              </w:rPr>
            </w:pPr>
            <w:r w:rsidRPr="008A2D8B">
              <w:rPr>
                <w:rFonts w:cs="Arial"/>
              </w:rPr>
              <w:t>Koncepce, resp. její</w:t>
            </w:r>
            <w:r>
              <w:rPr>
                <w:rFonts w:cs="Arial"/>
              </w:rPr>
              <w:t xml:space="preserve"> </w:t>
            </w:r>
            <w:r w:rsidRPr="008A2D8B">
              <w:rPr>
                <w:rFonts w:cs="Arial"/>
              </w:rPr>
              <w:t xml:space="preserve">dílčí </w:t>
            </w:r>
            <w:r>
              <w:rPr>
                <w:rFonts w:cs="Arial"/>
              </w:rPr>
              <w:t>úkoly</w:t>
            </w:r>
            <w:r w:rsidRPr="008A2D8B">
              <w:rPr>
                <w:rFonts w:cs="Arial"/>
              </w:rPr>
              <w:t xml:space="preserve"> nemají žádný prokazatelný vliv.</w:t>
            </w:r>
          </w:p>
        </w:tc>
      </w:tr>
      <w:tr w:rsidR="000A07A1" w14:paraId="43EDDC4C" w14:textId="77777777" w:rsidTr="000A07A1">
        <w:trPr>
          <w:jc w:val="center"/>
        </w:trPr>
        <w:tc>
          <w:tcPr>
            <w:tcW w:w="1528" w:type="dxa"/>
            <w:tcBorders>
              <w:top w:val="single" w:sz="4" w:space="0" w:color="auto"/>
              <w:bottom w:val="single" w:sz="4" w:space="0" w:color="auto"/>
            </w:tcBorders>
            <w:vAlign w:val="center"/>
          </w:tcPr>
          <w:p w14:paraId="7FA8F344" w14:textId="77777777" w:rsidR="000A07A1" w:rsidRDefault="000A07A1" w:rsidP="004C593B">
            <w:pPr>
              <w:pStyle w:val="Texttabulky"/>
              <w:jc w:val="center"/>
            </w:pPr>
            <w:r>
              <w:t>+</w:t>
            </w:r>
          </w:p>
        </w:tc>
        <w:tc>
          <w:tcPr>
            <w:tcW w:w="1698" w:type="dxa"/>
            <w:tcBorders>
              <w:top w:val="single" w:sz="4" w:space="0" w:color="auto"/>
              <w:bottom w:val="single" w:sz="4" w:space="0" w:color="auto"/>
            </w:tcBorders>
            <w:vAlign w:val="center"/>
          </w:tcPr>
          <w:p w14:paraId="0F896314" w14:textId="77777777" w:rsidR="000A07A1" w:rsidRDefault="000A07A1" w:rsidP="004C593B">
            <w:pPr>
              <w:pStyle w:val="Texttabulky"/>
              <w:jc w:val="center"/>
            </w:pPr>
            <w:r>
              <w:t>Pozitivní vliv</w:t>
            </w:r>
          </w:p>
        </w:tc>
        <w:tc>
          <w:tcPr>
            <w:tcW w:w="6593" w:type="dxa"/>
            <w:tcBorders>
              <w:top w:val="single" w:sz="4" w:space="0" w:color="auto"/>
              <w:bottom w:val="single" w:sz="4" w:space="0" w:color="auto"/>
            </w:tcBorders>
          </w:tcPr>
          <w:p w14:paraId="24AAB4FC" w14:textId="77777777" w:rsidR="000A07A1" w:rsidRPr="008A2D8B" w:rsidRDefault="000A07A1" w:rsidP="004C593B">
            <w:pPr>
              <w:pStyle w:val="Texttabulky"/>
              <w:jc w:val="both"/>
              <w:rPr>
                <w:rFonts w:cs="Arial"/>
              </w:rPr>
            </w:pPr>
            <w:r>
              <w:rPr>
                <w:rFonts w:cs="Arial"/>
              </w:rPr>
              <w:t>P</w:t>
            </w:r>
            <w:r w:rsidRPr="008A2D8B">
              <w:rPr>
                <w:rFonts w:cs="Arial"/>
              </w:rPr>
              <w:t>říznivý vliv na stanoviště či populaci druhu; zlepšení ekologických nároků stanoviště nebo druhu, příznivý zásah do biotopu nebo do přirozeného vývoje druhu.</w:t>
            </w:r>
          </w:p>
        </w:tc>
      </w:tr>
      <w:tr w:rsidR="000A07A1" w14:paraId="2D11D5DF" w14:textId="77777777" w:rsidTr="000A07A1">
        <w:trPr>
          <w:trHeight w:val="169"/>
          <w:jc w:val="center"/>
        </w:trPr>
        <w:tc>
          <w:tcPr>
            <w:tcW w:w="1528" w:type="dxa"/>
            <w:tcBorders>
              <w:top w:val="single" w:sz="4" w:space="0" w:color="auto"/>
              <w:bottom w:val="single" w:sz="4" w:space="0" w:color="auto"/>
            </w:tcBorders>
          </w:tcPr>
          <w:p w14:paraId="172924A8" w14:textId="77777777" w:rsidR="000A07A1" w:rsidRDefault="000A07A1" w:rsidP="004C593B">
            <w:pPr>
              <w:pStyle w:val="Texttabulky"/>
              <w:jc w:val="center"/>
            </w:pPr>
            <w:r>
              <w:t>?</w:t>
            </w:r>
          </w:p>
        </w:tc>
        <w:tc>
          <w:tcPr>
            <w:tcW w:w="1698" w:type="dxa"/>
            <w:tcBorders>
              <w:top w:val="single" w:sz="4" w:space="0" w:color="auto"/>
              <w:bottom w:val="single" w:sz="4" w:space="0" w:color="auto"/>
            </w:tcBorders>
          </w:tcPr>
          <w:p w14:paraId="206FFABA" w14:textId="77777777" w:rsidR="000A07A1" w:rsidRDefault="000A07A1" w:rsidP="004C593B">
            <w:pPr>
              <w:pStyle w:val="Texttabulky"/>
              <w:jc w:val="center"/>
            </w:pPr>
            <w:r>
              <w:t>Vliv nelze vyhodnotit</w:t>
            </w:r>
          </w:p>
        </w:tc>
        <w:tc>
          <w:tcPr>
            <w:tcW w:w="6593" w:type="dxa"/>
            <w:tcBorders>
              <w:top w:val="single" w:sz="4" w:space="0" w:color="auto"/>
              <w:bottom w:val="single" w:sz="4" w:space="0" w:color="auto"/>
            </w:tcBorders>
          </w:tcPr>
          <w:p w14:paraId="02F2862B" w14:textId="77777777" w:rsidR="000A07A1" w:rsidRDefault="000A07A1" w:rsidP="004C593B">
            <w:pPr>
              <w:pStyle w:val="Texttabulky"/>
              <w:jc w:val="both"/>
            </w:pPr>
            <w:r>
              <w:t xml:space="preserve">Z obecného zadání koncepce </w:t>
            </w:r>
            <w:r w:rsidRPr="0096527E">
              <w:t>(nebo jednotlivých úkolů)</w:t>
            </w:r>
            <w:r>
              <w:t>, není možné vyhodnotit její vlivy.</w:t>
            </w:r>
          </w:p>
        </w:tc>
      </w:tr>
    </w:tbl>
    <w:p w14:paraId="71EDC558" w14:textId="356958C5" w:rsidR="00994252" w:rsidRDefault="00525713" w:rsidP="00525713">
      <w:pPr>
        <w:spacing w:before="240"/>
      </w:pPr>
      <w:r>
        <w:t xml:space="preserve">Konkrétní indikátory definující významný negativní vliv (viz odst. 9 § 45i zákona č. 114/1992 Sb. v platném znění, dále pak směrnice o stanovištích 92/43/EEC) lze stanovit na základě analogie s přístupem užívaným v ostatních evropských zemích. </w:t>
      </w:r>
      <w:r w:rsidRPr="00571F3C">
        <w:t xml:space="preserve">Za významný negativní vliv je obvykle považována přímá a trvalá ztráta části stanoviště druhu či přírodního stanoviště (habitatu), které jsou předmětem ochrany EVL či PO. Např. </w:t>
      </w:r>
      <w:r>
        <w:t xml:space="preserve">dle </w:t>
      </w:r>
      <w:proofErr w:type="spellStart"/>
      <w:r w:rsidRPr="00571F3C">
        <w:t>Berno</w:t>
      </w:r>
      <w:r>
        <w:t>tata</w:t>
      </w:r>
      <w:proofErr w:type="spellEnd"/>
      <w:r>
        <w:t xml:space="preserve"> (2007) a </w:t>
      </w:r>
      <w:proofErr w:type="spellStart"/>
      <w:r>
        <w:t>Percivala</w:t>
      </w:r>
      <w:proofErr w:type="spellEnd"/>
      <w:r>
        <w:t xml:space="preserve"> (2001) </w:t>
      </w:r>
      <w:r w:rsidRPr="00571F3C">
        <w:t>je hlavním krit</w:t>
      </w:r>
      <w:r>
        <w:t>é</w:t>
      </w:r>
      <w:r w:rsidRPr="00571F3C">
        <w:t>riem míry významnosti považována likvidace minimálně 1% výměry přírodního stanoviště nebo 1% pokles z velikosti populace evropsky významného druhu na území EVL nebo ptačího druhu na území ptačí oblasti</w:t>
      </w:r>
      <w:r>
        <w:t xml:space="preserve">. Toto kritérium však nelze brát vždy jako absolutní a tedy určující, je nutno brát v úvahu další souvislosti. </w:t>
      </w:r>
    </w:p>
    <w:p w14:paraId="69C4012C" w14:textId="77777777" w:rsidR="00F6569F" w:rsidRDefault="00F6569F" w:rsidP="00F12857"/>
    <w:p w14:paraId="223518B5" w14:textId="1B4CCEC2" w:rsidR="00A61CBA" w:rsidRDefault="00994252" w:rsidP="00F12857">
      <w:r>
        <w:t xml:space="preserve">Hodnocení dle §45i se zaměřilo </w:t>
      </w:r>
      <w:r w:rsidR="00A00883">
        <w:t xml:space="preserve">na vyhodnocení </w:t>
      </w:r>
      <w:r w:rsidR="008A16D5">
        <w:t xml:space="preserve">funkčních </w:t>
      </w:r>
      <w:r w:rsidR="00A00883">
        <w:t xml:space="preserve">ploch </w:t>
      </w:r>
      <w:r w:rsidR="008A16D5">
        <w:t xml:space="preserve">změny ÚP </w:t>
      </w:r>
      <w:r w:rsidR="008A16D5" w:rsidRPr="0049742D">
        <w:rPr>
          <w:lang w:eastAsia="cs-CZ"/>
        </w:rPr>
        <w:t xml:space="preserve">Z 3827/00 </w:t>
      </w:r>
      <w:r>
        <w:t>ve vztahu k vymezen</w:t>
      </w:r>
      <w:r w:rsidR="00A00883">
        <w:t>é</w:t>
      </w:r>
      <w:r>
        <w:t xml:space="preserve"> EVL</w:t>
      </w:r>
      <w:r w:rsidR="00A00883">
        <w:t xml:space="preserve"> </w:t>
      </w:r>
      <w:r w:rsidR="008A16D5">
        <w:rPr>
          <w:lang w:eastAsia="cs-CZ"/>
        </w:rPr>
        <w:t>Kaňon Vltavy u Sedlece</w:t>
      </w:r>
      <w:r w:rsidR="00525713">
        <w:t xml:space="preserve"> a </w:t>
      </w:r>
      <w:r>
        <w:t xml:space="preserve">vzalo </w:t>
      </w:r>
      <w:r w:rsidR="00525713">
        <w:t xml:space="preserve">i </w:t>
      </w:r>
      <w:r>
        <w:t xml:space="preserve">v potaz i možné potenciální nepřímé vlivy (změna charakteru </w:t>
      </w:r>
      <w:r w:rsidR="00525713">
        <w:t xml:space="preserve">území </w:t>
      </w:r>
      <w:r>
        <w:t>v okolí EVL) a</w:t>
      </w:r>
      <w:r w:rsidR="00525713">
        <w:t xml:space="preserve"> </w:t>
      </w:r>
      <w:r>
        <w:t>také potenciální vlivy kumulativní.</w:t>
      </w:r>
      <w:r w:rsidR="008B433D">
        <w:t xml:space="preserve"> </w:t>
      </w:r>
    </w:p>
    <w:p w14:paraId="1AE1D5D2" w14:textId="4D311573" w:rsidR="00400657" w:rsidRDefault="00400657" w:rsidP="00400657">
      <w:r>
        <w:rPr>
          <w:noProof/>
        </w:rPr>
        <w:lastRenderedPageBreak/>
        <w:drawing>
          <wp:inline distT="0" distB="0" distL="0" distR="0" wp14:anchorId="4CF041E6" wp14:editId="5ABDA578">
            <wp:extent cx="6299835" cy="4364990"/>
            <wp:effectExtent l="0" t="0" r="5715" b="0"/>
            <wp:docPr id="124747941" name="Obrázek 1" descr="Obsah obrázku mapa, Letecké snímkování, Pohled z ptačí perspektivy, ve vzduchu&#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47941" name="Obrázek 1" descr="Obsah obrázku mapa, Letecké snímkování, Pohled z ptačí perspektivy, ve vzduchu&#10;&#10;Popis byl vytvořen automaticky"/>
                    <pic:cNvPicPr/>
                  </pic:nvPicPr>
                  <pic:blipFill>
                    <a:blip r:embed="rId34" cstate="print">
                      <a:extLst>
                        <a:ext uri="{28A0092B-C50C-407E-A947-70E740481C1C}">
                          <a14:useLocalDpi xmlns:a14="http://schemas.microsoft.com/office/drawing/2010/main"/>
                        </a:ext>
                      </a:extLst>
                    </a:blip>
                    <a:stretch>
                      <a:fillRect/>
                    </a:stretch>
                  </pic:blipFill>
                  <pic:spPr>
                    <a:xfrm>
                      <a:off x="0" y="0"/>
                      <a:ext cx="6299835" cy="4364990"/>
                    </a:xfrm>
                    <a:prstGeom prst="rect">
                      <a:avLst/>
                    </a:prstGeom>
                  </pic:spPr>
                </pic:pic>
              </a:graphicData>
            </a:graphic>
          </wp:inline>
        </w:drawing>
      </w:r>
    </w:p>
    <w:p w14:paraId="64D4A7AA" w14:textId="3086CFA8" w:rsidR="00400657" w:rsidRPr="00C31BD5" w:rsidRDefault="00643E34" w:rsidP="009542E1">
      <w:pPr>
        <w:pStyle w:val="Obrnadpis"/>
      </w:pPr>
      <w:bookmarkStart w:id="43" w:name="_Toc138684698"/>
      <w:r>
        <w:t xml:space="preserve">Obr. 10: </w:t>
      </w:r>
      <w:r w:rsidR="00400657">
        <w:t xml:space="preserve">Potenciální územní střet řešeného území změny ÚP </w:t>
      </w:r>
      <w:r w:rsidR="00400657" w:rsidRPr="002A5235">
        <w:t xml:space="preserve">Z 3827/00 </w:t>
      </w:r>
      <w:r w:rsidR="00400657">
        <w:t xml:space="preserve">s EVL Kaňon Vltavy u Sedlece na podkladu </w:t>
      </w:r>
      <w:proofErr w:type="spellStart"/>
      <w:r w:rsidR="00400657">
        <w:t>ortofotomapy</w:t>
      </w:r>
      <w:proofErr w:type="spellEnd"/>
      <w:r w:rsidR="00400657">
        <w:t>.</w:t>
      </w:r>
      <w:bookmarkEnd w:id="43"/>
    </w:p>
    <w:p w14:paraId="285F4377" w14:textId="29FD1C9B" w:rsidR="00A61CBA" w:rsidRDefault="00784AF1" w:rsidP="003B1F3F">
      <w:pPr>
        <w:pStyle w:val="Nadpis2"/>
        <w:rPr>
          <w:lang w:eastAsia="cs-CZ"/>
        </w:rPr>
      </w:pPr>
      <w:bookmarkStart w:id="44" w:name="_Toc138684677"/>
      <w:bookmarkStart w:id="45" w:name="_Hlk138756204"/>
      <w:r w:rsidRPr="00784AF1">
        <w:rPr>
          <w:lang w:eastAsia="cs-CZ"/>
        </w:rPr>
        <w:t>Vyhodnocení územního plánu na jednotlivé předměty ochrany</w:t>
      </w:r>
      <w:bookmarkEnd w:id="44"/>
    </w:p>
    <w:p w14:paraId="2DB29505" w14:textId="5C574707" w:rsidR="00784AF1" w:rsidRPr="00784AF1" w:rsidRDefault="00784AF1" w:rsidP="00784AF1">
      <w:pPr>
        <w:rPr>
          <w:lang w:eastAsia="cs-CZ"/>
        </w:rPr>
      </w:pPr>
      <w:bookmarkStart w:id="46" w:name="_Hlk138757555"/>
      <w:r>
        <w:t xml:space="preserve">Do </w:t>
      </w:r>
      <w:r w:rsidR="008B433D">
        <w:t>řešeného</w:t>
      </w:r>
      <w:r w:rsidRPr="00546BB2">
        <w:t xml:space="preserve"> území </w:t>
      </w:r>
      <w:proofErr w:type="gramStart"/>
      <w:r w:rsidR="008B433D">
        <w:t>změny  ÚP</w:t>
      </w:r>
      <w:proofErr w:type="gramEnd"/>
      <w:r w:rsidR="008B433D">
        <w:t xml:space="preserve"> </w:t>
      </w:r>
      <w:r w:rsidR="008B433D" w:rsidRPr="0049742D">
        <w:rPr>
          <w:lang w:eastAsia="cs-CZ"/>
        </w:rPr>
        <w:t xml:space="preserve">Z 3827/00 </w:t>
      </w:r>
      <w:r w:rsidR="008B433D">
        <w:t>je zahrnuta</w:t>
      </w:r>
      <w:r>
        <w:t xml:space="preserve"> evropsky významná lokalita (EVL) Kaňon Vltavy u Sedlce (</w:t>
      </w:r>
      <w:r w:rsidRPr="00184CF6">
        <w:rPr>
          <w:lang w:eastAsia="cs-CZ"/>
        </w:rPr>
        <w:t>CZ0110154</w:t>
      </w:r>
      <w:r>
        <w:t>).</w:t>
      </w:r>
      <w:r w:rsidRPr="00784AF1">
        <w:t xml:space="preserve"> </w:t>
      </w:r>
      <w:r>
        <w:t xml:space="preserve">U této evropsky významné </w:t>
      </w:r>
      <w:r w:rsidRPr="00D35373">
        <w:t>lokalit</w:t>
      </w:r>
      <w:r>
        <w:t>y</w:t>
      </w:r>
      <w:r w:rsidRPr="00D35373">
        <w:t xml:space="preserve"> </w:t>
      </w:r>
      <w:r>
        <w:t>OOP nevyloučil</w:t>
      </w:r>
      <w:r w:rsidRPr="00EA4032">
        <w:t xml:space="preserve"> </w:t>
      </w:r>
      <w:r w:rsidRPr="00D35373">
        <w:t xml:space="preserve">významný vliv na příznivý stav předmětu ochrany nebo </w:t>
      </w:r>
      <w:r>
        <w:t xml:space="preserve">jejich </w:t>
      </w:r>
      <w:r w:rsidRPr="00D35373">
        <w:t>celistvost</w:t>
      </w:r>
      <w:r>
        <w:t>.</w:t>
      </w:r>
    </w:p>
    <w:p w14:paraId="359A6DBF" w14:textId="6B4BE608" w:rsidR="00B14E91" w:rsidRDefault="003936C1" w:rsidP="00E8636A">
      <w:pPr>
        <w:rPr>
          <w:lang w:eastAsia="cs-CZ"/>
        </w:rPr>
      </w:pPr>
      <w:r>
        <w:t>EVL</w:t>
      </w:r>
      <w:r w:rsidRPr="003936C1">
        <w:rPr>
          <w:lang w:eastAsia="cs-CZ"/>
        </w:rPr>
        <w:t xml:space="preserve"> </w:t>
      </w:r>
      <w:r>
        <w:rPr>
          <w:lang w:eastAsia="cs-CZ"/>
        </w:rPr>
        <w:t>Kaňon Vltavy u Sedlece</w:t>
      </w:r>
      <w:r>
        <w:t xml:space="preserve"> vytváří disjunktní území sestávající z 8 segmentů. Potenciálně dotčeným je pouze 1 segment </w:t>
      </w:r>
      <w:r w:rsidR="00AE47C9">
        <w:t xml:space="preserve">EVL </w:t>
      </w:r>
      <w:r>
        <w:t>v levobřežní části</w:t>
      </w:r>
      <w:r w:rsidR="00AE47C9">
        <w:t xml:space="preserve"> údolí Vltavy</w:t>
      </w:r>
      <w:r>
        <w:t>, zahrnující větší část přírodní památky Podbabské skály</w:t>
      </w:r>
      <w:r w:rsidR="00FD0D64">
        <w:rPr>
          <w:lang w:eastAsia="cs-CZ"/>
        </w:rPr>
        <w:t>.</w:t>
      </w:r>
      <w:r w:rsidR="00AE47C9">
        <w:rPr>
          <w:lang w:eastAsia="cs-CZ"/>
        </w:rPr>
        <w:t xml:space="preserve"> Ostatní segmenty leží mimo prostor změny ÚP </w:t>
      </w:r>
      <w:r w:rsidR="00AE47C9" w:rsidRPr="0049742D">
        <w:rPr>
          <w:lang w:eastAsia="cs-CZ"/>
        </w:rPr>
        <w:t>Z 3827/00</w:t>
      </w:r>
      <w:r w:rsidR="00582060">
        <w:rPr>
          <w:lang w:eastAsia="cs-CZ"/>
        </w:rPr>
        <w:t xml:space="preserve"> </w:t>
      </w:r>
      <w:r w:rsidR="00AE47C9">
        <w:rPr>
          <w:lang w:eastAsia="cs-CZ"/>
        </w:rPr>
        <w:t>a nebudou nijak dotčeny</w:t>
      </w:r>
      <w:r w:rsidR="00FF1C9E">
        <w:rPr>
          <w:lang w:eastAsia="cs-CZ"/>
        </w:rPr>
        <w:t>, přičemž n</w:t>
      </w:r>
      <w:r w:rsidR="00AE47C9">
        <w:rPr>
          <w:lang w:eastAsia="cs-CZ"/>
        </w:rPr>
        <w:t>ejjižnější segment</w:t>
      </w:r>
      <w:r w:rsidR="00FF1C9E">
        <w:rPr>
          <w:lang w:eastAsia="cs-CZ"/>
        </w:rPr>
        <w:t>,</w:t>
      </w:r>
      <w:r w:rsidR="00AE47C9">
        <w:rPr>
          <w:lang w:eastAsia="cs-CZ"/>
        </w:rPr>
        <w:t xml:space="preserve"> zahrnující PP Baba</w:t>
      </w:r>
      <w:r w:rsidR="00FF1C9E">
        <w:rPr>
          <w:lang w:eastAsia="cs-CZ"/>
        </w:rPr>
        <w:t>,</w:t>
      </w:r>
      <w:r w:rsidR="00AE47C9">
        <w:rPr>
          <w:lang w:eastAsia="cs-CZ"/>
        </w:rPr>
        <w:t xml:space="preserve"> je pak od řešeného území změny ÚP oddělen koridorem železniční trati.</w:t>
      </w:r>
      <w:r w:rsidR="008B433D">
        <w:rPr>
          <w:lang w:eastAsia="cs-CZ"/>
        </w:rPr>
        <w:t xml:space="preserve"> </w:t>
      </w:r>
    </w:p>
    <w:bookmarkEnd w:id="46"/>
    <w:p w14:paraId="651A2A6E" w14:textId="42099142" w:rsidR="007F6D8C" w:rsidRPr="000F20FB" w:rsidRDefault="002B17CE" w:rsidP="00A4497F">
      <w:pPr>
        <w:spacing w:before="240"/>
        <w:rPr>
          <w:b/>
          <w:bCs/>
          <w:lang w:eastAsia="cs-CZ"/>
        </w:rPr>
      </w:pPr>
      <w:r w:rsidRPr="000F20FB">
        <w:rPr>
          <w:b/>
          <w:bCs/>
          <w:lang w:eastAsia="cs-CZ"/>
        </w:rPr>
        <w:t>Vlivy p</w:t>
      </w:r>
      <w:r w:rsidR="00B14E91" w:rsidRPr="000F20FB">
        <w:rPr>
          <w:b/>
          <w:bCs/>
          <w:lang w:eastAsia="cs-CZ"/>
        </w:rPr>
        <w:t xml:space="preserve">římé </w:t>
      </w:r>
    </w:p>
    <w:p w14:paraId="0F38DAD5" w14:textId="6241A5EC" w:rsidR="00582060" w:rsidRDefault="00582060" w:rsidP="00582060">
      <w:r>
        <w:t xml:space="preserve">Ve vztahu k EVL Kaňon Vltavy u Sedlce je v rámci řešeného území </w:t>
      </w:r>
      <w:r w:rsidRPr="0049742D">
        <w:rPr>
          <w:lang w:eastAsia="cs-CZ"/>
        </w:rPr>
        <w:t xml:space="preserve">Z 3827/00 </w:t>
      </w:r>
      <w:r>
        <w:t xml:space="preserve">relevantní především rozvojová lokalita Nový Sedlec, zahrnující zde návrhové plochy změn pro bydlení čisté (OB), </w:t>
      </w:r>
      <w:r w:rsidRPr="0047729B">
        <w:t xml:space="preserve">všeobecně obytné </w:t>
      </w:r>
      <w:r>
        <w:t>(</w:t>
      </w:r>
      <w:r w:rsidRPr="0047729B">
        <w:t>OV</w:t>
      </w:r>
      <w:r>
        <w:t xml:space="preserve">), všeobecně smíšené (SV), veřejného vybavení (VV), </w:t>
      </w:r>
      <w:proofErr w:type="gramStart"/>
      <w:r w:rsidRPr="005456E5">
        <w:t>oddech</w:t>
      </w:r>
      <w:r>
        <w:t>u</w:t>
      </w:r>
      <w:r w:rsidRPr="005456E5">
        <w:t xml:space="preserve"> </w:t>
      </w:r>
      <w:r>
        <w:t xml:space="preserve">- </w:t>
      </w:r>
      <w:r w:rsidRPr="005456E5">
        <w:t>částečně</w:t>
      </w:r>
      <w:proofErr w:type="gramEnd"/>
      <w:r w:rsidRPr="005456E5">
        <w:t xml:space="preserve"> urbanizované rekreační plochy - zvláštní rekreační aktivity </w:t>
      </w:r>
      <w:r>
        <w:t xml:space="preserve">(SO), </w:t>
      </w:r>
      <w:r w:rsidRPr="0047729B">
        <w:t>sad</w:t>
      </w:r>
      <w:r>
        <w:t>ů</w:t>
      </w:r>
      <w:r w:rsidRPr="0047729B">
        <w:t xml:space="preserve">, zahrad a vinic </w:t>
      </w:r>
      <w:r>
        <w:t>(</w:t>
      </w:r>
      <w:r w:rsidRPr="0047729B">
        <w:t>PS</w:t>
      </w:r>
      <w:r>
        <w:t>)</w:t>
      </w:r>
      <w:r w:rsidRPr="0047729B">
        <w:t xml:space="preserve"> </w:t>
      </w:r>
      <w:r>
        <w:t xml:space="preserve">a sportu (SP). Tyto plochy jsou uceleně soustředěny do rozvojového území (dnes charakteru </w:t>
      </w:r>
      <w:proofErr w:type="gramStart"/>
      <w:r>
        <w:t>brownfieldu - bývalé</w:t>
      </w:r>
      <w:proofErr w:type="gramEnd"/>
      <w:r>
        <w:t xml:space="preserve"> cihelny a přilehlých provozů a ladem ponechaných zbytkových ploch) severně od předmětné EVL. Toto rozvojové území je prostřednictvím návrhu ploch zeleně městské a krajinné (ZMK), jež zahrnou větší část stávajícího pásu dřevinných porostů, v dotyku podél severní hranice EVL. </w:t>
      </w:r>
      <w:r w:rsidR="007F143D">
        <w:t xml:space="preserve">Linie </w:t>
      </w:r>
      <w:r w:rsidR="0029431F">
        <w:t xml:space="preserve">jižního </w:t>
      </w:r>
      <w:r w:rsidR="007F143D">
        <w:t xml:space="preserve">okraje vlastního rozvojového území </w:t>
      </w:r>
      <w:r w:rsidR="0029431F">
        <w:t xml:space="preserve">s budoucí </w:t>
      </w:r>
      <w:r w:rsidR="007F143D">
        <w:t>zástavb</w:t>
      </w:r>
      <w:r w:rsidR="0029431F">
        <w:t>ou je v rámci změny ÚP</w:t>
      </w:r>
      <w:r w:rsidR="007F143D">
        <w:t xml:space="preserve"> navržena</w:t>
      </w:r>
      <w:r w:rsidR="0029431F">
        <w:t xml:space="preserve"> </w:t>
      </w:r>
      <w:r w:rsidR="007F143D">
        <w:t>v</w:t>
      </w:r>
      <w:r w:rsidR="0029431F">
        <w:t> </w:t>
      </w:r>
      <w:r w:rsidR="007F143D">
        <w:t>oblouku</w:t>
      </w:r>
      <w:r w:rsidR="0029431F">
        <w:t xml:space="preserve">, </w:t>
      </w:r>
      <w:r w:rsidR="007F143D">
        <w:t>co nejdál od hrany svahu, s návrhem vymezení ploch zeleně městské a krajinné (ZMK) podél jižního obvodu tohoto rozvojového území.</w:t>
      </w:r>
      <w:r w:rsidR="0029431F">
        <w:t xml:space="preserve"> Rovněž t</w:t>
      </w:r>
      <w:r>
        <w:t>rasování tramvaje žádným způsobem do EVL nezasahuje, v území největšího přiblížení je její trasa od segmentů EVL oddělena stávající železniční tratí.</w:t>
      </w:r>
    </w:p>
    <w:p w14:paraId="5D8B6031" w14:textId="727F696B" w:rsidR="00F6569F" w:rsidRDefault="00F6569F" w:rsidP="00E8636A">
      <w:pPr>
        <w:rPr>
          <w:lang w:eastAsia="cs-CZ"/>
        </w:rPr>
      </w:pPr>
    </w:p>
    <w:p w14:paraId="6B81E708" w14:textId="573BCBC4" w:rsidR="00F6569F" w:rsidRDefault="00F6569F" w:rsidP="00E8636A">
      <w:pPr>
        <w:rPr>
          <w:lang w:eastAsia="cs-CZ"/>
        </w:rPr>
      </w:pPr>
      <w:r>
        <w:rPr>
          <w:noProof/>
        </w:rPr>
        <w:lastRenderedPageBreak/>
        <w:drawing>
          <wp:inline distT="0" distB="0" distL="0" distR="0" wp14:anchorId="2C050D53" wp14:editId="50574917">
            <wp:extent cx="6299835" cy="4020820"/>
            <wp:effectExtent l="0" t="0" r="5715" b="0"/>
            <wp:docPr id="1059729806" name="Obrázek 1" descr="Obsah obrázku mapa,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729806" name="Obrázek 1" descr="Obsah obrázku mapa, text&#10;&#10;Popis byl vytvořen automaticky"/>
                    <pic:cNvPicPr/>
                  </pic:nvPicPr>
                  <pic:blipFill>
                    <a:blip r:embed="rId35" cstate="print">
                      <a:extLst>
                        <a:ext uri="{28A0092B-C50C-407E-A947-70E740481C1C}">
                          <a14:useLocalDpi xmlns:a14="http://schemas.microsoft.com/office/drawing/2010/main"/>
                        </a:ext>
                      </a:extLst>
                    </a:blip>
                    <a:stretch>
                      <a:fillRect/>
                    </a:stretch>
                  </pic:blipFill>
                  <pic:spPr>
                    <a:xfrm>
                      <a:off x="0" y="0"/>
                      <a:ext cx="6299835" cy="4020820"/>
                    </a:xfrm>
                    <a:prstGeom prst="rect">
                      <a:avLst/>
                    </a:prstGeom>
                  </pic:spPr>
                </pic:pic>
              </a:graphicData>
            </a:graphic>
          </wp:inline>
        </w:drawing>
      </w:r>
    </w:p>
    <w:p w14:paraId="04F25D8A" w14:textId="366921E5" w:rsidR="00C00FCF" w:rsidRDefault="00643E34" w:rsidP="009542E1">
      <w:pPr>
        <w:pStyle w:val="Obrnadpis"/>
      </w:pPr>
      <w:bookmarkStart w:id="47" w:name="_Toc138684699"/>
      <w:r>
        <w:t xml:space="preserve">Obr. 11: </w:t>
      </w:r>
      <w:r w:rsidR="001A1D3F">
        <w:t xml:space="preserve">Návrhové plochy funkčního využití v rámci změny ÚP </w:t>
      </w:r>
      <w:r w:rsidR="001A1D3F" w:rsidRPr="002A5235">
        <w:t>Z 3827/00</w:t>
      </w:r>
      <w:r w:rsidR="001A1D3F">
        <w:t>. Segmenty bez výplně pak představují území, kde ke změn</w:t>
      </w:r>
      <w:r w:rsidR="007472AD">
        <w:t>ám funkčního</w:t>
      </w:r>
      <w:r w:rsidR="001A1D3F">
        <w:t xml:space="preserve"> využití</w:t>
      </w:r>
      <w:r w:rsidR="00A943FC">
        <w:t xml:space="preserve"> nedochází</w:t>
      </w:r>
      <w:r w:rsidR="001A1D3F">
        <w:t>.</w:t>
      </w:r>
      <w:bookmarkEnd w:id="47"/>
      <w:r w:rsidR="00B335EC">
        <w:t xml:space="preserve"> </w:t>
      </w:r>
    </w:p>
    <w:p w14:paraId="143504BC" w14:textId="408F0380" w:rsidR="00002F08" w:rsidRDefault="00C216F2" w:rsidP="005163F7">
      <w:pPr>
        <w:spacing w:before="0"/>
      </w:pPr>
      <w:r>
        <w:rPr>
          <w:noProof/>
        </w:rPr>
        <w:drawing>
          <wp:inline distT="0" distB="0" distL="0" distR="0" wp14:anchorId="4986148D" wp14:editId="5E864D01">
            <wp:extent cx="6299835" cy="4016375"/>
            <wp:effectExtent l="0" t="0" r="5715" b="3175"/>
            <wp:docPr id="804217310" name="Obrázek 1" descr="Obsah obrázku mapa,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217310" name="Obrázek 1" descr="Obsah obrázku mapa, text&#10;&#10;Popis byl vytvořen automaticky"/>
                    <pic:cNvPicPr/>
                  </pic:nvPicPr>
                  <pic:blipFill>
                    <a:blip r:embed="rId36" cstate="print">
                      <a:extLst>
                        <a:ext uri="{28A0092B-C50C-407E-A947-70E740481C1C}">
                          <a14:useLocalDpi xmlns:a14="http://schemas.microsoft.com/office/drawing/2010/main"/>
                        </a:ext>
                      </a:extLst>
                    </a:blip>
                    <a:stretch>
                      <a:fillRect/>
                    </a:stretch>
                  </pic:blipFill>
                  <pic:spPr>
                    <a:xfrm>
                      <a:off x="0" y="0"/>
                      <a:ext cx="6299835" cy="4016375"/>
                    </a:xfrm>
                    <a:prstGeom prst="rect">
                      <a:avLst/>
                    </a:prstGeom>
                  </pic:spPr>
                </pic:pic>
              </a:graphicData>
            </a:graphic>
          </wp:inline>
        </w:drawing>
      </w:r>
    </w:p>
    <w:p w14:paraId="0A84659F" w14:textId="6AE9D08B" w:rsidR="00122CB3" w:rsidRDefault="00643E34" w:rsidP="009542E1">
      <w:pPr>
        <w:pStyle w:val="Obrnadpis"/>
      </w:pPr>
      <w:bookmarkStart w:id="48" w:name="_Toc138684700"/>
      <w:r>
        <w:t xml:space="preserve">Obr. 12: </w:t>
      </w:r>
      <w:r w:rsidR="00122CB3">
        <w:t xml:space="preserve">Průmět návrhových ploch funkčního využití změny ÚP </w:t>
      </w:r>
      <w:r w:rsidR="00122CB3" w:rsidRPr="002A5235">
        <w:t xml:space="preserve">Z 3827/00 </w:t>
      </w:r>
      <w:r w:rsidR="00122CB3">
        <w:t>s ploch</w:t>
      </w:r>
      <w:r w:rsidR="002F39E0">
        <w:t>ami</w:t>
      </w:r>
      <w:r w:rsidR="00122CB3">
        <w:t xml:space="preserve"> funkčního využití v platném ÚP hl. m. Prahy (bílý podkres).</w:t>
      </w:r>
      <w:bookmarkEnd w:id="48"/>
      <w:r w:rsidR="00122CB3">
        <w:t xml:space="preserve"> </w:t>
      </w:r>
    </w:p>
    <w:p w14:paraId="10D98C42" w14:textId="77777777" w:rsidR="00061F11" w:rsidRDefault="00061F11" w:rsidP="00D23988"/>
    <w:p w14:paraId="6A529D8E" w14:textId="24B66379" w:rsidR="00582060" w:rsidRDefault="00C45371" w:rsidP="00D23988">
      <w:r>
        <w:rPr>
          <w:lang w:eastAsia="cs-CZ"/>
        </w:rPr>
        <w:t>Územní s</w:t>
      </w:r>
      <w:r w:rsidR="00582060">
        <w:rPr>
          <w:lang w:eastAsia="cs-CZ"/>
        </w:rPr>
        <w:t xml:space="preserve">třet s EVL Kaňon Vltavy u Sedlce je dán </w:t>
      </w:r>
      <w:r>
        <w:rPr>
          <w:lang w:eastAsia="cs-CZ"/>
        </w:rPr>
        <w:t xml:space="preserve">prakticky jen </w:t>
      </w:r>
      <w:r w:rsidR="00582060">
        <w:rPr>
          <w:lang w:eastAsia="cs-CZ"/>
        </w:rPr>
        <w:t>zahrnutím prostoru Podbabských skal do řešeného území změny ÚP</w:t>
      </w:r>
      <w:r w:rsidR="00582060" w:rsidRPr="00C402C4">
        <w:rPr>
          <w:lang w:eastAsia="cs-CZ"/>
        </w:rPr>
        <w:t xml:space="preserve"> </w:t>
      </w:r>
      <w:r w:rsidR="00582060" w:rsidRPr="0049742D">
        <w:rPr>
          <w:lang w:eastAsia="cs-CZ"/>
        </w:rPr>
        <w:t>Z 3827/00</w:t>
      </w:r>
      <w:r w:rsidR="00582060">
        <w:rPr>
          <w:lang w:eastAsia="cs-CZ"/>
        </w:rPr>
        <w:t xml:space="preserve">. </w:t>
      </w:r>
      <w:r w:rsidR="00582060" w:rsidRPr="00160984">
        <w:rPr>
          <w:b/>
          <w:bCs/>
          <w:lang w:eastAsia="cs-CZ"/>
        </w:rPr>
        <w:t>Z hlediska vymezení návrhových ploch změn využití však v</w:t>
      </w:r>
      <w:r w:rsidR="00582060">
        <w:rPr>
          <w:b/>
          <w:bCs/>
          <w:lang w:eastAsia="cs-CZ"/>
        </w:rPr>
        <w:t> </w:t>
      </w:r>
      <w:r w:rsidR="00582060" w:rsidRPr="00160984">
        <w:rPr>
          <w:b/>
          <w:bCs/>
          <w:lang w:eastAsia="cs-CZ"/>
        </w:rPr>
        <w:t>prostoru</w:t>
      </w:r>
      <w:r w:rsidR="00582060">
        <w:rPr>
          <w:b/>
          <w:bCs/>
          <w:lang w:eastAsia="cs-CZ"/>
        </w:rPr>
        <w:t>, který</w:t>
      </w:r>
      <w:r w:rsidR="00582060" w:rsidRPr="00160984">
        <w:rPr>
          <w:b/>
          <w:bCs/>
          <w:lang w:eastAsia="cs-CZ"/>
        </w:rPr>
        <w:t xml:space="preserve"> </w:t>
      </w:r>
      <w:r w:rsidR="00582060" w:rsidRPr="00160984">
        <w:rPr>
          <w:b/>
          <w:bCs/>
          <w:lang w:eastAsia="cs-CZ"/>
        </w:rPr>
        <w:lastRenderedPageBreak/>
        <w:t>zahrnuj</w:t>
      </w:r>
      <w:r w:rsidR="00582060">
        <w:rPr>
          <w:b/>
          <w:bCs/>
          <w:lang w:eastAsia="cs-CZ"/>
        </w:rPr>
        <w:t>e</w:t>
      </w:r>
      <w:r w:rsidR="00582060" w:rsidRPr="00160984">
        <w:rPr>
          <w:b/>
          <w:bCs/>
          <w:lang w:eastAsia="cs-CZ"/>
        </w:rPr>
        <w:t xml:space="preserve"> </w:t>
      </w:r>
      <w:r w:rsidR="00582060">
        <w:rPr>
          <w:b/>
          <w:bCs/>
          <w:lang w:eastAsia="cs-CZ"/>
        </w:rPr>
        <w:t xml:space="preserve">území </w:t>
      </w:r>
      <w:r w:rsidR="00582060" w:rsidRPr="00160984">
        <w:rPr>
          <w:b/>
          <w:bCs/>
          <w:lang w:eastAsia="cs-CZ"/>
        </w:rPr>
        <w:t>EVL</w:t>
      </w:r>
      <w:r w:rsidR="00582060">
        <w:rPr>
          <w:b/>
          <w:bCs/>
          <w:lang w:eastAsia="cs-CZ"/>
        </w:rPr>
        <w:t>,</w:t>
      </w:r>
      <w:r w:rsidR="00582060" w:rsidRPr="00160984">
        <w:rPr>
          <w:b/>
          <w:bCs/>
          <w:lang w:eastAsia="cs-CZ"/>
        </w:rPr>
        <w:t xml:space="preserve"> ke změnám stávajícího funkčního využití (</w:t>
      </w:r>
      <w:proofErr w:type="gramStart"/>
      <w:r w:rsidR="00582060" w:rsidRPr="00160984">
        <w:rPr>
          <w:b/>
          <w:bCs/>
          <w:lang w:eastAsia="cs-CZ"/>
        </w:rPr>
        <w:t>ZMK - zeleň</w:t>
      </w:r>
      <w:proofErr w:type="gramEnd"/>
      <w:r w:rsidR="00582060" w:rsidRPr="00160984">
        <w:rPr>
          <w:b/>
          <w:bCs/>
          <w:lang w:eastAsia="cs-CZ"/>
        </w:rPr>
        <w:t xml:space="preserve"> městská, krajinná) prakticky nedochází.</w:t>
      </w:r>
      <w:r w:rsidR="00582060">
        <w:rPr>
          <w:lang w:eastAsia="cs-CZ"/>
        </w:rPr>
        <w:t xml:space="preserve"> Změny funkčního využití v přiléhajícím území areálu cihelny severně, zahrnují změnu funkčního využití z ploch</w:t>
      </w:r>
      <w:r w:rsidR="00582060" w:rsidRPr="00BF1104">
        <w:rPr>
          <w:lang w:eastAsia="cs-CZ"/>
        </w:rPr>
        <w:t xml:space="preserve"> NL/OB-B </w:t>
      </w:r>
      <w:r w:rsidR="00582060">
        <w:rPr>
          <w:lang w:eastAsia="cs-CZ"/>
        </w:rPr>
        <w:t>(</w:t>
      </w:r>
      <w:r w:rsidR="00582060" w:rsidRPr="00BF1104">
        <w:rPr>
          <w:lang w:eastAsia="cs-CZ"/>
        </w:rPr>
        <w:t>louky a pastviny</w:t>
      </w:r>
      <w:r w:rsidR="00582060">
        <w:rPr>
          <w:lang w:eastAsia="cs-CZ"/>
        </w:rPr>
        <w:t xml:space="preserve">, </w:t>
      </w:r>
      <w:r w:rsidR="00582060" w:rsidRPr="00BF1104">
        <w:rPr>
          <w:lang w:eastAsia="cs-CZ"/>
        </w:rPr>
        <w:t>územní rezerv</w:t>
      </w:r>
      <w:r w:rsidR="00582060">
        <w:rPr>
          <w:lang w:eastAsia="cs-CZ"/>
        </w:rPr>
        <w:t>a</w:t>
      </w:r>
      <w:r w:rsidR="00582060" w:rsidRPr="00BF1104">
        <w:rPr>
          <w:lang w:eastAsia="cs-CZ"/>
        </w:rPr>
        <w:t xml:space="preserve"> </w:t>
      </w:r>
      <w:r w:rsidR="00582060">
        <w:rPr>
          <w:lang w:eastAsia="cs-CZ"/>
        </w:rPr>
        <w:t xml:space="preserve">pro bydlení </w:t>
      </w:r>
      <w:r w:rsidR="00582060" w:rsidRPr="00BF1104">
        <w:rPr>
          <w:lang w:eastAsia="cs-CZ"/>
        </w:rPr>
        <w:t>čistě obytné</w:t>
      </w:r>
      <w:r w:rsidR="00582060">
        <w:rPr>
          <w:lang w:eastAsia="cs-CZ"/>
        </w:rPr>
        <w:t>) na plochy ZMK, kde tato změna velmi okrajově zasahuje do severovýchodního cípu EVL. Dále je to změna z ploch</w:t>
      </w:r>
      <w:r w:rsidR="00582060" w:rsidRPr="00BF1104">
        <w:rPr>
          <w:lang w:eastAsia="cs-CZ"/>
        </w:rPr>
        <w:t xml:space="preserve"> NL/OB-B</w:t>
      </w:r>
      <w:r w:rsidR="00582060">
        <w:rPr>
          <w:lang w:eastAsia="cs-CZ"/>
        </w:rPr>
        <w:t xml:space="preserve"> a ploch ZMK na plochu PS (sady, zahrady vinice), která se EVL pouze dotýká. Vymezení rozvojové lokality zahrnující areál bývalé cihelny a návrhy změn funkčního využití tak ve výsledku stabilizují hranici mezi EVL a rozvojovým územím dalším posílením pásu ploch městské krajinné zeleně, doplněných skladebnými částmi ÚSES, kde v rámci změny ÚP dochází k úpravám jejich současného vymezení v platném ÚP hl. m. Prahy, vč. zahrnutí jihozápadní části EVL do ÚSES.</w:t>
      </w:r>
    </w:p>
    <w:p w14:paraId="77B52FD7" w14:textId="4D7AAB7C" w:rsidR="008872E0" w:rsidRDefault="00B110F1" w:rsidP="00D23988">
      <w:r>
        <w:t xml:space="preserve">Od jihu </w:t>
      </w:r>
      <w:r w:rsidR="007C2D69">
        <w:t>se pak k prostoru Podbabských skal přibližuje</w:t>
      </w:r>
      <w:r>
        <w:t xml:space="preserve"> z</w:t>
      </w:r>
      <w:r w:rsidR="000B0A27">
        <w:t>áměr tramvajové trati</w:t>
      </w:r>
      <w:r w:rsidR="007C2D69">
        <w:t xml:space="preserve">, který je </w:t>
      </w:r>
      <w:r w:rsidR="00C07743">
        <w:t xml:space="preserve">v úseku </w:t>
      </w:r>
      <w:proofErr w:type="gramStart"/>
      <w:r w:rsidR="00C07743">
        <w:t>Podbabská - křižovatka</w:t>
      </w:r>
      <w:proofErr w:type="gramEnd"/>
      <w:r w:rsidR="00C07743">
        <w:t xml:space="preserve"> Roztocká x Kamýcká veden v relativní blízkosti vůči území</w:t>
      </w:r>
      <w:r w:rsidR="007C2D69">
        <w:t xml:space="preserve"> EVL. J</w:t>
      </w:r>
      <w:r w:rsidR="00046234">
        <w:t>e</w:t>
      </w:r>
      <w:r w:rsidR="00C07743">
        <w:t xml:space="preserve"> však</w:t>
      </w:r>
      <w:r w:rsidR="000B0A27">
        <w:t xml:space="preserve"> </w:t>
      </w:r>
      <w:r w:rsidR="00C07743">
        <w:t xml:space="preserve">fyzicky oddělen koridorem železniční trati </w:t>
      </w:r>
      <w:proofErr w:type="gramStart"/>
      <w:r w:rsidR="00C07743">
        <w:t>Praha - Ústí</w:t>
      </w:r>
      <w:proofErr w:type="gramEnd"/>
      <w:r w:rsidR="00C07743">
        <w:t xml:space="preserve"> nad Labem. Změny v území pro realizaci tramvajové trati jsou tak</w:t>
      </w:r>
      <w:r w:rsidR="00046234">
        <w:t xml:space="preserve"> </w:t>
      </w:r>
      <w:r w:rsidR="000B0A27">
        <w:t>řešen</w:t>
      </w:r>
      <w:r w:rsidR="00C07743">
        <w:t>y</w:t>
      </w:r>
      <w:r w:rsidR="000B0A27">
        <w:t xml:space="preserve"> reorganizací </w:t>
      </w:r>
      <w:r w:rsidR="00C07743">
        <w:t xml:space="preserve">a úpravou </w:t>
      </w:r>
      <w:r w:rsidR="000B0A27">
        <w:t>stávající ploch</w:t>
      </w:r>
      <w:r w:rsidR="00C910FE">
        <w:t xml:space="preserve"> </w:t>
      </w:r>
      <w:proofErr w:type="gramStart"/>
      <w:r w:rsidR="00C910FE">
        <w:t>využití -</w:t>
      </w:r>
      <w:r w:rsidR="00C07743">
        <w:t xml:space="preserve"> </w:t>
      </w:r>
      <w:r w:rsidR="00046234" w:rsidRPr="00046234">
        <w:t>sběrné</w:t>
      </w:r>
      <w:proofErr w:type="gramEnd"/>
      <w:r w:rsidR="00046234" w:rsidRPr="00046234">
        <w:t xml:space="preserve"> komunikace městského významu /S2/ a plochy </w:t>
      </w:r>
      <w:r w:rsidR="00C07743">
        <w:t xml:space="preserve">železniční trati se </w:t>
      </w:r>
      <w:r w:rsidR="00046234" w:rsidRPr="00046234">
        <w:t>zařízení</w:t>
      </w:r>
      <w:r w:rsidR="00C07743">
        <w:t>mi</w:t>
      </w:r>
      <w:r w:rsidR="00046234" w:rsidRPr="00046234">
        <w:t xml:space="preserve"> železniční dopravy, vleč</w:t>
      </w:r>
      <w:r w:rsidR="00C910FE">
        <w:t>e</w:t>
      </w:r>
      <w:r w:rsidR="00046234" w:rsidRPr="00046234">
        <w:t>k</w:t>
      </w:r>
      <w:r w:rsidR="00C910FE">
        <w:t xml:space="preserve"> </w:t>
      </w:r>
      <w:r w:rsidR="00C07743">
        <w:t>a</w:t>
      </w:r>
      <w:r w:rsidR="00046234" w:rsidRPr="00046234">
        <w:t xml:space="preserve"> nákladní</w:t>
      </w:r>
      <w:r w:rsidR="00C910FE">
        <w:t>ch</w:t>
      </w:r>
      <w:r w:rsidR="00046234" w:rsidRPr="00046234">
        <w:t xml:space="preserve"> terminál</w:t>
      </w:r>
      <w:r w:rsidR="00C910FE">
        <w:t>ů</w:t>
      </w:r>
      <w:r w:rsidR="00046234" w:rsidRPr="00046234">
        <w:t xml:space="preserve"> /DZ/.</w:t>
      </w:r>
    </w:p>
    <w:p w14:paraId="571874A3" w14:textId="1A2247DF" w:rsidR="00703C24" w:rsidRPr="00C910FE" w:rsidRDefault="00B110F1" w:rsidP="00D23988">
      <w:r w:rsidRPr="00B14E91">
        <w:rPr>
          <w:b/>
          <w:bCs/>
        </w:rPr>
        <w:t>Z věcných změn navržených ve změně ÚP Z 3827/00 tak fakticky nevyplývají žádné</w:t>
      </w:r>
      <w:r w:rsidR="00C910FE" w:rsidRPr="00B14E91">
        <w:rPr>
          <w:b/>
          <w:bCs/>
        </w:rPr>
        <w:t xml:space="preserve"> přímé </w:t>
      </w:r>
      <w:r w:rsidRPr="00B14E91">
        <w:rPr>
          <w:b/>
          <w:bCs/>
        </w:rPr>
        <w:t>územní střety s územím EVL</w:t>
      </w:r>
      <w:r w:rsidR="0024576A" w:rsidRPr="00B14E91">
        <w:rPr>
          <w:b/>
          <w:bCs/>
        </w:rPr>
        <w:t>.</w:t>
      </w:r>
      <w:r w:rsidR="00B14E91">
        <w:t xml:space="preserve"> </w:t>
      </w:r>
      <w:r w:rsidR="00C92465">
        <w:t xml:space="preserve">Teoreticky lze z pohledu přímých střetů uvažovat pouze o velmi okrajových zásazích v etapě, kdy budou </w:t>
      </w:r>
      <w:r w:rsidR="002B17CE">
        <w:t xml:space="preserve">v transformačním </w:t>
      </w:r>
      <w:r w:rsidR="00C92465">
        <w:t>území</w:t>
      </w:r>
      <w:r w:rsidR="002B17CE">
        <w:t xml:space="preserve"> </w:t>
      </w:r>
      <w:r w:rsidR="00C92465">
        <w:t xml:space="preserve">areálu bývalé pískovny probíhat zemní práce během předpokládaných terénních úpravách v rámci příprav území pro výstavbu. </w:t>
      </w:r>
      <w:r w:rsidR="005056C3">
        <w:t>Potenciálně dotčen</w:t>
      </w:r>
      <w:r w:rsidR="002B17CE">
        <w:t>ý</w:t>
      </w:r>
      <w:r w:rsidR="005056C3">
        <w:t xml:space="preserve"> by však byl převážně ruderalizovaný pás porostů podél </w:t>
      </w:r>
      <w:r w:rsidR="002B17CE">
        <w:t xml:space="preserve">severní </w:t>
      </w:r>
      <w:r w:rsidR="005056C3">
        <w:t>hranice EVL.</w:t>
      </w:r>
      <w:r w:rsidR="005056C3" w:rsidRPr="005056C3">
        <w:t xml:space="preserve"> </w:t>
      </w:r>
      <w:r w:rsidR="005056C3">
        <w:t xml:space="preserve">To koresponduje i se zjištěným </w:t>
      </w:r>
      <w:r w:rsidR="005056C3" w:rsidRPr="00061F11">
        <w:t>nesoulad</w:t>
      </w:r>
      <w:r w:rsidR="005056C3">
        <w:t>em</w:t>
      </w:r>
      <w:r w:rsidR="005056C3" w:rsidRPr="00061F11">
        <w:t xml:space="preserve"> mezi vymezením ploch s výskyty přírodních stanovišť dle mapování biotopů </w:t>
      </w:r>
      <w:r w:rsidR="005056C3">
        <w:t>a</w:t>
      </w:r>
      <w:r w:rsidR="005056C3" w:rsidRPr="00061F11">
        <w:t xml:space="preserve"> skutečným stavem</w:t>
      </w:r>
      <w:r w:rsidR="005056C3">
        <w:t xml:space="preserve"> v území, kde severovýchodní cíp segmentu</w:t>
      </w:r>
      <w:r w:rsidR="00C45371">
        <w:t xml:space="preserve">, který velmi okrajově zasahuje do řešených ploch změny (ale v rámci návrhu funkčního využití jako plochy krajinné zeleně </w:t>
      </w:r>
      <w:proofErr w:type="gramStart"/>
      <w:r w:rsidR="00C45371">
        <w:t>městské - ZMK</w:t>
      </w:r>
      <w:proofErr w:type="gramEnd"/>
      <w:r w:rsidR="00C45371">
        <w:t xml:space="preserve">), </w:t>
      </w:r>
      <w:r w:rsidR="005056C3">
        <w:t xml:space="preserve">zahrnuje dnes souvislý pás dřevin, vč. zástupců neofytů, což souvisí s větším antropickým ovlivněním EVL podél její severní hranice (viz vyhodnocení nepřímých a kumulativních vlivů). </w:t>
      </w:r>
    </w:p>
    <w:p w14:paraId="7B143B67" w14:textId="12588409" w:rsidR="000716D3" w:rsidRPr="00B14E91" w:rsidRDefault="005056C3" w:rsidP="00D23988">
      <w:pPr>
        <w:rPr>
          <w:b/>
          <w:bCs/>
        </w:rPr>
      </w:pPr>
      <w:r>
        <w:rPr>
          <w:b/>
          <w:bCs/>
        </w:rPr>
        <w:t>Na základě</w:t>
      </w:r>
      <w:r w:rsidR="00C910FE">
        <w:rPr>
          <w:b/>
          <w:bCs/>
        </w:rPr>
        <w:t xml:space="preserve"> výše popsaných skutečností </w:t>
      </w:r>
      <w:r>
        <w:rPr>
          <w:b/>
          <w:bCs/>
        </w:rPr>
        <w:t>lze konstatovat</w:t>
      </w:r>
      <w:r w:rsidR="00C910FE">
        <w:rPr>
          <w:b/>
          <w:bCs/>
        </w:rPr>
        <w:t xml:space="preserve">, že žádný z předmětů ochrany nebude Změnou </w:t>
      </w:r>
      <w:r w:rsidR="00C910FE" w:rsidRPr="007C2D69">
        <w:rPr>
          <w:b/>
          <w:bCs/>
        </w:rPr>
        <w:t xml:space="preserve">Z 3827/00 </w:t>
      </w:r>
      <w:r w:rsidR="00061F11">
        <w:rPr>
          <w:b/>
          <w:bCs/>
        </w:rPr>
        <w:t xml:space="preserve">přímo </w:t>
      </w:r>
      <w:r w:rsidR="00C910FE">
        <w:rPr>
          <w:b/>
          <w:bCs/>
        </w:rPr>
        <w:t>dotčen.</w:t>
      </w:r>
      <w:r w:rsidR="00061F11">
        <w:rPr>
          <w:b/>
          <w:bCs/>
        </w:rPr>
        <w:t xml:space="preserve"> </w:t>
      </w:r>
      <w:r w:rsidR="002B17CE">
        <w:rPr>
          <w:b/>
          <w:bCs/>
        </w:rPr>
        <w:t>Přímý vliv na EVL Kaňon Vltavy u Sedlce tak lze vyhodnotit jako nulový, max. jako nevýznamný (0).</w:t>
      </w:r>
    </w:p>
    <w:p w14:paraId="5C12900A" w14:textId="52E24777" w:rsidR="00460F26" w:rsidRPr="000F20FB" w:rsidRDefault="00460F26" w:rsidP="00A4497F">
      <w:pPr>
        <w:pStyle w:val="Podnadpis10"/>
        <w:rPr>
          <w:i w:val="0"/>
          <w:iCs/>
          <w:lang w:val="cs-CZ"/>
        </w:rPr>
      </w:pPr>
      <w:r w:rsidRPr="000F20FB">
        <w:rPr>
          <w:i w:val="0"/>
          <w:iCs/>
          <w:lang w:val="cs-CZ"/>
        </w:rPr>
        <w:t>V</w:t>
      </w:r>
      <w:r w:rsidR="00B14E91" w:rsidRPr="000F20FB">
        <w:rPr>
          <w:i w:val="0"/>
          <w:iCs/>
          <w:lang w:val="cs-CZ"/>
        </w:rPr>
        <w:t>livy</w:t>
      </w:r>
      <w:r w:rsidR="006711E1" w:rsidRPr="000F20FB">
        <w:rPr>
          <w:i w:val="0"/>
          <w:iCs/>
          <w:lang w:val="cs-CZ"/>
        </w:rPr>
        <w:t xml:space="preserve"> </w:t>
      </w:r>
      <w:r w:rsidR="00A77A38" w:rsidRPr="000F20FB">
        <w:rPr>
          <w:i w:val="0"/>
          <w:iCs/>
          <w:lang w:val="cs-CZ"/>
        </w:rPr>
        <w:t>nepřímé</w:t>
      </w:r>
    </w:p>
    <w:p w14:paraId="48B26D4B" w14:textId="27382E34" w:rsidR="00417825" w:rsidRDefault="009014A2" w:rsidP="00E8636A">
      <w:r>
        <w:t xml:space="preserve">Z nepřímých vlivů lze uvažovat o </w:t>
      </w:r>
      <w:r w:rsidR="00896873">
        <w:t xml:space="preserve">zvýšení </w:t>
      </w:r>
      <w:r w:rsidR="001C2B2C">
        <w:t>zátěže, plynoucí ze zvýšeného pohybu lidí v územní EVL</w:t>
      </w:r>
      <w:r w:rsidR="005D39C0" w:rsidRPr="005D39C0">
        <w:t xml:space="preserve"> </w:t>
      </w:r>
      <w:r w:rsidR="005D39C0">
        <w:t>a tedy sešlapu</w:t>
      </w:r>
      <w:r w:rsidR="001C2B2C">
        <w:t>. T</w:t>
      </w:r>
      <w:r w:rsidR="002B17CE">
        <w:t>en</w:t>
      </w:r>
      <w:r w:rsidR="001C2B2C">
        <w:t xml:space="preserve">to </w:t>
      </w:r>
      <w:r w:rsidR="002B17CE">
        <w:t>předpoklad</w:t>
      </w:r>
      <w:r w:rsidR="001C2B2C">
        <w:t xml:space="preserve"> vychází z</w:t>
      </w:r>
      <w:r w:rsidR="001C635D">
        <w:t xml:space="preserve"> triviální úvahy, že v oblasti Nového Sedlce s rozvojem obytné zástavby </w:t>
      </w:r>
      <w:r w:rsidR="002B17CE">
        <w:t xml:space="preserve">pro </w:t>
      </w:r>
      <w:r w:rsidR="001C635D">
        <w:t xml:space="preserve">bydlení stoupne počet obyvatel, což implikuje předpoklad </w:t>
      </w:r>
      <w:r w:rsidR="005D39C0">
        <w:t xml:space="preserve">automaticky </w:t>
      </w:r>
      <w:r w:rsidR="001C635D">
        <w:t>zvýšen</w:t>
      </w:r>
      <w:r w:rsidR="005D39C0">
        <w:t>é</w:t>
      </w:r>
      <w:r w:rsidR="001C635D">
        <w:t xml:space="preserve"> návštěvnosti EVL. </w:t>
      </w:r>
      <w:r w:rsidR="005D39C0">
        <w:t xml:space="preserve">Toto riziko je však možno v kontextu změny ÚP s ohledem na typy společenstev, jež jsou předmětem ochrany, hodnotit jako sice možné, z hlediska skutečné významnosti ovšem poněkud přeceňované. Nejvíce člověkem ovlivněné partie v území EVL se soustřeďují do </w:t>
      </w:r>
      <w:r w:rsidR="00F60799">
        <w:t xml:space="preserve">okrajových částí v rovinatějším terénu temene svahu, </w:t>
      </w:r>
      <w:r w:rsidR="003438AC">
        <w:t xml:space="preserve">zejména na západě a jihozápadě, </w:t>
      </w:r>
      <w:r w:rsidR="00F60799">
        <w:t>kudy prochází stezka od</w:t>
      </w:r>
      <w:r w:rsidR="003438AC">
        <w:t xml:space="preserve"> severu</w:t>
      </w:r>
      <w:r w:rsidR="00F60799">
        <w:t xml:space="preserve"> </w:t>
      </w:r>
      <w:r w:rsidR="003919A5">
        <w:t>(</w:t>
      </w:r>
      <w:r w:rsidR="00F60799">
        <w:t>ulice Kamýck</w:t>
      </w:r>
      <w:r w:rsidR="003919A5">
        <w:t>á)</w:t>
      </w:r>
      <w:r w:rsidR="003438AC">
        <w:t xml:space="preserve">, která pak klesá po úbočí do ulice Pod Babou, nebo podél pásu dřevin při severním okraji, kudy rovněž vede stezka. Významnou část EVL </w:t>
      </w:r>
      <w:r w:rsidR="003919A5">
        <w:t>však</w:t>
      </w:r>
      <w:r w:rsidR="003438AC">
        <w:t xml:space="preserve"> zahrnují prudké svahy a skály, tedy hůře přístupné </w:t>
      </w:r>
      <w:r w:rsidR="003919A5">
        <w:t xml:space="preserve">či prakticky nepřístupné </w:t>
      </w:r>
      <w:r w:rsidR="003438AC">
        <w:t xml:space="preserve">prostory, na něž jsou naturové habitaty vázány. </w:t>
      </w:r>
      <w:r w:rsidR="00D508F7">
        <w:t xml:space="preserve">Z pohledu sociologie města je </w:t>
      </w:r>
      <w:r w:rsidR="00460287">
        <w:t xml:space="preserve">pak </w:t>
      </w:r>
      <w:r w:rsidR="00D508F7">
        <w:t xml:space="preserve">také nutno brát v úvahu značný </w:t>
      </w:r>
      <w:r w:rsidR="005D39C0">
        <w:t>rozptyl volnočasových aktivit</w:t>
      </w:r>
      <w:r w:rsidR="00D508F7">
        <w:t xml:space="preserve"> obyvatel</w:t>
      </w:r>
      <w:r w:rsidR="003919A5">
        <w:t xml:space="preserve"> díky velké nabídce možností a vybavenosti v metropoli</w:t>
      </w:r>
      <w:r w:rsidR="00D508F7">
        <w:t>, s efektem naředění zátěže v území.</w:t>
      </w:r>
    </w:p>
    <w:p w14:paraId="66D3A0B3" w14:textId="309CE4C9" w:rsidR="00460F26" w:rsidRPr="0056459B" w:rsidRDefault="00D508F7" w:rsidP="00E8636A">
      <w:r w:rsidRPr="00D508F7">
        <w:rPr>
          <w:b/>
          <w:bCs/>
        </w:rPr>
        <w:t>Výše popsané</w:t>
      </w:r>
      <w:r w:rsidR="00A47904">
        <w:rPr>
          <w:b/>
          <w:bCs/>
        </w:rPr>
        <w:t>,</w:t>
      </w:r>
      <w:r w:rsidRPr="00D508F7">
        <w:rPr>
          <w:b/>
          <w:bCs/>
        </w:rPr>
        <w:t xml:space="preserve"> nepřímé</w:t>
      </w:r>
      <w:r w:rsidR="000116BC">
        <w:rPr>
          <w:b/>
          <w:bCs/>
        </w:rPr>
        <w:t>, zprostředkované</w:t>
      </w:r>
      <w:r w:rsidRPr="00D508F7">
        <w:rPr>
          <w:b/>
          <w:bCs/>
        </w:rPr>
        <w:t xml:space="preserve"> vlivy </w:t>
      </w:r>
      <w:r w:rsidR="000116BC">
        <w:rPr>
          <w:b/>
          <w:bCs/>
        </w:rPr>
        <w:t xml:space="preserve">na EVL Kaňon Vltavy u Sedlce </w:t>
      </w:r>
      <w:r w:rsidRPr="00D508F7">
        <w:rPr>
          <w:b/>
          <w:bCs/>
        </w:rPr>
        <w:t>lze i při konzervativním metodě hodnocení vlivů vyhodnotit max. na úrovni mírně negativního vlivu (-1)</w:t>
      </w:r>
      <w:r w:rsidR="00C45371">
        <w:rPr>
          <w:b/>
          <w:bCs/>
        </w:rPr>
        <w:t xml:space="preserve"> </w:t>
      </w:r>
      <w:r w:rsidR="00C45371" w:rsidRPr="00C45371">
        <w:t>(viz také</w:t>
      </w:r>
      <w:r w:rsidR="00C45371">
        <w:t xml:space="preserve"> závěry v </w:t>
      </w:r>
      <w:r w:rsidR="00C45371" w:rsidRPr="00C45371">
        <w:t>kap. IX.)</w:t>
      </w:r>
      <w:r w:rsidRPr="00C45371">
        <w:t xml:space="preserve">. </w:t>
      </w:r>
      <w:r w:rsidR="006C2DC9">
        <w:t>Z</w:t>
      </w:r>
      <w:r w:rsidR="008020B9">
        <w:t> obdobných situací maloplošné EVL vymezené v městském prostoru</w:t>
      </w:r>
      <w:r w:rsidR="006C2DC9">
        <w:t xml:space="preserve">, např. z Brna, kde se </w:t>
      </w:r>
      <w:r w:rsidR="00327922">
        <w:t xml:space="preserve">v místní části Nový Lískovec </w:t>
      </w:r>
      <w:r w:rsidR="006C2DC9">
        <w:t>nachází EVL Kamenný vrch s největší populací koniklece velkokvětého (</w:t>
      </w:r>
      <w:r w:rsidR="006C2DC9" w:rsidRPr="006C2DC9">
        <w:rPr>
          <w:i/>
          <w:iCs/>
        </w:rPr>
        <w:t>Pulsatilla grandis</w:t>
      </w:r>
      <w:r w:rsidR="006C2DC9">
        <w:t>) v ČR, byla tato maloplošná lokalita vystavena takřka skokovému navýšení obyvatelstva v bezprostředním okolí</w:t>
      </w:r>
      <w:r w:rsidR="006A43A6">
        <w:t xml:space="preserve"> </w:t>
      </w:r>
      <w:r w:rsidR="006C2DC9">
        <w:t xml:space="preserve">výstavbou rozsáhlého sídliště na přelomu 80. a 90. let 20. století. Pro dokreslení tamní letité situace je třeba také dodat, že </w:t>
      </w:r>
      <w:r w:rsidR="00327922">
        <w:t xml:space="preserve">k velké </w:t>
      </w:r>
      <w:r w:rsidR="006C2DC9">
        <w:t>návštěvnost</w:t>
      </w:r>
      <w:r w:rsidR="00327922">
        <w:t>i</w:t>
      </w:r>
      <w:r w:rsidR="006C2DC9">
        <w:t xml:space="preserve"> této brněnské EVL výrazně přispěla i její popularizace v mediích, takže lokalita v době kvetení koniklece bývá pod tlakem skutečně enormním.</w:t>
      </w:r>
      <w:r w:rsidR="00E50603">
        <w:t xml:space="preserve"> </w:t>
      </w:r>
      <w:r w:rsidR="00327922">
        <w:t xml:space="preserve">Tamní populace koniklece velkokvětého je (samozřejmě i díky letitým </w:t>
      </w:r>
      <w:proofErr w:type="spellStart"/>
      <w:r w:rsidR="00327922">
        <w:t>managementovým</w:t>
      </w:r>
      <w:proofErr w:type="spellEnd"/>
      <w:r w:rsidR="00373441">
        <w:t xml:space="preserve"> a </w:t>
      </w:r>
      <w:r w:rsidR="00327922">
        <w:t>organizačním opatřením) stabilní a má mírně zvětšující se tendenci</w:t>
      </w:r>
      <w:r w:rsidR="00E50603">
        <w:t>.</w:t>
      </w:r>
      <w:r w:rsidR="00327922">
        <w:t xml:space="preserve"> </w:t>
      </w:r>
      <w:r w:rsidR="00F276DA">
        <w:t>J</w:t>
      </w:r>
      <w:r w:rsidR="00E036D1">
        <w:t>e</w:t>
      </w:r>
      <w:r w:rsidR="00F276DA">
        <w:t xml:space="preserve"> to tedy především </w:t>
      </w:r>
      <w:r w:rsidR="00E036D1">
        <w:t xml:space="preserve">dlouhodobý </w:t>
      </w:r>
      <w:r w:rsidR="00F276DA">
        <w:t>management</w:t>
      </w:r>
      <w:r w:rsidR="00E036D1">
        <w:t xml:space="preserve"> (kosení, pastva, odstraňování přebytečné biomasy, odstraňování náletových dřevin)</w:t>
      </w:r>
      <w:r w:rsidR="00F276DA">
        <w:t>, na kter</w:t>
      </w:r>
      <w:r w:rsidR="00E036D1">
        <w:t>ý</w:t>
      </w:r>
      <w:r w:rsidR="00F276DA">
        <w:t xml:space="preserve"> jsou tyto typy přírodních stanovišť dnes existenčně závisl</w:t>
      </w:r>
      <w:r w:rsidR="00700FC8">
        <w:t>é</w:t>
      </w:r>
      <w:r w:rsidR="00F276DA">
        <w:t>.</w:t>
      </w:r>
      <w:r w:rsidR="00E036D1">
        <w:t xml:space="preserve"> Určitá míra sešlapu a narušování těmto biotopům naopak svědčí, </w:t>
      </w:r>
      <w:r w:rsidR="00700FC8">
        <w:t xml:space="preserve">neboť se zde </w:t>
      </w:r>
      <w:r w:rsidR="00E036D1">
        <w:t xml:space="preserve">vyskytují </w:t>
      </w:r>
      <w:r w:rsidR="0056459B">
        <w:t>i</w:t>
      </w:r>
      <w:r w:rsidR="00E036D1">
        <w:t xml:space="preserve"> konkurenčně slabší druhy, vázané na rozvolněné porosty. </w:t>
      </w:r>
      <w:r w:rsidR="008020B9">
        <w:t xml:space="preserve">V porovnání s brněnskou situací však není takový tlak na </w:t>
      </w:r>
      <w:r w:rsidR="00C43765">
        <w:t xml:space="preserve">předmětnou </w:t>
      </w:r>
      <w:r w:rsidR="008020B9">
        <w:t>EVL očekáván</w:t>
      </w:r>
      <w:r w:rsidR="00842E4D">
        <w:t xml:space="preserve">, </w:t>
      </w:r>
      <w:proofErr w:type="gramStart"/>
      <w:r w:rsidR="00842E4D">
        <w:t xml:space="preserve">neboť  </w:t>
      </w:r>
      <w:r w:rsidR="00F14A6E">
        <w:t>v</w:t>
      </w:r>
      <w:proofErr w:type="gramEnd"/>
      <w:r w:rsidR="00F14A6E">
        <w:t xml:space="preserve"> </w:t>
      </w:r>
      <w:r w:rsidR="00842E4D">
        <w:t xml:space="preserve">blízkém okolí se nachází </w:t>
      </w:r>
      <w:r w:rsidR="00F14A6E">
        <w:t xml:space="preserve">významná vycházková </w:t>
      </w:r>
      <w:r w:rsidR="00842E4D">
        <w:t>lokalita, z pohledu průchodnosti a turistického komfortu mnohem příhodnější, jakou je Šárecké údolí</w:t>
      </w:r>
      <w:r w:rsidR="008020B9">
        <w:t xml:space="preserve">. Přesto byla z hlediska principu předběžné </w:t>
      </w:r>
      <w:proofErr w:type="gramStart"/>
      <w:r w:rsidR="008020B9">
        <w:t xml:space="preserve">opatrnosti </w:t>
      </w:r>
      <w:r w:rsidR="00460287">
        <w:t> </w:t>
      </w:r>
      <w:r w:rsidR="00CD6D5F" w:rsidRPr="00505245">
        <w:rPr>
          <w:rFonts w:cs="Arial"/>
        </w:rPr>
        <w:t>navržen</w:t>
      </w:r>
      <w:r w:rsidR="002D6A0A">
        <w:rPr>
          <w:rFonts w:cs="Arial"/>
        </w:rPr>
        <w:t>a</w:t>
      </w:r>
      <w:proofErr w:type="gramEnd"/>
      <w:r w:rsidR="00CD6D5F" w:rsidRPr="00505245">
        <w:rPr>
          <w:rFonts w:cs="Arial"/>
        </w:rPr>
        <w:t xml:space="preserve"> </w:t>
      </w:r>
      <w:r w:rsidR="0085204B" w:rsidRPr="00505245">
        <w:rPr>
          <w:rFonts w:cs="Arial"/>
        </w:rPr>
        <w:t xml:space="preserve">opatření </w:t>
      </w:r>
      <w:r w:rsidR="00CD6D5F" w:rsidRPr="00505245">
        <w:rPr>
          <w:rFonts w:cs="Arial"/>
        </w:rPr>
        <w:t>k eliminaci případných negativních vlivů (viz kap. V.).</w:t>
      </w:r>
    </w:p>
    <w:p w14:paraId="7579F365" w14:textId="4396C56B" w:rsidR="00A61CBA" w:rsidRDefault="00732266" w:rsidP="003B1F3F">
      <w:pPr>
        <w:pStyle w:val="Nadpis2"/>
        <w:rPr>
          <w:lang w:eastAsia="cs-CZ"/>
        </w:rPr>
      </w:pPr>
      <w:bookmarkStart w:id="49" w:name="_Toc138684678"/>
      <w:r w:rsidRPr="00732266">
        <w:rPr>
          <w:lang w:eastAsia="cs-CZ"/>
        </w:rPr>
        <w:t>Shrnutí vyhodnocení vlivů</w:t>
      </w:r>
      <w:bookmarkEnd w:id="49"/>
    </w:p>
    <w:p w14:paraId="110F370E" w14:textId="394C6D2B" w:rsidR="00245E0C" w:rsidRDefault="002F6F17" w:rsidP="00E8636A">
      <w:pPr>
        <w:rPr>
          <w:lang w:eastAsia="cs-CZ"/>
        </w:rPr>
      </w:pPr>
      <w:bookmarkStart w:id="50" w:name="_Hlk138756148"/>
      <w:bookmarkEnd w:id="45"/>
      <w:r>
        <w:rPr>
          <w:lang w:eastAsia="cs-CZ"/>
        </w:rPr>
        <w:t xml:space="preserve">Z </w:t>
      </w:r>
      <w:r>
        <w:t xml:space="preserve">provedeného vyhodnocení předložené </w:t>
      </w:r>
      <w:proofErr w:type="gramStart"/>
      <w:r>
        <w:t>koncepce - změny</w:t>
      </w:r>
      <w:proofErr w:type="gramEnd"/>
      <w:r>
        <w:t xml:space="preserve"> ÚP</w:t>
      </w:r>
      <w:r w:rsidRPr="007805B6">
        <w:t xml:space="preserve"> </w:t>
      </w:r>
      <w:r w:rsidR="00A66BDE">
        <w:t xml:space="preserve">hl. m. Prahy </w:t>
      </w:r>
      <w:r w:rsidR="00A66BDE" w:rsidRPr="00A66BDE">
        <w:t>Z 3827/00</w:t>
      </w:r>
      <w:r w:rsidR="00A66BDE">
        <w:t xml:space="preserve"> </w:t>
      </w:r>
      <w:r>
        <w:t xml:space="preserve">na </w:t>
      </w:r>
      <w:r w:rsidR="00A66BDE">
        <w:rPr>
          <w:lang w:eastAsia="cs-CZ"/>
        </w:rPr>
        <w:t>EVL Kaňon Vltavy u Sedlce</w:t>
      </w:r>
      <w:r>
        <w:t xml:space="preserve"> a jejich předměty ochrany, vyplývá následující:</w:t>
      </w:r>
    </w:p>
    <w:p w14:paraId="377B7B8D" w14:textId="6FDA0849" w:rsidR="00A30492" w:rsidRDefault="002F6F17" w:rsidP="00E8636A">
      <w:pPr>
        <w:rPr>
          <w:b/>
          <w:bCs/>
        </w:rPr>
      </w:pPr>
      <w:bookmarkStart w:id="51" w:name="_Hlk138759482"/>
      <w:bookmarkStart w:id="52" w:name="_Hlk138757592"/>
      <w:r>
        <w:rPr>
          <w:lang w:eastAsia="cs-CZ"/>
        </w:rPr>
        <w:lastRenderedPageBreak/>
        <w:t xml:space="preserve">Z polohy řešeného území </w:t>
      </w:r>
      <w:r w:rsidR="00A66BDE" w:rsidRPr="00A66BDE">
        <w:t>Z 3827/00</w:t>
      </w:r>
      <w:r w:rsidR="00A66BDE">
        <w:t xml:space="preserve"> explicitně </w:t>
      </w:r>
      <w:r w:rsidR="00A66BDE" w:rsidRPr="00A30492">
        <w:rPr>
          <w:b/>
          <w:bCs/>
        </w:rPr>
        <w:t>nevyplývají přímé územní střety s</w:t>
      </w:r>
      <w:r w:rsidR="001F1380">
        <w:rPr>
          <w:b/>
          <w:bCs/>
        </w:rPr>
        <w:t> </w:t>
      </w:r>
      <w:r w:rsidR="00A66BDE" w:rsidRPr="00A30492">
        <w:rPr>
          <w:b/>
          <w:bCs/>
        </w:rPr>
        <w:t>EVL</w:t>
      </w:r>
      <w:r w:rsidR="001F1380">
        <w:rPr>
          <w:b/>
          <w:bCs/>
        </w:rPr>
        <w:t xml:space="preserve"> ani jeho předmětů ochrany</w:t>
      </w:r>
      <w:r w:rsidR="00A66BDE">
        <w:t xml:space="preserve">. EVL byla zahrnuta do území </w:t>
      </w:r>
      <w:r w:rsidR="00A66BDE" w:rsidRPr="00A66BDE">
        <w:t>Z 3827/00</w:t>
      </w:r>
      <w:r w:rsidR="00A66BDE">
        <w:t xml:space="preserve"> </w:t>
      </w:r>
      <w:r w:rsidR="00A30492">
        <w:t>s ohledem</w:t>
      </w:r>
      <w:r w:rsidR="00A66BDE">
        <w:t xml:space="preserve"> na </w:t>
      </w:r>
      <w:r w:rsidR="00A30492">
        <w:t>funkční</w:t>
      </w:r>
      <w:r w:rsidR="00A66BDE">
        <w:t xml:space="preserve"> návaznost </w:t>
      </w:r>
      <w:r w:rsidR="00A30492">
        <w:t xml:space="preserve">a propojení </w:t>
      </w:r>
      <w:r w:rsidR="00A66BDE">
        <w:t>na okolní území</w:t>
      </w:r>
      <w:r w:rsidR="00A30492">
        <w:t xml:space="preserve"> </w:t>
      </w:r>
      <w:r w:rsidR="00460287">
        <w:t>mimo jiné i</w:t>
      </w:r>
      <w:r w:rsidR="00A66BDE">
        <w:t xml:space="preserve"> </w:t>
      </w:r>
      <w:r w:rsidR="00A30492">
        <w:t>z pohledu změny</w:t>
      </w:r>
      <w:r w:rsidR="00A66BDE">
        <w:t xml:space="preserve"> funkční</w:t>
      </w:r>
      <w:r w:rsidR="00A30492">
        <w:t xml:space="preserve">ho </w:t>
      </w:r>
      <w:r w:rsidR="00A66BDE">
        <w:t xml:space="preserve">využití na </w:t>
      </w:r>
      <w:r w:rsidR="00A30492">
        <w:t xml:space="preserve">plochy </w:t>
      </w:r>
      <w:r w:rsidR="00A66BDE">
        <w:t>ZMK</w:t>
      </w:r>
      <w:r w:rsidR="00A30492">
        <w:t xml:space="preserve"> s cílem </w:t>
      </w:r>
      <w:r w:rsidR="00460287">
        <w:t>územně stabilizovat</w:t>
      </w:r>
      <w:r w:rsidR="00A30492">
        <w:t xml:space="preserve"> souvislý pás městské krajinné zeleně</w:t>
      </w:r>
      <w:r w:rsidR="00460287">
        <w:t>,</w:t>
      </w:r>
      <w:r w:rsidR="00A30492">
        <w:t xml:space="preserve"> a </w:t>
      </w:r>
      <w:r w:rsidR="00460287">
        <w:t xml:space="preserve">to </w:t>
      </w:r>
      <w:r w:rsidR="00A30492">
        <w:t xml:space="preserve">ve vazbě zahrnutí těchto ploch do skladebných částí ÚSES. </w:t>
      </w:r>
      <w:bookmarkEnd w:id="51"/>
      <w:r w:rsidR="00A66BDE">
        <w:t>Případné velmi okrajové zásahy v rámci přípravy území pro výstavbu</w:t>
      </w:r>
      <w:r w:rsidR="00A30492">
        <w:t>,</w:t>
      </w:r>
      <w:r w:rsidR="00A66BDE">
        <w:t xml:space="preserve"> lze řešit zřetelným vyznačením hranic (viz podrobněji v kap. XI., </w:t>
      </w:r>
      <w:r w:rsidR="00A66BDE" w:rsidRPr="00A66BDE">
        <w:t>Opatření k prevenci, vyloučení</w:t>
      </w:r>
      <w:r w:rsidR="00A66BDE">
        <w:t>…).</w:t>
      </w:r>
      <w:r w:rsidR="001F1380">
        <w:t xml:space="preserve"> </w:t>
      </w:r>
      <w:r w:rsidR="00A30492">
        <w:t xml:space="preserve">Jako relevantnější se tak jeví </w:t>
      </w:r>
      <w:r w:rsidR="00B81A6B">
        <w:t xml:space="preserve">spíše </w:t>
      </w:r>
      <w:r w:rsidR="00A30492" w:rsidRPr="00F276DA">
        <w:rPr>
          <w:b/>
          <w:bCs/>
        </w:rPr>
        <w:t xml:space="preserve">soubor vlivů nepřímých, </w:t>
      </w:r>
      <w:proofErr w:type="gramStart"/>
      <w:r w:rsidR="00A30492" w:rsidRPr="00F276DA">
        <w:rPr>
          <w:b/>
          <w:bCs/>
        </w:rPr>
        <w:t>zprostředkovaných</w:t>
      </w:r>
      <w:proofErr w:type="gramEnd"/>
      <w:r w:rsidR="001F1380">
        <w:t xml:space="preserve"> a to zejména z pohledu uvažovaného zvýšení návštěvnosti lokality a tedy předpokládané zvýšené zátěže </w:t>
      </w:r>
      <w:r w:rsidR="0056459B">
        <w:t>na</w:t>
      </w:r>
      <w:r w:rsidR="0056293F">
        <w:t xml:space="preserve"> </w:t>
      </w:r>
      <w:r w:rsidR="001F1380">
        <w:t>EVL</w:t>
      </w:r>
      <w:r w:rsidR="0056293F">
        <w:t xml:space="preserve">. </w:t>
      </w:r>
      <w:r w:rsidR="0056293F" w:rsidRPr="0056459B">
        <w:rPr>
          <w:b/>
          <w:bCs/>
        </w:rPr>
        <w:t>Mír</w:t>
      </w:r>
      <w:r w:rsidR="00F276DA" w:rsidRPr="0056459B">
        <w:rPr>
          <w:b/>
          <w:bCs/>
        </w:rPr>
        <w:t>u</w:t>
      </w:r>
      <w:r w:rsidR="0056293F" w:rsidRPr="0056459B">
        <w:rPr>
          <w:b/>
          <w:bCs/>
        </w:rPr>
        <w:t xml:space="preserve"> </w:t>
      </w:r>
      <w:r w:rsidR="00460287" w:rsidRPr="0056459B">
        <w:rPr>
          <w:b/>
          <w:bCs/>
        </w:rPr>
        <w:t>významného</w:t>
      </w:r>
      <w:r w:rsidR="0056293F" w:rsidRPr="0056459B">
        <w:rPr>
          <w:b/>
          <w:bCs/>
        </w:rPr>
        <w:t xml:space="preserve"> zvýšení</w:t>
      </w:r>
      <w:r w:rsidR="00F276DA" w:rsidRPr="0056459B">
        <w:rPr>
          <w:b/>
          <w:bCs/>
        </w:rPr>
        <w:t xml:space="preserve"> tlaku</w:t>
      </w:r>
      <w:r w:rsidR="0056293F" w:rsidRPr="0056459B">
        <w:rPr>
          <w:b/>
          <w:bCs/>
        </w:rPr>
        <w:t xml:space="preserve"> </w:t>
      </w:r>
      <w:r w:rsidR="0056459B" w:rsidRPr="0056459B">
        <w:rPr>
          <w:b/>
          <w:bCs/>
        </w:rPr>
        <w:t>s negativními dopady na úrovni významně negativního vlivu však</w:t>
      </w:r>
      <w:r w:rsidR="00F276DA" w:rsidRPr="0056459B">
        <w:rPr>
          <w:b/>
          <w:bCs/>
        </w:rPr>
        <w:t xml:space="preserve"> nelze automaticky implikovat</w:t>
      </w:r>
      <w:r w:rsidR="00460287" w:rsidRPr="0056459B">
        <w:rPr>
          <w:b/>
          <w:bCs/>
        </w:rPr>
        <w:t xml:space="preserve"> a uvažované </w:t>
      </w:r>
      <w:r w:rsidR="0056459B">
        <w:rPr>
          <w:b/>
          <w:bCs/>
        </w:rPr>
        <w:t>vlivy na</w:t>
      </w:r>
      <w:r w:rsidR="00460287" w:rsidRPr="0056459B">
        <w:rPr>
          <w:b/>
          <w:bCs/>
        </w:rPr>
        <w:t xml:space="preserve"> EVL se dle soudu zpracovatele hodnocení bud</w:t>
      </w:r>
      <w:r w:rsidR="0056459B">
        <w:rPr>
          <w:b/>
          <w:bCs/>
        </w:rPr>
        <w:t>ou</w:t>
      </w:r>
      <w:r w:rsidR="00460287" w:rsidRPr="0056459B">
        <w:rPr>
          <w:b/>
          <w:bCs/>
        </w:rPr>
        <w:t xml:space="preserve"> pohybovat max</w:t>
      </w:r>
      <w:r w:rsidR="0056459B">
        <w:rPr>
          <w:b/>
          <w:bCs/>
        </w:rPr>
        <w:t>.</w:t>
      </w:r>
      <w:r w:rsidR="00460287" w:rsidRPr="0056459B">
        <w:rPr>
          <w:b/>
          <w:bCs/>
        </w:rPr>
        <w:t xml:space="preserve"> </w:t>
      </w:r>
      <w:r w:rsidR="0056459B">
        <w:rPr>
          <w:b/>
          <w:bCs/>
        </w:rPr>
        <w:t xml:space="preserve">na úrovni </w:t>
      </w:r>
      <w:r w:rsidR="00460287" w:rsidRPr="0056459B">
        <w:rPr>
          <w:b/>
          <w:bCs/>
        </w:rPr>
        <w:t>mírně negativního vlivu (-1).</w:t>
      </w:r>
    </w:p>
    <w:bookmarkEnd w:id="50"/>
    <w:bookmarkEnd w:id="52"/>
    <w:p w14:paraId="7BC2951C" w14:textId="77777777" w:rsidR="00893FD0" w:rsidRDefault="00893FD0" w:rsidP="00E8636A">
      <w:pPr>
        <w:rPr>
          <w:b/>
          <w:bCs/>
        </w:rPr>
      </w:pPr>
    </w:p>
    <w:p w14:paraId="79891E7B" w14:textId="77777777" w:rsidR="00893FD0" w:rsidRDefault="00893FD0" w:rsidP="00E8636A">
      <w:pPr>
        <w:rPr>
          <w:b/>
          <w:bCs/>
        </w:rPr>
      </w:pPr>
    </w:p>
    <w:p w14:paraId="2DF6BFE1" w14:textId="77777777" w:rsidR="00893FD0" w:rsidRDefault="00893FD0" w:rsidP="00E8636A">
      <w:pPr>
        <w:rPr>
          <w:b/>
          <w:bCs/>
        </w:rPr>
      </w:pPr>
    </w:p>
    <w:p w14:paraId="24B64736" w14:textId="77777777" w:rsidR="00893FD0" w:rsidRDefault="00893FD0" w:rsidP="00E8636A">
      <w:pPr>
        <w:rPr>
          <w:b/>
          <w:bCs/>
        </w:rPr>
      </w:pPr>
    </w:p>
    <w:p w14:paraId="20AB65D5" w14:textId="77777777" w:rsidR="00893FD0" w:rsidRDefault="00893FD0" w:rsidP="00E8636A">
      <w:pPr>
        <w:rPr>
          <w:b/>
          <w:bCs/>
        </w:rPr>
      </w:pPr>
    </w:p>
    <w:p w14:paraId="4DC85C6D" w14:textId="77777777" w:rsidR="00893FD0" w:rsidRDefault="00893FD0" w:rsidP="00E8636A">
      <w:pPr>
        <w:rPr>
          <w:b/>
          <w:bCs/>
        </w:rPr>
      </w:pPr>
    </w:p>
    <w:p w14:paraId="18710C2A" w14:textId="77777777" w:rsidR="00893FD0" w:rsidRDefault="00893FD0" w:rsidP="00E8636A">
      <w:pPr>
        <w:rPr>
          <w:b/>
          <w:bCs/>
        </w:rPr>
      </w:pPr>
    </w:p>
    <w:p w14:paraId="466FA632" w14:textId="77777777" w:rsidR="00893FD0" w:rsidRDefault="00893FD0" w:rsidP="00E8636A">
      <w:pPr>
        <w:rPr>
          <w:b/>
          <w:bCs/>
        </w:rPr>
      </w:pPr>
    </w:p>
    <w:p w14:paraId="609B3FF5" w14:textId="77777777" w:rsidR="00893FD0" w:rsidRDefault="00893FD0" w:rsidP="00E8636A">
      <w:pPr>
        <w:rPr>
          <w:b/>
          <w:bCs/>
        </w:rPr>
      </w:pPr>
    </w:p>
    <w:p w14:paraId="0D60F942" w14:textId="77777777" w:rsidR="00893FD0" w:rsidRDefault="00893FD0" w:rsidP="00E8636A">
      <w:pPr>
        <w:rPr>
          <w:b/>
          <w:bCs/>
        </w:rPr>
      </w:pPr>
    </w:p>
    <w:p w14:paraId="4FCD99D4" w14:textId="77777777" w:rsidR="00893FD0" w:rsidRDefault="00893FD0" w:rsidP="00E8636A">
      <w:pPr>
        <w:rPr>
          <w:b/>
          <w:bCs/>
        </w:rPr>
      </w:pPr>
    </w:p>
    <w:p w14:paraId="52EF4512" w14:textId="77777777" w:rsidR="00893FD0" w:rsidRDefault="00893FD0" w:rsidP="00E8636A">
      <w:pPr>
        <w:rPr>
          <w:b/>
          <w:bCs/>
        </w:rPr>
      </w:pPr>
    </w:p>
    <w:p w14:paraId="3ACD4C10" w14:textId="77777777" w:rsidR="00893FD0" w:rsidRDefault="00893FD0" w:rsidP="00E8636A">
      <w:pPr>
        <w:rPr>
          <w:b/>
          <w:bCs/>
        </w:rPr>
      </w:pPr>
    </w:p>
    <w:p w14:paraId="5C9A09C7" w14:textId="0726142D" w:rsidR="00893FD0" w:rsidRDefault="00893FD0" w:rsidP="00A67BBB">
      <w:pPr>
        <w:pStyle w:val="Nadpis1"/>
      </w:pPr>
      <w:bookmarkStart w:id="53" w:name="_Toc138684679"/>
      <w:r w:rsidRPr="00893FD0">
        <w:lastRenderedPageBreak/>
        <w:t>Upozornění na budoucí možné střety vyplývající z vymezení územních rezerv v územním plánu</w:t>
      </w:r>
      <w:bookmarkEnd w:id="53"/>
    </w:p>
    <w:p w14:paraId="784AA13A" w14:textId="475A6EAB" w:rsidR="00893FD0" w:rsidRPr="00893FD0" w:rsidRDefault="00893FD0" w:rsidP="000538BB">
      <w:pPr>
        <w:spacing w:before="240"/>
        <w:rPr>
          <w:lang w:eastAsia="cs-CZ"/>
        </w:rPr>
      </w:pPr>
      <w:r>
        <w:rPr>
          <w:lang w:eastAsia="cs-CZ"/>
        </w:rPr>
        <w:t xml:space="preserve">Předmětná změna ÚP </w:t>
      </w:r>
      <w:r w:rsidRPr="00A66BDE">
        <w:t>Z 3827/00</w:t>
      </w:r>
      <w:r>
        <w:t xml:space="preserve"> nevymezuje žádnou plochu pro vymezen</w:t>
      </w:r>
      <w:r w:rsidR="000538BB">
        <w:t>í</w:t>
      </w:r>
      <w:r>
        <w:t xml:space="preserve"> územní rezervy.</w:t>
      </w:r>
    </w:p>
    <w:p w14:paraId="341341A9" w14:textId="15CE6B19" w:rsidR="00245E0C" w:rsidRDefault="00732266" w:rsidP="00A67BBB">
      <w:pPr>
        <w:pStyle w:val="Nadpis1"/>
      </w:pPr>
      <w:bookmarkStart w:id="54" w:name="_Toc138684680"/>
      <w:r w:rsidRPr="00732266">
        <w:lastRenderedPageBreak/>
        <w:t>Výsledky návštěvy a terénních šetření na území evropsky významných lokalit a ptačích oblastí, které budou pravděpodobně územním plánem ovlivněny</w:t>
      </w:r>
      <w:bookmarkEnd w:id="54"/>
    </w:p>
    <w:p w14:paraId="3ABD5CFB" w14:textId="0DA4D1B8" w:rsidR="00245E0C" w:rsidRDefault="00245E0C" w:rsidP="00E8636A">
      <w:pPr>
        <w:rPr>
          <w:lang w:eastAsia="cs-CZ"/>
        </w:rPr>
      </w:pPr>
    </w:p>
    <w:p w14:paraId="323A2619" w14:textId="521E5C64" w:rsidR="00072FB2" w:rsidRDefault="00732266" w:rsidP="00732266">
      <w:r>
        <w:t xml:space="preserve">Území řešené změny </w:t>
      </w:r>
      <w:r w:rsidRPr="00732266">
        <w:t>Z 3827/0</w:t>
      </w:r>
      <w:r w:rsidR="001E20CD">
        <w:t>0</w:t>
      </w:r>
      <w:r>
        <w:t xml:space="preserve"> a potenciálně dotčená EVL Kaňon Vltavy u Sedlce, byly navštíveny v měsíc</w:t>
      </w:r>
      <w:r w:rsidR="00B33B6C">
        <w:t>ích</w:t>
      </w:r>
      <w:r>
        <w:t xml:space="preserve"> březnu a květn</w:t>
      </w:r>
      <w:r w:rsidR="00B33B6C">
        <w:t>u</w:t>
      </w:r>
      <w:r>
        <w:t>. Na základě poznatků v terénu, znalosti územních souvislostí vymezených návrhových rozvojových ploch (vč. dalších informací)</w:t>
      </w:r>
      <w:r w:rsidR="00B81A6B">
        <w:t>, pak</w:t>
      </w:r>
      <w:r>
        <w:t xml:space="preserve"> bylo provedeno předmětné vyhodnocení</w:t>
      </w:r>
      <w:r w:rsidR="00B81A6B">
        <w:t xml:space="preserve"> (viz také kap. </w:t>
      </w:r>
      <w:r w:rsidR="00B81A6B" w:rsidRPr="00B81A6B">
        <w:t>V.2.</w:t>
      </w:r>
      <w:r w:rsidR="00B33B6C">
        <w:t xml:space="preserve"> </w:t>
      </w:r>
      <w:r w:rsidR="00B81A6B" w:rsidRPr="00B81A6B">
        <w:t>Současný stav v dotčeném území</w:t>
      </w:r>
      <w:r w:rsidR="00B81A6B">
        <w:t xml:space="preserve"> a Příloha </w:t>
      </w:r>
      <w:r w:rsidR="00BA0716">
        <w:t>1</w:t>
      </w:r>
      <w:r w:rsidR="00B81A6B">
        <w:t xml:space="preserve"> Fotodokumentace)</w:t>
      </w:r>
      <w:r>
        <w:t>.</w:t>
      </w:r>
    </w:p>
    <w:p w14:paraId="6E35FD12" w14:textId="18FA244C" w:rsidR="00072FB2" w:rsidRDefault="00072FB2" w:rsidP="00072FB2"/>
    <w:p w14:paraId="4FAF0AAC" w14:textId="09393930" w:rsidR="00E3757B" w:rsidRDefault="00E3757B" w:rsidP="00245E0C"/>
    <w:p w14:paraId="73538B99" w14:textId="671F7061" w:rsidR="00E3757B" w:rsidRDefault="00E3757B" w:rsidP="00245E0C"/>
    <w:p w14:paraId="3C27268F" w14:textId="44FF1650" w:rsidR="00E3757B" w:rsidRDefault="00E3757B" w:rsidP="00245E0C"/>
    <w:p w14:paraId="0907D727" w14:textId="0CD5AFB7" w:rsidR="00E3757B" w:rsidRDefault="00E3757B" w:rsidP="00245E0C"/>
    <w:p w14:paraId="7CC2A9F6" w14:textId="52FF4232" w:rsidR="00E3757B" w:rsidRDefault="00E3757B" w:rsidP="00245E0C"/>
    <w:p w14:paraId="259B4D82" w14:textId="51F949CB" w:rsidR="00E3757B" w:rsidRDefault="00E3757B" w:rsidP="00245E0C"/>
    <w:p w14:paraId="6390DB38" w14:textId="4736D174" w:rsidR="00E3757B" w:rsidRDefault="00E3757B" w:rsidP="00245E0C"/>
    <w:p w14:paraId="1D0E2E60" w14:textId="4415ED8B" w:rsidR="00E3757B" w:rsidRDefault="00E3757B" w:rsidP="00245E0C"/>
    <w:p w14:paraId="1846D114" w14:textId="6FCFAF19" w:rsidR="00E3757B" w:rsidRDefault="00E3757B" w:rsidP="00245E0C"/>
    <w:p w14:paraId="0D7D5330" w14:textId="1BED0AB8" w:rsidR="00E3757B" w:rsidRDefault="00E3757B" w:rsidP="00245E0C"/>
    <w:p w14:paraId="6FC0E3BF" w14:textId="55EE0B59" w:rsidR="00E3757B" w:rsidRDefault="00E3757B" w:rsidP="00245E0C"/>
    <w:p w14:paraId="08AE7ACA" w14:textId="77777777" w:rsidR="00732266" w:rsidRDefault="00732266" w:rsidP="00245E0C"/>
    <w:p w14:paraId="01592F38" w14:textId="77777777" w:rsidR="00732266" w:rsidRDefault="00732266" w:rsidP="00245E0C"/>
    <w:p w14:paraId="29204D83" w14:textId="77777777" w:rsidR="00732266" w:rsidRDefault="00732266" w:rsidP="00245E0C"/>
    <w:p w14:paraId="3EC22179" w14:textId="77777777" w:rsidR="00732266" w:rsidRDefault="00732266" w:rsidP="00245E0C"/>
    <w:p w14:paraId="5F908BCE" w14:textId="77777777" w:rsidR="00732266" w:rsidRDefault="00732266" w:rsidP="00245E0C"/>
    <w:p w14:paraId="4A064FF4" w14:textId="77777777" w:rsidR="00732266" w:rsidRDefault="00732266" w:rsidP="00245E0C"/>
    <w:p w14:paraId="34BD3CDD" w14:textId="77777777" w:rsidR="00732266" w:rsidRDefault="00732266" w:rsidP="00245E0C"/>
    <w:p w14:paraId="7A8267BE" w14:textId="77777777" w:rsidR="00732266" w:rsidRDefault="00732266" w:rsidP="00245E0C"/>
    <w:p w14:paraId="174DC8F3" w14:textId="77777777" w:rsidR="00732266" w:rsidRDefault="00732266" w:rsidP="00245E0C"/>
    <w:p w14:paraId="1B493F36" w14:textId="77777777" w:rsidR="00732266" w:rsidRDefault="00732266" w:rsidP="00245E0C"/>
    <w:p w14:paraId="15C24EAE" w14:textId="77777777" w:rsidR="00732266" w:rsidRDefault="00732266" w:rsidP="00245E0C"/>
    <w:p w14:paraId="40027888" w14:textId="77777777" w:rsidR="00732266" w:rsidRDefault="00732266" w:rsidP="00245E0C"/>
    <w:p w14:paraId="0A164E32" w14:textId="77777777" w:rsidR="00732266" w:rsidRDefault="00732266" w:rsidP="00245E0C"/>
    <w:p w14:paraId="2CB9F0D4" w14:textId="77777777" w:rsidR="00732266" w:rsidRDefault="00732266" w:rsidP="00245E0C"/>
    <w:p w14:paraId="082222F8" w14:textId="77777777" w:rsidR="00732266" w:rsidRDefault="00732266" w:rsidP="00245E0C"/>
    <w:p w14:paraId="20656A20" w14:textId="77777777" w:rsidR="00732266" w:rsidRDefault="00732266" w:rsidP="00245E0C"/>
    <w:p w14:paraId="2DCAF2FE" w14:textId="77777777" w:rsidR="00732266" w:rsidRDefault="00732266" w:rsidP="00245E0C"/>
    <w:p w14:paraId="57D37301" w14:textId="77777777" w:rsidR="00732266" w:rsidRDefault="00732266" w:rsidP="00245E0C"/>
    <w:p w14:paraId="6C0C1C5A" w14:textId="77777777" w:rsidR="00732266" w:rsidRDefault="00732266" w:rsidP="00245E0C"/>
    <w:p w14:paraId="585C40EC" w14:textId="77777777" w:rsidR="00732266" w:rsidRDefault="00732266" w:rsidP="00245E0C"/>
    <w:p w14:paraId="1DF349FF" w14:textId="6B23D735" w:rsidR="00732266" w:rsidRDefault="002F0B78" w:rsidP="00A67BBB">
      <w:pPr>
        <w:pStyle w:val="Nadpis1"/>
      </w:pPr>
      <w:bookmarkStart w:id="55" w:name="_Toc138684681"/>
      <w:r w:rsidRPr="002F0B78">
        <w:lastRenderedPageBreak/>
        <w:t>Údaje o provedených konzultacích s odbornými osobami, zejména z hlediska jejich rozsahu a jejich závěrů</w:t>
      </w:r>
      <w:bookmarkEnd w:id="55"/>
    </w:p>
    <w:p w14:paraId="0AF71C0E" w14:textId="2B372E67" w:rsidR="002F0B78" w:rsidRPr="002F0B78" w:rsidRDefault="002F0B78" w:rsidP="002F0B78">
      <w:pPr>
        <w:rPr>
          <w:lang w:eastAsia="cs-CZ"/>
        </w:rPr>
      </w:pPr>
      <w:r>
        <w:t xml:space="preserve">S ohledem na převažující jednoznačnost identifikace možných vlivů, plynoucí z polohy řešeného území, prostorového vymezení návrhových ploch </w:t>
      </w:r>
      <w:r w:rsidR="005335AE">
        <w:t xml:space="preserve">změn </w:t>
      </w:r>
      <w:r>
        <w:t>a jejich povahy, ve vztahu k vymezení EVL Kaňon Vltavy u Sedlce a výskytu jednotlivých předmětů ochrany, nebyl</w:t>
      </w:r>
      <w:r w:rsidR="00C15B24">
        <w:t>o a priori nutné</w:t>
      </w:r>
      <w:r>
        <w:t xml:space="preserve"> konzultac</w:t>
      </w:r>
      <w:r w:rsidR="00C15B24">
        <w:t>e provést</w:t>
      </w:r>
      <w:r>
        <w:t>.</w:t>
      </w:r>
    </w:p>
    <w:p w14:paraId="196A78EE" w14:textId="6A71A370" w:rsidR="00732266" w:rsidRDefault="00A84C9B" w:rsidP="00A67BBB">
      <w:pPr>
        <w:pStyle w:val="Nadpis1"/>
      </w:pPr>
      <w:bookmarkStart w:id="56" w:name="_Toc138684682"/>
      <w:bookmarkStart w:id="57" w:name="_Hlk138756430"/>
      <w:r w:rsidRPr="00A84C9B">
        <w:lastRenderedPageBreak/>
        <w:t>Vyhodnocení významnosti vlivů, včetně vlivů kumulativních, synergických a vlivů spolupůsobících faktorů</w:t>
      </w:r>
      <w:bookmarkEnd w:id="56"/>
    </w:p>
    <w:bookmarkEnd w:id="57"/>
    <w:p w14:paraId="280DC12C" w14:textId="77777777" w:rsidR="00C15B24" w:rsidRPr="00C97049" w:rsidRDefault="00C15B24" w:rsidP="00C15B24">
      <w:r>
        <w:t>K</w:t>
      </w:r>
      <w:r w:rsidRPr="00C97049">
        <w:t>umulativní a synergick</w:t>
      </w:r>
      <w:r>
        <w:t>é</w:t>
      </w:r>
      <w:r w:rsidRPr="00C97049">
        <w:t xml:space="preserve"> vliv</w:t>
      </w:r>
      <w:r>
        <w:t xml:space="preserve">y, a jejich zdroj/příčina zpravidla vyplývají z </w:t>
      </w:r>
      <w:r w:rsidRPr="00C97049">
        <w:t xml:space="preserve">koncentrace </w:t>
      </w:r>
      <w:r>
        <w:t xml:space="preserve">rozvojových </w:t>
      </w:r>
      <w:r w:rsidRPr="00C97049">
        <w:t xml:space="preserve">aktivit </w:t>
      </w:r>
      <w:r>
        <w:t xml:space="preserve">v relativně </w:t>
      </w:r>
      <w:r w:rsidRPr="00C97049">
        <w:t xml:space="preserve">prostorově omezené části území. Pro vyhodnocení kumulativních a synergických vlivů byly vzaty v úvahu všechny relevantní plánované záměry v území bezprostředně související s řešenou ÚPD. </w:t>
      </w:r>
      <w:r>
        <w:t>Vyhodnocení</w:t>
      </w:r>
      <w:r w:rsidRPr="00C97049">
        <w:t xml:space="preserve"> </w:t>
      </w:r>
      <w:r>
        <w:t>k</w:t>
      </w:r>
      <w:r w:rsidRPr="00C97049">
        <w:t>umulativní</w:t>
      </w:r>
      <w:r>
        <w:t>ch</w:t>
      </w:r>
      <w:r w:rsidRPr="00C97049">
        <w:t xml:space="preserve"> a synergick</w:t>
      </w:r>
      <w:r>
        <w:t xml:space="preserve">ých </w:t>
      </w:r>
      <w:r w:rsidRPr="00C97049">
        <w:t>vliv</w:t>
      </w:r>
      <w:r>
        <w:t>ů</w:t>
      </w:r>
      <w:r w:rsidRPr="00C97049">
        <w:t xml:space="preserve"> </w:t>
      </w:r>
      <w:r>
        <w:t xml:space="preserve">odpovídá </w:t>
      </w:r>
      <w:r w:rsidRPr="00C97049">
        <w:t>míře podrobnosti, v jaké je dan</w:t>
      </w:r>
      <w:r>
        <w:t xml:space="preserve">ý </w:t>
      </w:r>
      <w:r w:rsidRPr="00C97049">
        <w:t>záměr v rámci koncepce definován</w:t>
      </w:r>
      <w:r>
        <w:t xml:space="preserve"> </w:t>
      </w:r>
      <w:r w:rsidRPr="00C97049">
        <w:t>nebo vymezen.</w:t>
      </w:r>
    </w:p>
    <w:p w14:paraId="1D0419BB" w14:textId="46245C70" w:rsidR="00732266" w:rsidRDefault="00C15B24" w:rsidP="00C15B24">
      <w:r w:rsidRPr="00C97049">
        <w:t>Kumulativní a synergick</w:t>
      </w:r>
      <w:r>
        <w:t>é</w:t>
      </w:r>
      <w:r w:rsidRPr="00C97049">
        <w:t xml:space="preserve"> vlivy vzni</w:t>
      </w:r>
      <w:r>
        <w:t>kají</w:t>
      </w:r>
      <w:r w:rsidRPr="00C97049">
        <w:t xml:space="preserve"> účinky v důsledku hromadného nebo společného působení</w:t>
      </w:r>
      <w:r>
        <w:t>. U kumulativních vlivů je to součtem účinků stejného druhu z vícero menších zdrojů v území ve vzájemné blízkosti, kde každý jednotlivý vliv izolovaně působící by neměl takový dopad, jako v jeho souhrnném působení (např. nahromadění emisí), které může představovat významný vliv</w:t>
      </w:r>
      <w:r w:rsidRPr="00C97049">
        <w:t xml:space="preserve">. Synergický (společný) vliv vzniká působením vlivů různého druhu a </w:t>
      </w:r>
      <w:r>
        <w:t xml:space="preserve">může být ve výsledku </w:t>
      </w:r>
      <w:r w:rsidRPr="00C97049">
        <w:t>od těchto vlivů odlišný</w:t>
      </w:r>
      <w:r>
        <w:t>. Má obvykle za</w:t>
      </w:r>
      <w:r w:rsidRPr="00C97049">
        <w:t xml:space="preserve"> následek </w:t>
      </w:r>
      <w:r>
        <w:t xml:space="preserve">tzv. </w:t>
      </w:r>
      <w:r w:rsidRPr="00C97049">
        <w:t xml:space="preserve">kombinované vlivy </w:t>
      </w:r>
      <w:r>
        <w:t>(</w:t>
      </w:r>
      <w:r w:rsidRPr="00C97049">
        <w:t>na lidské zdraví,</w:t>
      </w:r>
      <w:r>
        <w:t xml:space="preserve"> vlivy na prostředí z pohledu narušení různých složek ŽP apod.). Synergické vlivy </w:t>
      </w:r>
      <w:r w:rsidRPr="00C97049">
        <w:t>j</w:t>
      </w:r>
      <w:r>
        <w:t>sou</w:t>
      </w:r>
      <w:r w:rsidRPr="00C97049">
        <w:t xml:space="preserve"> však </w:t>
      </w:r>
      <w:r>
        <w:t xml:space="preserve">často </w:t>
      </w:r>
      <w:r w:rsidRPr="00C97049">
        <w:t>velmi těžce měřiteln</w:t>
      </w:r>
      <w:r>
        <w:t>é</w:t>
      </w:r>
      <w:r w:rsidRPr="00C97049">
        <w:t>.</w:t>
      </w:r>
      <w:r w:rsidR="00823495" w:rsidRPr="00823495">
        <w:t xml:space="preserve"> </w:t>
      </w:r>
      <w:r w:rsidR="00823495">
        <w:t xml:space="preserve">U synergických i </w:t>
      </w:r>
      <w:proofErr w:type="gramStart"/>
      <w:r w:rsidR="00823495">
        <w:t>kumulativních  vlivů</w:t>
      </w:r>
      <w:proofErr w:type="gramEnd"/>
      <w:r w:rsidR="00823495">
        <w:t xml:space="preserve">, </w:t>
      </w:r>
      <w:r w:rsidR="00823495" w:rsidRPr="009B097C">
        <w:t xml:space="preserve">se </w:t>
      </w:r>
      <w:r w:rsidR="0075751D">
        <w:t xml:space="preserve">zpravidla </w:t>
      </w:r>
      <w:r w:rsidR="00823495" w:rsidRPr="009B097C">
        <w:t>jedn</w:t>
      </w:r>
      <w:r w:rsidR="0075751D">
        <w:t>á</w:t>
      </w:r>
      <w:r w:rsidR="00823495" w:rsidRPr="009B097C">
        <w:t xml:space="preserve"> o kombinaci</w:t>
      </w:r>
      <w:r w:rsidR="00823495">
        <w:rPr>
          <w:b/>
          <w:bCs/>
        </w:rPr>
        <w:t xml:space="preserve"> </w:t>
      </w:r>
      <w:r w:rsidR="00823495">
        <w:t>nejrůznějších zprostředkovaných vlivů a jejich vzájemných interferencí</w:t>
      </w:r>
      <w:r w:rsidR="002E7831">
        <w:t xml:space="preserve">, např. </w:t>
      </w:r>
      <w:r w:rsidR="00823495">
        <w:t>v rámci tzv. „</w:t>
      </w:r>
      <w:proofErr w:type="spellStart"/>
      <w:r w:rsidR="00823495">
        <w:t>pozaďového</w:t>
      </w:r>
      <w:proofErr w:type="spellEnd"/>
      <w:r w:rsidR="00823495">
        <w:t xml:space="preserve"> efektu“ vícesložkových projevů města. </w:t>
      </w:r>
      <w:r w:rsidR="00C70AC1">
        <w:t xml:space="preserve">Jedním z takových vlivů může být </w:t>
      </w:r>
      <w:r w:rsidR="000F6972">
        <w:t xml:space="preserve">zvýšená </w:t>
      </w:r>
      <w:r w:rsidR="00C70AC1">
        <w:t xml:space="preserve">zátěž na lokalitu z pohledu pohybu lidí, </w:t>
      </w:r>
      <w:r w:rsidR="000F6972">
        <w:t xml:space="preserve">už </w:t>
      </w:r>
      <w:r w:rsidR="00C70AC1">
        <w:t>s ohledem na to, že EVL se rozkládá ve městě (byť v</w:t>
      </w:r>
      <w:r w:rsidR="000F6972">
        <w:t> jeho</w:t>
      </w:r>
      <w:r w:rsidR="00C70AC1">
        <w:t> okrajovější části)</w:t>
      </w:r>
      <w:r w:rsidR="000F6972">
        <w:t xml:space="preserve"> a je tedy dobře dostupná. Na to jsou navázány negativní aktivity, jako je sešlap, různé stezky, ohniště, ale i divoké skládkování, vyvážení biomasy ze zahrádek, a v důsledku toho </w:t>
      </w:r>
      <w:r w:rsidR="00C70AC1">
        <w:t xml:space="preserve">projevy eutrofizace </w:t>
      </w:r>
      <w:r w:rsidR="000F6972">
        <w:t>s </w:t>
      </w:r>
      <w:proofErr w:type="gramStart"/>
      <w:r w:rsidR="000F6972">
        <w:t>efektem  šíření</w:t>
      </w:r>
      <w:proofErr w:type="gramEnd"/>
      <w:r w:rsidR="000F6972">
        <w:t xml:space="preserve"> </w:t>
      </w:r>
      <w:proofErr w:type="spellStart"/>
      <w:r w:rsidR="000F6972">
        <w:t>ruderálů</w:t>
      </w:r>
      <w:proofErr w:type="spellEnd"/>
      <w:r w:rsidR="000F6972">
        <w:t>.</w:t>
      </w:r>
    </w:p>
    <w:p w14:paraId="2D2FB177" w14:textId="007B9832" w:rsidR="0075751D" w:rsidRDefault="00F07AFF" w:rsidP="00F07AFF">
      <w:bookmarkStart w:id="58" w:name="_Hlk138756475"/>
      <w:r w:rsidRPr="00292A8B">
        <w:t>Z</w:t>
      </w:r>
      <w:r w:rsidR="00292A8B" w:rsidRPr="00292A8B">
        <w:t> hlediska možných kumulativních vlivů</w:t>
      </w:r>
      <w:r w:rsidR="000C1686">
        <w:t xml:space="preserve"> jsou p</w:t>
      </w:r>
      <w:r w:rsidR="000C1686" w:rsidRPr="00292A8B">
        <w:t>římé vlivy</w:t>
      </w:r>
      <w:r w:rsidR="000C1686">
        <w:t xml:space="preserve"> z pohledu fyzických zásahů </w:t>
      </w:r>
      <w:proofErr w:type="gramStart"/>
      <w:r w:rsidR="00EE5868">
        <w:t>záměry</w:t>
      </w:r>
      <w:proofErr w:type="gramEnd"/>
      <w:r w:rsidR="00EE5868">
        <w:t xml:space="preserve"> </w:t>
      </w:r>
      <w:r w:rsidR="000C1686">
        <w:t>a tedy narušení EVL</w:t>
      </w:r>
      <w:r w:rsidR="000C1686" w:rsidRPr="000C1686">
        <w:t xml:space="preserve"> </w:t>
      </w:r>
      <w:r w:rsidR="000C1686" w:rsidRPr="00A37E34">
        <w:t>Kaňon Vltavy u Sedlce</w:t>
      </w:r>
      <w:r w:rsidR="00EE5868" w:rsidRPr="00EE5868">
        <w:t xml:space="preserve"> </w:t>
      </w:r>
      <w:r w:rsidR="00EE5868" w:rsidRPr="00292A8B">
        <w:t>prakticky vyloučeny</w:t>
      </w:r>
      <w:r w:rsidR="00EE5868">
        <w:t xml:space="preserve">, neboť EVL </w:t>
      </w:r>
      <w:r w:rsidR="003D3399">
        <w:t xml:space="preserve">se </w:t>
      </w:r>
      <w:r w:rsidR="00EE5868">
        <w:t xml:space="preserve">rozkládá na exponovaných svazích údolí Vltavy, tedy </w:t>
      </w:r>
      <w:r w:rsidR="008D16A4">
        <w:t xml:space="preserve">v </w:t>
      </w:r>
      <w:r w:rsidR="00EE5868">
        <w:t>poloh</w:t>
      </w:r>
      <w:r w:rsidR="008D16A4">
        <w:t>ách</w:t>
      </w:r>
      <w:r w:rsidR="00EE5868">
        <w:t xml:space="preserve"> </w:t>
      </w:r>
      <w:r w:rsidR="000C1686">
        <w:t xml:space="preserve">v zásadě nevhodných pro většinu rozvojových aktivit. Vzhledem k tomu, že údolí Vltavy představuje významný dopravní koridor, dochází </w:t>
      </w:r>
      <w:r w:rsidR="0021142D">
        <w:t xml:space="preserve">zde </w:t>
      </w:r>
      <w:r w:rsidR="00823495">
        <w:t xml:space="preserve">však </w:t>
      </w:r>
      <w:r w:rsidR="0021142D">
        <w:t xml:space="preserve">z důvodu </w:t>
      </w:r>
      <w:r w:rsidR="00C70AC1">
        <w:t xml:space="preserve">zajištění </w:t>
      </w:r>
      <w:r w:rsidR="0021142D">
        <w:t xml:space="preserve">bezpečnosti </w:t>
      </w:r>
      <w:r w:rsidR="000C1686">
        <w:t>k různým činnostem</w:t>
      </w:r>
      <w:r w:rsidR="00823495">
        <w:t xml:space="preserve"> charakteru údržby</w:t>
      </w:r>
      <w:r w:rsidR="000C1686">
        <w:t>, jako je zajišťování skalních svahů</w:t>
      </w:r>
      <w:r w:rsidR="007064BC">
        <w:t xml:space="preserve"> nad železniční tratí či komunikacemi,</w:t>
      </w:r>
      <w:r w:rsidR="000C1686">
        <w:t xml:space="preserve"> v rámci sanačních prací na svazích</w:t>
      </w:r>
      <w:r w:rsidR="0021142D">
        <w:t xml:space="preserve"> také</w:t>
      </w:r>
      <w:r w:rsidR="000C1686">
        <w:t xml:space="preserve"> k vyřezávání náletových dřevin</w:t>
      </w:r>
      <w:r w:rsidR="0021142D">
        <w:t xml:space="preserve"> apod.</w:t>
      </w:r>
      <w:r w:rsidR="000C1686">
        <w:t xml:space="preserve"> </w:t>
      </w:r>
      <w:r w:rsidR="0021142D">
        <w:t xml:space="preserve">Tyto činnosti mohou tedy mít na předmětnou EVL jak vliv pozitivní, tak i vliv negativní. </w:t>
      </w:r>
    </w:p>
    <w:p w14:paraId="7153C255" w14:textId="0D204152" w:rsidR="00FC60A9" w:rsidRDefault="00823495" w:rsidP="00F07AFF">
      <w:r>
        <w:t xml:space="preserve">Z pohledu objektivního vyhodnocení kumulativních a synergických vlivů je tedy nutno uvažovat o záměrech a jejich vlivech i na ostatních části EVL </w:t>
      </w:r>
      <w:r w:rsidRPr="00A37E34">
        <w:t>Kaňon Vltavy u Sedlce</w:t>
      </w:r>
      <w:r>
        <w:t>, neboť ta jako celek, tvoří 8 disjunktních segmentů. V případě nejvýznamnějšího záměru v této části města, dlouhodobě sledovaného Pražského okruhu (s</w:t>
      </w:r>
      <w:r w:rsidRPr="00E8505C">
        <w:t xml:space="preserve">tavba „D0 518 </w:t>
      </w:r>
      <w:proofErr w:type="gramStart"/>
      <w:r w:rsidRPr="00E8505C">
        <w:t xml:space="preserve">Ruzyně </w:t>
      </w:r>
      <w:r>
        <w:t>-</w:t>
      </w:r>
      <w:r w:rsidRPr="00E8505C">
        <w:t xml:space="preserve"> Suchdol</w:t>
      </w:r>
      <w:proofErr w:type="gramEnd"/>
      <w:r w:rsidRPr="00E8505C">
        <w:t>“</w:t>
      </w:r>
      <w:r>
        <w:t>)</w:t>
      </w:r>
      <w:r w:rsidRPr="00E8505C">
        <w:t xml:space="preserve"> </w:t>
      </w:r>
      <w:r>
        <w:t xml:space="preserve">je však EVL vymezena tak, že </w:t>
      </w:r>
      <w:r w:rsidR="00B1119B">
        <w:t xml:space="preserve">trasa </w:t>
      </w:r>
      <w:r w:rsidR="006A48A3">
        <w:t xml:space="preserve">SOKP </w:t>
      </w:r>
      <w:r w:rsidR="00B1119B">
        <w:t xml:space="preserve">na obou březích, v prostoru obou svahů údolí, kudy bude v rámci přemostění toku Vltavy procházet, </w:t>
      </w:r>
      <w:r>
        <w:t xml:space="preserve">do </w:t>
      </w:r>
      <w:r w:rsidR="00B1119B">
        <w:t>EVL nezasahuje (EVL je vymezena tak</w:t>
      </w:r>
      <w:r>
        <w:t>,</w:t>
      </w:r>
      <w:r w:rsidR="00B1119B">
        <w:t xml:space="preserve"> že </w:t>
      </w:r>
      <w:r>
        <w:t xml:space="preserve">je v koridoru trasy okruhu </w:t>
      </w:r>
      <w:r w:rsidR="006A43A6">
        <w:t>oddělena</w:t>
      </w:r>
      <w:r>
        <w:t xml:space="preserve"> hiátem</w:t>
      </w:r>
      <w:r w:rsidR="00444CB6">
        <w:t>)</w:t>
      </w:r>
      <w:r>
        <w:t>. Vliv tohoto záměru (</w:t>
      </w:r>
      <w:proofErr w:type="gramStart"/>
      <w:r w:rsidRPr="00FC60A9">
        <w:t xml:space="preserve">MZP486 </w:t>
      </w:r>
      <w:r>
        <w:t xml:space="preserve">- </w:t>
      </w:r>
      <w:r w:rsidRPr="00AE58EA">
        <w:t>SOKP</w:t>
      </w:r>
      <w:proofErr w:type="gramEnd"/>
      <w:r w:rsidRPr="00AE58EA">
        <w:t xml:space="preserve"> 518 Ruzyně </w:t>
      </w:r>
      <w:r w:rsidR="0075751D">
        <w:t>-</w:t>
      </w:r>
      <w:r w:rsidRPr="00AE58EA">
        <w:t xml:space="preserve"> Suchdol</w:t>
      </w:r>
      <w:r w:rsidR="0075751D">
        <w:t xml:space="preserve">, </w:t>
      </w:r>
      <w:r w:rsidR="0075751D" w:rsidRPr="0075751D">
        <w:t>MZP488</w:t>
      </w:r>
      <w:r w:rsidR="0075751D">
        <w:t xml:space="preserve"> - </w:t>
      </w:r>
      <w:r w:rsidR="0075751D" w:rsidRPr="0075751D">
        <w:t xml:space="preserve">SOKP 519 Suchdol </w:t>
      </w:r>
      <w:r w:rsidR="0075751D">
        <w:t>-</w:t>
      </w:r>
      <w:r w:rsidR="0075751D" w:rsidRPr="0075751D">
        <w:t xml:space="preserve"> Březiněves</w:t>
      </w:r>
      <w:r>
        <w:t>) na předmětnou EVL byl v rámci hodnocení dle § 45i (MUDRA, 2019) vyhodnocen jako mírně negativní (-1).</w:t>
      </w:r>
    </w:p>
    <w:p w14:paraId="018AFD8A" w14:textId="5C62914D" w:rsidR="00F07AFF" w:rsidRPr="00B14E91" w:rsidRDefault="008D1BD2" w:rsidP="00F07AFF">
      <w:pPr>
        <w:rPr>
          <w:b/>
          <w:bCs/>
        </w:rPr>
      </w:pPr>
      <w:r w:rsidRPr="0056410F">
        <w:rPr>
          <w:b/>
        </w:rPr>
        <w:t xml:space="preserve">Lze tedy konstatovat, že ze samotného vymezení a prostorového rozmístění rozvojových ploch </w:t>
      </w:r>
      <w:r>
        <w:rPr>
          <w:b/>
        </w:rPr>
        <w:t xml:space="preserve">změny </w:t>
      </w:r>
      <w:r w:rsidR="0021124E">
        <w:rPr>
          <w:b/>
        </w:rPr>
        <w:t xml:space="preserve">Z </w:t>
      </w:r>
      <w:r w:rsidR="0021124E" w:rsidRPr="0021124E">
        <w:rPr>
          <w:b/>
          <w:bCs/>
        </w:rPr>
        <w:t>3827/00</w:t>
      </w:r>
      <w:r>
        <w:rPr>
          <w:b/>
        </w:rPr>
        <w:t>,</w:t>
      </w:r>
      <w:r w:rsidRPr="0056410F">
        <w:rPr>
          <w:b/>
        </w:rPr>
        <w:t xml:space="preserve"> ani v kontex</w:t>
      </w:r>
      <w:r>
        <w:rPr>
          <w:b/>
        </w:rPr>
        <w:t xml:space="preserve">tu s aktivitami, jež plynou </w:t>
      </w:r>
      <w:proofErr w:type="gramStart"/>
      <w:r>
        <w:rPr>
          <w:b/>
        </w:rPr>
        <w:t xml:space="preserve">z  </w:t>
      </w:r>
      <w:r w:rsidRPr="0056410F">
        <w:rPr>
          <w:b/>
        </w:rPr>
        <w:t>platn</w:t>
      </w:r>
      <w:r>
        <w:rPr>
          <w:b/>
        </w:rPr>
        <w:t>ého</w:t>
      </w:r>
      <w:proofErr w:type="gramEnd"/>
      <w:r w:rsidRPr="0056410F">
        <w:rPr>
          <w:b/>
        </w:rPr>
        <w:t xml:space="preserve"> ÚP</w:t>
      </w:r>
      <w:r>
        <w:rPr>
          <w:b/>
        </w:rPr>
        <w:t xml:space="preserve"> hl. m. Prahy</w:t>
      </w:r>
      <w:r w:rsidRPr="0056410F">
        <w:rPr>
          <w:b/>
        </w:rPr>
        <w:t>,</w:t>
      </w:r>
      <w:r>
        <w:rPr>
          <w:b/>
        </w:rPr>
        <w:t xml:space="preserve"> </w:t>
      </w:r>
      <w:r w:rsidR="006D2152">
        <w:rPr>
          <w:b/>
        </w:rPr>
        <w:t xml:space="preserve">jeho změn </w:t>
      </w:r>
      <w:r>
        <w:rPr>
          <w:b/>
        </w:rPr>
        <w:t>a spolupůsobení</w:t>
      </w:r>
      <w:r w:rsidRPr="0056410F">
        <w:rPr>
          <w:b/>
        </w:rPr>
        <w:t xml:space="preserve"> </w:t>
      </w:r>
      <w:r>
        <w:rPr>
          <w:b/>
        </w:rPr>
        <w:t xml:space="preserve">již realizovaných záměrů a aktivit v okolí, </w:t>
      </w:r>
      <w:r w:rsidRPr="0056410F">
        <w:rPr>
          <w:b/>
        </w:rPr>
        <w:t xml:space="preserve">explicitně nevyplývá nějaké riziko </w:t>
      </w:r>
      <w:r>
        <w:rPr>
          <w:b/>
        </w:rPr>
        <w:t xml:space="preserve">významně negativních </w:t>
      </w:r>
      <w:r w:rsidRPr="0056410F">
        <w:rPr>
          <w:b/>
        </w:rPr>
        <w:t>kumulativních vlivů.</w:t>
      </w:r>
    </w:p>
    <w:bookmarkEnd w:id="58"/>
    <w:p w14:paraId="74F7B03B" w14:textId="77777777" w:rsidR="00732266" w:rsidRDefault="00732266" w:rsidP="00245E0C"/>
    <w:p w14:paraId="609E41CD" w14:textId="77777777" w:rsidR="00732266" w:rsidRDefault="00732266" w:rsidP="00245E0C"/>
    <w:p w14:paraId="624F0F13" w14:textId="77777777" w:rsidR="00732266" w:rsidRDefault="00732266" w:rsidP="00245E0C"/>
    <w:p w14:paraId="03F41348" w14:textId="77777777" w:rsidR="00732266" w:rsidRDefault="00732266" w:rsidP="00245E0C"/>
    <w:p w14:paraId="75E7BEE9" w14:textId="77777777" w:rsidR="00732266" w:rsidRDefault="00732266" w:rsidP="00245E0C"/>
    <w:p w14:paraId="27428388" w14:textId="77777777" w:rsidR="00732266" w:rsidRDefault="00732266" w:rsidP="00245E0C"/>
    <w:p w14:paraId="2E72BE85" w14:textId="77777777" w:rsidR="00732266" w:rsidRDefault="00732266" w:rsidP="00245E0C"/>
    <w:p w14:paraId="1FB91A1B" w14:textId="77777777" w:rsidR="00732266" w:rsidRDefault="00732266" w:rsidP="00245E0C"/>
    <w:p w14:paraId="0FCF980A" w14:textId="77777777" w:rsidR="00732266" w:rsidRDefault="00732266" w:rsidP="00245E0C"/>
    <w:p w14:paraId="4279363B" w14:textId="77777777" w:rsidR="00732266" w:rsidRDefault="00732266" w:rsidP="00245E0C"/>
    <w:p w14:paraId="0471E078" w14:textId="77777777" w:rsidR="00732266" w:rsidRDefault="00732266" w:rsidP="00245E0C"/>
    <w:p w14:paraId="1797D906" w14:textId="599418ED" w:rsidR="00F23B73" w:rsidRDefault="00F23B73" w:rsidP="00A67BBB">
      <w:pPr>
        <w:pStyle w:val="Nadpis1"/>
      </w:pPr>
      <w:bookmarkStart w:id="59" w:name="_Toc138684683"/>
      <w:r w:rsidRPr="00BA197C">
        <w:lastRenderedPageBreak/>
        <w:t>Porovnání variant řešení územního plánu z hlediska očekávaných vlivů, pokud byly předloženy a pokud je možné toto pořadí stanovit</w:t>
      </w:r>
      <w:bookmarkEnd w:id="59"/>
    </w:p>
    <w:p w14:paraId="34994A45" w14:textId="7262F607" w:rsidR="00F23B73" w:rsidRDefault="00F23B73" w:rsidP="00F23B73">
      <w:bookmarkStart w:id="60" w:name="_Hlk138756508"/>
      <w:r>
        <w:t xml:space="preserve">Předkládaná Změna </w:t>
      </w:r>
      <w:r w:rsidR="001E20CD">
        <w:t xml:space="preserve">ÚP </w:t>
      </w:r>
      <w:r w:rsidR="00AF23AE" w:rsidRPr="00732266">
        <w:t>Z 3827/0</w:t>
      </w:r>
      <w:r w:rsidR="001E20CD">
        <w:t>0</w:t>
      </w:r>
      <w:r w:rsidR="00AF23AE">
        <w:t xml:space="preserve"> </w:t>
      </w:r>
      <w:r>
        <w:t>není navržen</w:t>
      </w:r>
      <w:r w:rsidR="00AF23AE">
        <w:t>a</w:t>
      </w:r>
      <w:r>
        <w:t xml:space="preserve"> ve variantách. </w:t>
      </w:r>
    </w:p>
    <w:p w14:paraId="679E07AC" w14:textId="713A01B7" w:rsidR="00F23B73" w:rsidRDefault="00F23B73" w:rsidP="00F23B73">
      <w:r>
        <w:t>Z hlediska dopadů na území soustavy Natura 2000, tj. na EVL</w:t>
      </w:r>
      <w:r w:rsidRPr="00204466">
        <w:t xml:space="preserve"> </w:t>
      </w:r>
      <w:r w:rsidR="00AF23AE">
        <w:t>Kaňon Vltavy u Sedlce</w:t>
      </w:r>
      <w:r>
        <w:t xml:space="preserve">, lze hodnotit nulovou variantu a variantu aktivní jako víceméně srovnatelné. Z pohledu koordinace a trvale udržitelného rozvoje v území, je však aktivní variantu možno hodnotit jako </w:t>
      </w:r>
      <w:r w:rsidR="000C27E5">
        <w:t>o něco</w:t>
      </w:r>
      <w:r>
        <w:t xml:space="preserve"> </w:t>
      </w:r>
      <w:proofErr w:type="gramStart"/>
      <w:r>
        <w:t>příznivější,</w:t>
      </w:r>
      <w:proofErr w:type="gramEnd"/>
      <w:r>
        <w:t xml:space="preserve"> než </w:t>
      </w:r>
      <w:r w:rsidR="000C27E5">
        <w:t xml:space="preserve">současný </w:t>
      </w:r>
      <w:r>
        <w:t xml:space="preserve">stav </w:t>
      </w:r>
      <w:r w:rsidR="000C27E5">
        <w:t>v řešeném území</w:t>
      </w:r>
      <w:r>
        <w:t>.</w:t>
      </w:r>
    </w:p>
    <w:bookmarkEnd w:id="60"/>
    <w:p w14:paraId="53038ED2" w14:textId="77777777" w:rsidR="001E20CD" w:rsidRDefault="001E20CD" w:rsidP="00F23B73"/>
    <w:p w14:paraId="4CCD191C" w14:textId="77777777" w:rsidR="001E20CD" w:rsidRDefault="001E20CD" w:rsidP="00F23B73"/>
    <w:p w14:paraId="204FE94A" w14:textId="3CBC6A9C" w:rsidR="001E20CD" w:rsidRDefault="001E20CD" w:rsidP="00A67BBB">
      <w:pPr>
        <w:pStyle w:val="Nadpis1"/>
      </w:pPr>
      <w:bookmarkStart w:id="61" w:name="_Toc138684684"/>
      <w:bookmarkStart w:id="62" w:name="_Hlk138756528"/>
      <w:r w:rsidRPr="001E20CD">
        <w:lastRenderedPageBreak/>
        <w:t>Opatření k prevenci, vyloučení nebo snížení očekávaných nepříznivých vlivů územního plánu, včetně odůvodnění jejich stanovení</w:t>
      </w:r>
      <w:bookmarkEnd w:id="61"/>
    </w:p>
    <w:p w14:paraId="763FA3DB" w14:textId="77777777" w:rsidR="001E20CD" w:rsidRDefault="001E20CD" w:rsidP="001E20CD">
      <w:bookmarkStart w:id="63" w:name="_Hlk138757200"/>
      <w:r w:rsidRPr="00DB6EEC">
        <w:rPr>
          <w:b/>
        </w:rPr>
        <w:t>U předmětné koncepce byl významně negativní vliv na území soustavy Natura 2000 vyloučen.</w:t>
      </w:r>
      <w:r>
        <w:t xml:space="preserve"> </w:t>
      </w:r>
    </w:p>
    <w:p w14:paraId="10C45F78" w14:textId="16436496" w:rsidR="00E82CC1" w:rsidRDefault="00AE04E5" w:rsidP="00E82CC1">
      <w:pPr>
        <w:pStyle w:val="Odstavecseseznamem"/>
        <w:numPr>
          <w:ilvl w:val="0"/>
          <w:numId w:val="31"/>
        </w:numPr>
        <w:ind w:left="714" w:hanging="357"/>
        <w:contextualSpacing w:val="0"/>
      </w:pPr>
      <w:r>
        <w:t xml:space="preserve">Z důvodu předběžné opatrnosti doporučujeme, aby ještě před fázi přípravy území pro výstavbu v rozvojovém území Nový Sedlec, byla v součinnosti s územně příslušným orgánem ochrany přírody a krajiny </w:t>
      </w:r>
      <w:proofErr w:type="gramStart"/>
      <w:r>
        <w:t>stanovena  a</w:t>
      </w:r>
      <w:proofErr w:type="gramEnd"/>
      <w:r>
        <w:t xml:space="preserve"> vyznačena jednoznačná hranice, za kterou stavební čára nesmí překročit. Jedná se především o to, aby úpravy terénu pro výstavbu spojené s</w:t>
      </w:r>
      <w:r w:rsidR="009930E3">
        <w:t xml:space="preserve"> odtěžováním, </w:t>
      </w:r>
      <w:r>
        <w:t xml:space="preserve">vyhrnováním </w:t>
      </w:r>
      <w:r w:rsidR="009930E3">
        <w:t xml:space="preserve">a přesouváním </w:t>
      </w:r>
      <w:r>
        <w:t>zemin v</w:t>
      </w:r>
      <w:r w:rsidR="009930E3">
        <w:t> </w:t>
      </w:r>
      <w:r>
        <w:t>areál</w:t>
      </w:r>
      <w:r w:rsidR="009930E3">
        <w:t>u cihelny</w:t>
      </w:r>
      <w:r>
        <w:t xml:space="preserve"> severně</w:t>
      </w:r>
      <w:r w:rsidR="009A2998">
        <w:t xml:space="preserve">, </w:t>
      </w:r>
      <w:r>
        <w:t xml:space="preserve">do prostoru EVL </w:t>
      </w:r>
      <w:r w:rsidR="0065476C">
        <w:t xml:space="preserve">zbytečně </w:t>
      </w:r>
      <w:r>
        <w:t>nezasáhly</w:t>
      </w:r>
      <w:r w:rsidR="00B57A06">
        <w:t>.</w:t>
      </w:r>
      <w:r w:rsidR="009A2998">
        <w:t xml:space="preserve"> </w:t>
      </w:r>
      <w:r w:rsidR="00E82CC1">
        <w:t xml:space="preserve">V této souvislosti se jeví jako vhodné zesouladit průběh hranic PP Podbabské skály a segmentu EVL, </w:t>
      </w:r>
      <w:r w:rsidR="009A2998">
        <w:t>a</w:t>
      </w:r>
      <w:r w:rsidR="00E82CC1">
        <w:t xml:space="preserve"> tyto hranice v kontaktní zóně se změnou </w:t>
      </w:r>
      <w:r w:rsidR="00E82CC1" w:rsidRPr="00732266">
        <w:t>Z 3827/0</w:t>
      </w:r>
      <w:r w:rsidR="00E82CC1">
        <w:t xml:space="preserve">0 </w:t>
      </w:r>
      <w:r w:rsidR="0065476C">
        <w:t xml:space="preserve">dle odborných kritérií </w:t>
      </w:r>
      <w:r w:rsidR="00E82CC1">
        <w:t>upravit.</w:t>
      </w:r>
    </w:p>
    <w:p w14:paraId="38736EF7" w14:textId="66B707E7" w:rsidR="001E20CD" w:rsidRDefault="00B57A06" w:rsidP="005248AA">
      <w:pPr>
        <w:pStyle w:val="Odstavecseseznamem"/>
        <w:numPr>
          <w:ilvl w:val="0"/>
          <w:numId w:val="31"/>
        </w:numPr>
        <w:spacing w:before="60"/>
        <w:ind w:left="714" w:hanging="357"/>
        <w:contextualSpacing w:val="0"/>
      </w:pPr>
      <w:r>
        <w:t>Potenciálnímu riziku zvýšené zátěže EVL, spojen</w:t>
      </w:r>
      <w:r w:rsidR="005248AA">
        <w:t>é</w:t>
      </w:r>
      <w:r>
        <w:t xml:space="preserve"> se zvýšenou návštěvností</w:t>
      </w:r>
      <w:r w:rsidR="005248AA">
        <w:t>,</w:t>
      </w:r>
      <w:r>
        <w:t xml:space="preserve"> lze částečně předejít </w:t>
      </w:r>
      <w:r w:rsidR="0065476C">
        <w:t xml:space="preserve">i </w:t>
      </w:r>
      <w:r>
        <w:t xml:space="preserve">návrhem </w:t>
      </w:r>
      <w:r w:rsidR="005248AA">
        <w:t xml:space="preserve">příp. </w:t>
      </w:r>
      <w:r>
        <w:t>organizačních opatření</w:t>
      </w:r>
      <w:r w:rsidR="005248AA">
        <w:t xml:space="preserve"> </w:t>
      </w:r>
      <w:r>
        <w:t>z</w:t>
      </w:r>
      <w:r w:rsidR="003D712A">
        <w:t> hlediska</w:t>
      </w:r>
      <w:r>
        <w:t xml:space="preserve"> regulace návštěvnosti, zákazu vstupu cyklistů či venčení psů, příp. i oplocením části EVL (avšak</w:t>
      </w:r>
      <w:r w:rsidR="003D712A">
        <w:t xml:space="preserve"> s ohledem na zachování prostupnosti v území</w:t>
      </w:r>
      <w:r w:rsidR="003D712A" w:rsidRPr="003D712A">
        <w:t xml:space="preserve"> </w:t>
      </w:r>
      <w:r w:rsidR="003D712A">
        <w:t xml:space="preserve">podél jihozápadního okraje EVL, </w:t>
      </w:r>
      <w:r>
        <w:t>mimo koridor stezk</w:t>
      </w:r>
      <w:r w:rsidR="003D712A">
        <w:t>y</w:t>
      </w:r>
      <w:r>
        <w:t xml:space="preserve"> vedoucí od severu k jihu podél zídky </w:t>
      </w:r>
      <w:r w:rsidR="003D712A">
        <w:t>do ulice Pod Babou</w:t>
      </w:r>
      <w:r>
        <w:t>)</w:t>
      </w:r>
      <w:r w:rsidR="005248AA">
        <w:t>.</w:t>
      </w:r>
      <w:r w:rsidR="003D712A">
        <w:t xml:space="preserve"> Takovému opatření by po realizaci záměrů v rozvojové lokalitě ale měl předcházet monitoring území, spojený se sledováním míry návštěvnosti lokality, a stavu přírodních stanovišť.</w:t>
      </w:r>
    </w:p>
    <w:bookmarkEnd w:id="62"/>
    <w:bookmarkEnd w:id="63"/>
    <w:p w14:paraId="478193B2" w14:textId="77777777" w:rsidR="00AE04E5" w:rsidRDefault="00AE04E5" w:rsidP="00AE04E5"/>
    <w:p w14:paraId="28B27D66" w14:textId="3CAB6A46" w:rsidR="001E20CD" w:rsidRDefault="001E20CD" w:rsidP="00A67BBB">
      <w:pPr>
        <w:pStyle w:val="Nadpis1"/>
      </w:pPr>
      <w:bookmarkStart w:id="64" w:name="_Toc138684685"/>
      <w:r w:rsidRPr="001E20CD">
        <w:lastRenderedPageBreak/>
        <w:t>Porovnání míry vlivu územního plánu bez provedení opatření k prevenci, vyloučení nebo snížení očekávaných nepříznivých vlivů záměru s mírou vlivu v případě jejich provedení</w:t>
      </w:r>
      <w:bookmarkEnd w:id="64"/>
    </w:p>
    <w:p w14:paraId="40E25150" w14:textId="462A4979" w:rsidR="001E20CD" w:rsidRDefault="001E20CD" w:rsidP="001E20CD">
      <w:r>
        <w:t>Soubor n</w:t>
      </w:r>
      <w:r w:rsidRPr="00FB6623">
        <w:t>avržen</w:t>
      </w:r>
      <w:r>
        <w:t>ých</w:t>
      </w:r>
      <w:r w:rsidRPr="00FB6623">
        <w:t xml:space="preserve"> opatření j</w:t>
      </w:r>
      <w:r>
        <w:t>sou</w:t>
      </w:r>
      <w:r w:rsidRPr="00FB6623">
        <w:t xml:space="preserve"> spíše preventivního rázu</w:t>
      </w:r>
      <w:r w:rsidR="009D1061">
        <w:t xml:space="preserve">, </w:t>
      </w:r>
      <w:r>
        <w:t xml:space="preserve">u všech </w:t>
      </w:r>
      <w:r w:rsidR="009D1061">
        <w:t>návrhových</w:t>
      </w:r>
      <w:r>
        <w:t xml:space="preserve"> ploch </w:t>
      </w:r>
      <w:r w:rsidR="009D1061">
        <w:t xml:space="preserve">změn </w:t>
      </w:r>
      <w:r>
        <w:t xml:space="preserve">tato opatření </w:t>
      </w:r>
      <w:r w:rsidRPr="00FB6623">
        <w:t xml:space="preserve">nepodmiňují </w:t>
      </w:r>
      <w:r>
        <w:t>jejich vymezení</w:t>
      </w:r>
      <w:r w:rsidRPr="00BB7D67">
        <w:t xml:space="preserve"> </w:t>
      </w:r>
      <w:r w:rsidRPr="00FB6623">
        <w:t>v</w:t>
      </w:r>
      <w:r>
        <w:t> </w:t>
      </w:r>
      <w:r w:rsidRPr="00FB6623">
        <w:t>ÚP</w:t>
      </w:r>
      <w:r>
        <w:t>, příp. jejich realizaci v další fázi projektové přípravy. U nich byl vliv vyhodnocen jako nevýznamný, nulový (0)</w:t>
      </w:r>
      <w:r w:rsidR="009D1061">
        <w:t xml:space="preserve">. </w:t>
      </w:r>
    </w:p>
    <w:p w14:paraId="2DC48F5A" w14:textId="0F60B7FF" w:rsidR="001E20CD" w:rsidRDefault="001E20CD" w:rsidP="00A67BBB">
      <w:pPr>
        <w:pStyle w:val="Nadpis1"/>
      </w:pPr>
      <w:bookmarkStart w:id="65" w:name="_Toc138684686"/>
      <w:r w:rsidRPr="001E20CD">
        <w:lastRenderedPageBreak/>
        <w:t>Závěr posouzení z hlediska významnosti vlivu návrhu územního plánu na předmět ochrany nebo celistvost evropsky významné lokality nebo ptačí oblasti</w:t>
      </w:r>
      <w:bookmarkEnd w:id="65"/>
    </w:p>
    <w:p w14:paraId="1B293CE9" w14:textId="77777777" w:rsidR="00F42497" w:rsidRDefault="00F42497" w:rsidP="00F42497">
      <w:r>
        <w:t>Ve vztahu k území soustavy Natura 2000 je celistvost možno definovat jako udržení kvality lokality zajišťující naplňování ekologických funkcí ve vztahu k předmětům ochrany. Je to tedy schopnost ekosystémů fungovat způsobem, který je příznivý pro předměty ochrany z hlediska jejich zachování, příp. zlepšení jejich současného stavu. Celistvost je tedy zachována, pokud má lokalita vysoký potenciál umožňující zabezpečení cílů ochrany, má zachovány ekologické funkce, samočistící a obnovné vlastnosti v rámci své dynamiky. Celistvost je chápána ve vztahu k celé škále faktorů včetně krátkodobých, střednědobých a dlouhodobých vlivů.</w:t>
      </w:r>
    </w:p>
    <w:p w14:paraId="181268B3" w14:textId="77777777" w:rsidR="00F42497" w:rsidRDefault="00F42497" w:rsidP="00F42497">
      <w:r>
        <w:t xml:space="preserve">S ohledem na metodické doporučení MŽP (MŽP ČR 2007) se hodnocení zaměřilo na to, zda změna ÚP </w:t>
      </w:r>
      <w:r w:rsidRPr="00732266">
        <w:t>Z 3827/0</w:t>
      </w:r>
      <w:r>
        <w:t>0:</w:t>
      </w:r>
    </w:p>
    <w:p w14:paraId="15475B65" w14:textId="77777777" w:rsidR="00F42497" w:rsidRDefault="00F42497" w:rsidP="00F42497">
      <w:pPr>
        <w:pStyle w:val="Odstavecseseznamem"/>
        <w:numPr>
          <w:ilvl w:val="0"/>
          <w:numId w:val="34"/>
        </w:numPr>
        <w:ind w:left="714" w:hanging="357"/>
      </w:pPr>
      <w:r>
        <w:t>Způsobuje změny důležitých ekologických funkcí;</w:t>
      </w:r>
    </w:p>
    <w:p w14:paraId="6D89E64A" w14:textId="77777777" w:rsidR="00F42497" w:rsidRDefault="00F42497" w:rsidP="00F42497">
      <w:pPr>
        <w:pStyle w:val="Odstavecseseznamem"/>
        <w:numPr>
          <w:ilvl w:val="0"/>
          <w:numId w:val="34"/>
        </w:numPr>
        <w:spacing w:before="60"/>
        <w:ind w:left="714" w:hanging="357"/>
        <w:contextualSpacing w:val="0"/>
      </w:pPr>
      <w:r>
        <w:t>Významně redukuje plochy výskytu typů stanovišť (a to i těch méně kvalitních v rámci EVL) nebo životaschopnost populací druhů v dané lokalitě, jež jsou předmětem ochrany;</w:t>
      </w:r>
    </w:p>
    <w:p w14:paraId="5E54925A" w14:textId="77777777" w:rsidR="00F42497" w:rsidRDefault="00F42497" w:rsidP="00F42497">
      <w:pPr>
        <w:pStyle w:val="Odstavecseseznamem"/>
        <w:numPr>
          <w:ilvl w:val="0"/>
          <w:numId w:val="34"/>
        </w:numPr>
        <w:spacing w:before="60"/>
        <w:ind w:left="714" w:hanging="357"/>
        <w:contextualSpacing w:val="0"/>
      </w:pPr>
      <w:r>
        <w:t>Redukuje diverzitu lokality;</w:t>
      </w:r>
    </w:p>
    <w:p w14:paraId="6D7F6F11" w14:textId="77777777" w:rsidR="00F42497" w:rsidRDefault="00F42497" w:rsidP="00F42497">
      <w:pPr>
        <w:pStyle w:val="Odstavecseseznamem"/>
        <w:numPr>
          <w:ilvl w:val="0"/>
          <w:numId w:val="34"/>
        </w:numPr>
        <w:spacing w:before="60"/>
        <w:ind w:left="714" w:hanging="357"/>
        <w:contextualSpacing w:val="0"/>
      </w:pPr>
      <w:r>
        <w:t>Vede ke fragmentaci lokality;</w:t>
      </w:r>
    </w:p>
    <w:p w14:paraId="4CD4E05A" w14:textId="77777777" w:rsidR="00F42497" w:rsidRDefault="00F42497" w:rsidP="00F42497">
      <w:pPr>
        <w:pStyle w:val="Odstavecseseznamem"/>
        <w:numPr>
          <w:ilvl w:val="0"/>
          <w:numId w:val="34"/>
        </w:numPr>
        <w:spacing w:before="60"/>
        <w:ind w:left="714" w:hanging="357"/>
        <w:contextualSpacing w:val="0"/>
      </w:pPr>
      <w:r>
        <w:t>Vede ke ztrátě nebo redukci klíčových charakteristik lokality, na nichž závisí stav předmětu ochrany;</w:t>
      </w:r>
    </w:p>
    <w:p w14:paraId="1D53BA1A" w14:textId="3684C701" w:rsidR="008F2344" w:rsidRDefault="00F42497" w:rsidP="008F2344">
      <w:pPr>
        <w:pStyle w:val="Odstavecseseznamem"/>
        <w:numPr>
          <w:ilvl w:val="0"/>
          <w:numId w:val="34"/>
        </w:numPr>
        <w:spacing w:before="60"/>
        <w:ind w:left="714" w:hanging="357"/>
        <w:contextualSpacing w:val="0"/>
      </w:pPr>
      <w:r>
        <w:t>Narušuje naplňování cílů ochrany lokality.</w:t>
      </w:r>
    </w:p>
    <w:p w14:paraId="55EF3D52" w14:textId="63899342" w:rsidR="00C43C82" w:rsidRDefault="008F2344" w:rsidP="00BA4C4C">
      <w:bookmarkStart w:id="66" w:name="_Hlk138756956"/>
      <w:r>
        <w:t xml:space="preserve">Předmětná změna Z </w:t>
      </w:r>
      <w:r w:rsidRPr="00732266">
        <w:t>3827/0</w:t>
      </w:r>
      <w:r>
        <w:t xml:space="preserve">0 žádný z těchto výše jmenovaných negativních jevů/vlivů nenaplňuje/negeneruje. </w:t>
      </w:r>
      <w:bookmarkStart w:id="67" w:name="_Hlk138759579"/>
      <w:r w:rsidR="00BA4C4C">
        <w:t xml:space="preserve">Předmětná EVL sice je zahrnuta do řešeného území Z </w:t>
      </w:r>
      <w:r w:rsidR="00BA4C4C" w:rsidRPr="00732266">
        <w:t>3827/0</w:t>
      </w:r>
      <w:r w:rsidR="00BA4C4C">
        <w:t>0, nicméně navržené plochy změn jsou vymezeny tak, že do území EVL prakticky nezasahují. Naopak linie okraje zástavby je navržena v</w:t>
      </w:r>
      <w:r w:rsidR="0099761D">
        <w:t> </w:t>
      </w:r>
      <w:r w:rsidR="00BA4C4C">
        <w:t>oblouku</w:t>
      </w:r>
      <w:r w:rsidR="0099761D">
        <w:t>,</w:t>
      </w:r>
      <w:r w:rsidR="00BA4C4C">
        <w:t xml:space="preserve"> co nejdál od hrany svahu, s návrhem vymezením ploch zeleně městské a krajinné (ZMK)</w:t>
      </w:r>
      <w:r w:rsidR="00582060">
        <w:t xml:space="preserve"> podél jižního obvodu rozvojového území</w:t>
      </w:r>
      <w:r w:rsidR="00BA4C4C">
        <w:t xml:space="preserve">. </w:t>
      </w:r>
      <w:r w:rsidR="00582060">
        <w:t>Ř</w:t>
      </w:r>
      <w:r w:rsidR="00BA4C4C">
        <w:t xml:space="preserve">ešením podél jižní hranice tohoto rozvojového území současně bude prostorově posílen </w:t>
      </w:r>
      <w:r w:rsidR="00BA4C4C">
        <w:rPr>
          <w:lang w:eastAsia="cs-CZ"/>
        </w:rPr>
        <w:t>pás ploch městské krajinné zeleně, jejichž část bude změnou ještě více začleněna do skladebných částí ÚSES, kde dojde k úpravám jejich současného vymezení, vč. zahrnutí jihozápadní části EVL do ÚSES.</w:t>
      </w:r>
      <w:r w:rsidR="00BA4C4C">
        <w:t xml:space="preserve"> S</w:t>
      </w:r>
      <w:r w:rsidR="006A43A6">
        <w:t xml:space="preserve">oučasně lze konstatovat, že ani soubor uvažovaných nepřímých vlivů plynoucích z realizace těchto návrhových ploch, </w:t>
      </w:r>
      <w:r w:rsidR="006A43A6" w:rsidRPr="00BA4C4C">
        <w:rPr>
          <w:b/>
          <w:bCs/>
        </w:rPr>
        <w:t>nemají potenciál narušit celistvost předmětné EVL.</w:t>
      </w:r>
    </w:p>
    <w:bookmarkEnd w:id="67"/>
    <w:p w14:paraId="4F20F399" w14:textId="79241571" w:rsidR="008F2344" w:rsidRDefault="008B12AB" w:rsidP="00BA4C4C">
      <w:pPr>
        <w:spacing w:before="60"/>
      </w:pPr>
      <w:r>
        <w:t>Nutno ovšem dodat, že o</w:t>
      </w:r>
      <w:r w:rsidR="00D77175">
        <w:t>tázka celistvost</w:t>
      </w:r>
      <w:r w:rsidR="00BA4C4C">
        <w:t>i jako komplexního faktoru a předpokladu, zajišťujícího naplňování ekologických funkcí</w:t>
      </w:r>
      <w:r>
        <w:t>,</w:t>
      </w:r>
      <w:r w:rsidR="00D77175">
        <w:t xml:space="preserve"> </w:t>
      </w:r>
      <w:r w:rsidR="00C43C82">
        <w:t xml:space="preserve">je u této EVL </w:t>
      </w:r>
      <w:r w:rsidR="00D77175">
        <w:t xml:space="preserve">z pohledu jejího disjunktního charakteru </w:t>
      </w:r>
      <w:r w:rsidR="00C43C82">
        <w:t xml:space="preserve">poněkud </w:t>
      </w:r>
      <w:r w:rsidR="00BA4C4C">
        <w:t>sporná</w:t>
      </w:r>
      <w:r w:rsidR="00C43C82">
        <w:t>, neboť</w:t>
      </w:r>
      <w:r w:rsidR="00BA4C4C">
        <w:t xml:space="preserve"> diskontinuita zde chráněných přírodních stanovišť a na ně vázaných druhů a jejich populací, je tu přirozeným jevem</w:t>
      </w:r>
      <w:r w:rsidR="0099761D">
        <w:t>,</w:t>
      </w:r>
      <w:r w:rsidR="00BA4C4C">
        <w:t xml:space="preserve"> resp. faktorem</w:t>
      </w:r>
      <w:r w:rsidR="00D77175">
        <w:t>.</w:t>
      </w:r>
    </w:p>
    <w:p w14:paraId="0AC9A3C4" w14:textId="4EF62DD3" w:rsidR="00F42497" w:rsidRDefault="00F42497" w:rsidP="00F42497">
      <w:r w:rsidRPr="004D061F">
        <w:rPr>
          <w:b/>
        </w:rPr>
        <w:t>Lze tedy konstatovat, že žádná z</w:t>
      </w:r>
      <w:r>
        <w:rPr>
          <w:b/>
        </w:rPr>
        <w:t> rozvojových/návrhových ploch či dalších aktivit,</w:t>
      </w:r>
      <w:r w:rsidRPr="004D061F">
        <w:rPr>
          <w:b/>
        </w:rPr>
        <w:t xml:space="preserve"> nemá potenciál narušit celistvost hodnocen</w:t>
      </w:r>
      <w:r>
        <w:rPr>
          <w:b/>
        </w:rPr>
        <w:t>é</w:t>
      </w:r>
      <w:r w:rsidRPr="004D061F">
        <w:rPr>
          <w:b/>
        </w:rPr>
        <w:t xml:space="preserve"> EVL</w:t>
      </w:r>
      <w:r w:rsidRPr="00F07AFF">
        <w:t xml:space="preserve"> </w:t>
      </w:r>
      <w:r w:rsidRPr="00F07AFF">
        <w:rPr>
          <w:b/>
          <w:bCs/>
        </w:rPr>
        <w:t>Kaňon Vltavy u Sedlce</w:t>
      </w:r>
      <w:r w:rsidRPr="004D061F">
        <w:rPr>
          <w:b/>
        </w:rPr>
        <w:t xml:space="preserve">. Vliv </w:t>
      </w:r>
      <w:r w:rsidR="00BA4C4C">
        <w:rPr>
          <w:b/>
        </w:rPr>
        <w:t>změny ÚP</w:t>
      </w:r>
      <w:r w:rsidRPr="004D061F">
        <w:rPr>
          <w:b/>
        </w:rPr>
        <w:t xml:space="preserve"> z hlediska potenciálního rizika narušení celistvosti </w:t>
      </w:r>
      <w:r w:rsidR="00BA4C4C">
        <w:rPr>
          <w:b/>
        </w:rPr>
        <w:t xml:space="preserve">tak </w:t>
      </w:r>
      <w:r w:rsidRPr="004D061F">
        <w:rPr>
          <w:b/>
        </w:rPr>
        <w:t>lze vyhodnotit jako nulový</w:t>
      </w:r>
      <w:r>
        <w:rPr>
          <w:b/>
        </w:rPr>
        <w:t xml:space="preserve"> (0)</w:t>
      </w:r>
      <w:r w:rsidRPr="004D061F">
        <w:rPr>
          <w:b/>
        </w:rPr>
        <w:t>.</w:t>
      </w:r>
    </w:p>
    <w:bookmarkEnd w:id="66"/>
    <w:p w14:paraId="61BB8551" w14:textId="0E60304A" w:rsidR="00951BDE" w:rsidRDefault="00951BDE" w:rsidP="00951BDE"/>
    <w:p w14:paraId="09394540" w14:textId="73DB0E48" w:rsidR="00E3757B" w:rsidRPr="00464856" w:rsidRDefault="00E3757B" w:rsidP="00E3757B">
      <w:pPr>
        <w:rPr>
          <w:rFonts w:ascii="Arial" w:eastAsia="Times New Roman" w:hAnsi="Arial" w:cs="Times New Roman"/>
          <w:szCs w:val="20"/>
          <w:lang w:eastAsia="cs-CZ"/>
        </w:rPr>
      </w:pPr>
    </w:p>
    <w:p w14:paraId="752258A7" w14:textId="0A1D5A13" w:rsidR="00E3757B" w:rsidRPr="00464856" w:rsidRDefault="00E3757B" w:rsidP="00E3757B">
      <w:pPr>
        <w:rPr>
          <w:rFonts w:ascii="Arial" w:eastAsia="Times New Roman" w:hAnsi="Arial" w:cs="Times New Roman"/>
          <w:szCs w:val="20"/>
          <w:lang w:eastAsia="cs-CZ"/>
        </w:rPr>
      </w:pPr>
    </w:p>
    <w:p w14:paraId="41AFE58B" w14:textId="7F82B6FC" w:rsidR="00E3757B" w:rsidRPr="00464856" w:rsidRDefault="00E3757B" w:rsidP="00E3757B">
      <w:pPr>
        <w:rPr>
          <w:rFonts w:ascii="Arial" w:eastAsia="Times New Roman" w:hAnsi="Arial" w:cs="Times New Roman"/>
          <w:szCs w:val="20"/>
          <w:lang w:eastAsia="cs-CZ"/>
        </w:rPr>
      </w:pPr>
    </w:p>
    <w:p w14:paraId="15882A2D" w14:textId="23C6B027" w:rsidR="00245E0C" w:rsidRDefault="00245E0C" w:rsidP="00E8636A">
      <w:pPr>
        <w:rPr>
          <w:lang w:eastAsia="cs-CZ"/>
        </w:rPr>
      </w:pPr>
    </w:p>
    <w:p w14:paraId="18609DAA" w14:textId="4D8D3FE6" w:rsidR="00245E0C" w:rsidRDefault="00245E0C" w:rsidP="00E8636A">
      <w:pPr>
        <w:rPr>
          <w:lang w:eastAsia="cs-CZ"/>
        </w:rPr>
      </w:pPr>
    </w:p>
    <w:p w14:paraId="3ED93CC9" w14:textId="2EFDC9E1" w:rsidR="00245E0C" w:rsidRDefault="00245E0C" w:rsidP="00E8636A">
      <w:pPr>
        <w:rPr>
          <w:lang w:eastAsia="cs-CZ"/>
        </w:rPr>
      </w:pPr>
    </w:p>
    <w:p w14:paraId="7381419B" w14:textId="1B858D23" w:rsidR="00A61CBA" w:rsidRDefault="001E20CD" w:rsidP="00A67BBB">
      <w:pPr>
        <w:pStyle w:val="Nadpis1"/>
      </w:pPr>
      <w:bookmarkStart w:id="68" w:name="_Toc138684687"/>
      <w:r w:rsidRPr="001E20CD">
        <w:lastRenderedPageBreak/>
        <w:t>Rámcové zhodnocení možností případných kompenzačních opatření, je-li vliv územního plánu hodnocen jako významně negativní</w:t>
      </w:r>
      <w:bookmarkEnd w:id="68"/>
    </w:p>
    <w:p w14:paraId="20AFEF3E" w14:textId="0705C60F" w:rsidR="001E20CD" w:rsidRDefault="001E20CD" w:rsidP="001E20CD">
      <w:pPr>
        <w:spacing w:before="240"/>
        <w:rPr>
          <w:lang w:eastAsia="cs-CZ"/>
        </w:rPr>
      </w:pPr>
      <w:r w:rsidRPr="00951A89">
        <w:t>Žádná část hodnoceného územního plánu</w:t>
      </w:r>
      <w:r>
        <w:t>, resp. jeho dílčí úkoly</w:t>
      </w:r>
      <w:r w:rsidRPr="00951A89">
        <w:t xml:space="preserve"> nebyl</w:t>
      </w:r>
      <w:r>
        <w:t>y</w:t>
      </w:r>
      <w:r w:rsidRPr="00951A89">
        <w:t xml:space="preserve"> </w:t>
      </w:r>
      <w:r>
        <w:t>vy</w:t>
      </w:r>
      <w:r w:rsidRPr="00951A89">
        <w:t>hodnocen</w:t>
      </w:r>
      <w:r>
        <w:t>y</w:t>
      </w:r>
      <w:r w:rsidRPr="00951A89">
        <w:t xml:space="preserve"> jako významně negativní. Z tohoto důvodu nejsou kompenzační opatření navrhována.</w:t>
      </w:r>
    </w:p>
    <w:p w14:paraId="14791CFE" w14:textId="77777777" w:rsidR="001E20CD" w:rsidRDefault="001E20CD" w:rsidP="001E20CD">
      <w:pPr>
        <w:rPr>
          <w:lang w:eastAsia="cs-CZ"/>
        </w:rPr>
      </w:pPr>
    </w:p>
    <w:p w14:paraId="36CFD7CA" w14:textId="77777777" w:rsidR="001E20CD" w:rsidRDefault="001E20CD" w:rsidP="001E20CD">
      <w:pPr>
        <w:rPr>
          <w:lang w:eastAsia="cs-CZ"/>
        </w:rPr>
      </w:pPr>
    </w:p>
    <w:p w14:paraId="4E6BAC4A" w14:textId="77777777" w:rsidR="00B3693A" w:rsidRDefault="00B3693A" w:rsidP="001E20CD">
      <w:pPr>
        <w:rPr>
          <w:lang w:eastAsia="cs-CZ"/>
        </w:rPr>
      </w:pPr>
    </w:p>
    <w:p w14:paraId="5B291377" w14:textId="77777777" w:rsidR="00B3693A" w:rsidRDefault="00B3693A" w:rsidP="001E20CD">
      <w:pPr>
        <w:rPr>
          <w:lang w:eastAsia="cs-CZ"/>
        </w:rPr>
      </w:pPr>
    </w:p>
    <w:p w14:paraId="02DAC3DC" w14:textId="77777777" w:rsidR="001E20CD" w:rsidRDefault="001E20CD" w:rsidP="001E20CD">
      <w:pPr>
        <w:rPr>
          <w:lang w:eastAsia="cs-CZ"/>
        </w:rPr>
      </w:pPr>
    </w:p>
    <w:p w14:paraId="7E5DABD8" w14:textId="00B34409" w:rsidR="001E20CD" w:rsidRDefault="001E20CD" w:rsidP="001E20CD">
      <w:pPr>
        <w:rPr>
          <w:rFonts w:ascii="Arial" w:eastAsia="Times New Roman" w:hAnsi="Arial" w:cs="Times New Roman"/>
          <w:szCs w:val="20"/>
          <w:lang w:eastAsia="cs-CZ"/>
        </w:rPr>
      </w:pPr>
      <w:r w:rsidRPr="00464856">
        <w:rPr>
          <w:rFonts w:ascii="Arial" w:eastAsia="Times New Roman" w:hAnsi="Arial" w:cs="Times New Roman"/>
          <w:szCs w:val="20"/>
          <w:lang w:eastAsia="cs-CZ"/>
        </w:rPr>
        <w:t xml:space="preserve">V Brně, dne </w:t>
      </w:r>
      <w:r w:rsidR="00A67BBB">
        <w:rPr>
          <w:rFonts w:ascii="Arial" w:eastAsia="Times New Roman" w:hAnsi="Arial" w:cs="Times New Roman"/>
          <w:szCs w:val="20"/>
          <w:lang w:eastAsia="cs-CZ"/>
        </w:rPr>
        <w:t>7</w:t>
      </w:r>
      <w:r w:rsidRPr="00464856">
        <w:rPr>
          <w:rFonts w:ascii="Arial" w:eastAsia="Times New Roman" w:hAnsi="Arial" w:cs="Times New Roman"/>
          <w:szCs w:val="20"/>
          <w:lang w:eastAsia="cs-CZ"/>
        </w:rPr>
        <w:t>.</w:t>
      </w:r>
      <w:r>
        <w:rPr>
          <w:rFonts w:ascii="Arial" w:eastAsia="Times New Roman" w:hAnsi="Arial" w:cs="Times New Roman"/>
          <w:szCs w:val="20"/>
          <w:lang w:eastAsia="cs-CZ"/>
        </w:rPr>
        <w:t xml:space="preserve"> </w:t>
      </w:r>
      <w:r w:rsidR="00A67BBB">
        <w:rPr>
          <w:rFonts w:ascii="Arial" w:eastAsia="Times New Roman" w:hAnsi="Arial" w:cs="Times New Roman"/>
          <w:szCs w:val="20"/>
          <w:lang w:eastAsia="cs-CZ"/>
        </w:rPr>
        <w:t>8</w:t>
      </w:r>
      <w:r w:rsidRPr="00464856">
        <w:rPr>
          <w:rFonts w:ascii="Arial" w:eastAsia="Times New Roman" w:hAnsi="Arial" w:cs="Times New Roman"/>
          <w:szCs w:val="20"/>
          <w:lang w:eastAsia="cs-CZ"/>
        </w:rPr>
        <w:t>. 20</w:t>
      </w:r>
      <w:r>
        <w:rPr>
          <w:rFonts w:ascii="Arial" w:eastAsia="Times New Roman" w:hAnsi="Arial" w:cs="Times New Roman"/>
          <w:szCs w:val="20"/>
          <w:lang w:eastAsia="cs-CZ"/>
        </w:rPr>
        <w:t>23</w:t>
      </w:r>
      <w:r w:rsidRPr="00464856">
        <w:rPr>
          <w:rFonts w:ascii="Arial" w:eastAsia="Times New Roman" w:hAnsi="Arial" w:cs="Times New Roman"/>
          <w:szCs w:val="20"/>
          <w:lang w:eastAsia="cs-CZ"/>
        </w:rPr>
        <w:tab/>
      </w:r>
      <w:r w:rsidRPr="00464856">
        <w:rPr>
          <w:rFonts w:ascii="Arial" w:eastAsia="Times New Roman" w:hAnsi="Arial" w:cs="Times New Roman"/>
          <w:szCs w:val="20"/>
          <w:lang w:eastAsia="cs-CZ"/>
        </w:rPr>
        <w:tab/>
      </w:r>
      <w:r w:rsidRPr="00464856">
        <w:rPr>
          <w:rFonts w:ascii="Arial" w:eastAsia="Times New Roman" w:hAnsi="Arial" w:cs="Times New Roman"/>
          <w:szCs w:val="20"/>
          <w:lang w:eastAsia="cs-CZ"/>
        </w:rPr>
        <w:tab/>
      </w:r>
      <w:r w:rsidRPr="00464856">
        <w:rPr>
          <w:rFonts w:ascii="Arial" w:eastAsia="Times New Roman" w:hAnsi="Arial" w:cs="Times New Roman"/>
          <w:szCs w:val="20"/>
          <w:lang w:eastAsia="cs-CZ"/>
        </w:rPr>
        <w:tab/>
      </w:r>
      <w:r w:rsidRPr="00464856">
        <w:rPr>
          <w:rFonts w:ascii="Arial" w:eastAsia="Times New Roman" w:hAnsi="Arial" w:cs="Times New Roman"/>
          <w:szCs w:val="20"/>
          <w:lang w:eastAsia="cs-CZ"/>
        </w:rPr>
        <w:tab/>
      </w:r>
      <w:r w:rsidRPr="00464856">
        <w:rPr>
          <w:rFonts w:ascii="Arial" w:eastAsia="Times New Roman" w:hAnsi="Arial" w:cs="Times New Roman"/>
          <w:szCs w:val="20"/>
          <w:lang w:eastAsia="cs-CZ"/>
        </w:rPr>
        <w:tab/>
      </w:r>
      <w:r>
        <w:rPr>
          <w:rFonts w:ascii="Arial" w:eastAsia="Times New Roman" w:hAnsi="Arial" w:cs="Times New Roman"/>
          <w:szCs w:val="20"/>
          <w:lang w:eastAsia="cs-CZ"/>
        </w:rPr>
        <w:t xml:space="preserve">               Ing. </w:t>
      </w:r>
      <w:r w:rsidRPr="00464856">
        <w:rPr>
          <w:rFonts w:ascii="Arial" w:eastAsia="Times New Roman" w:hAnsi="Arial" w:cs="Times New Roman"/>
          <w:szCs w:val="20"/>
          <w:lang w:eastAsia="cs-CZ"/>
        </w:rPr>
        <w:t>Pavel Koláček</w:t>
      </w:r>
      <w:r>
        <w:rPr>
          <w:rFonts w:ascii="Arial" w:eastAsia="Times New Roman" w:hAnsi="Arial" w:cs="Times New Roman"/>
          <w:szCs w:val="20"/>
          <w:lang w:eastAsia="cs-CZ"/>
        </w:rPr>
        <w:t>, Ph.D.</w:t>
      </w:r>
    </w:p>
    <w:p w14:paraId="0CCEBF45" w14:textId="77777777" w:rsidR="001E20CD" w:rsidRPr="001E20CD" w:rsidRDefault="001E20CD" w:rsidP="001E20CD">
      <w:pPr>
        <w:rPr>
          <w:lang w:eastAsia="cs-CZ"/>
        </w:rPr>
      </w:pPr>
    </w:p>
    <w:p w14:paraId="40C45701" w14:textId="32A7B9FA" w:rsidR="00A61CBA" w:rsidRDefault="004B782A" w:rsidP="00A67BBB">
      <w:pPr>
        <w:pStyle w:val="Nadpis1"/>
      </w:pPr>
      <w:bookmarkStart w:id="69" w:name="_Toc138684688"/>
      <w:r w:rsidRPr="00A67BBB">
        <w:lastRenderedPageBreak/>
        <w:t>Přílohy</w:t>
      </w:r>
      <w:bookmarkEnd w:id="69"/>
    </w:p>
    <w:p w14:paraId="20E1505F" w14:textId="7A56C236" w:rsidR="001E20CD" w:rsidRDefault="001E20CD" w:rsidP="001E20CD">
      <w:pPr>
        <w:rPr>
          <w:rFonts w:cs="Tahoma"/>
        </w:rPr>
      </w:pPr>
      <w:r>
        <w:t>Příloha 1</w:t>
      </w:r>
      <w:r>
        <w:tab/>
      </w:r>
      <w:r>
        <w:tab/>
      </w:r>
      <w:r w:rsidR="00BA0716">
        <w:rPr>
          <w:rFonts w:cs="Tahoma"/>
        </w:rPr>
        <w:t>Fotodokumentace</w:t>
      </w:r>
    </w:p>
    <w:p w14:paraId="7ED5230D" w14:textId="6D658DD9" w:rsidR="001E20CD" w:rsidRDefault="001E20CD" w:rsidP="001E20CD">
      <w:pPr>
        <w:spacing w:before="60"/>
        <w:ind w:left="1418" w:hanging="1418"/>
      </w:pPr>
      <w:r>
        <w:t>Příloha 2</w:t>
      </w:r>
      <w:r>
        <w:tab/>
      </w:r>
      <w:r>
        <w:tab/>
      </w:r>
      <w:r w:rsidR="00BA0716" w:rsidRPr="00626010">
        <w:rPr>
          <w:rFonts w:cs="Tahoma"/>
        </w:rPr>
        <w:t>Stanovisk</w:t>
      </w:r>
      <w:r w:rsidR="00BA0716">
        <w:rPr>
          <w:rFonts w:cs="Tahoma"/>
        </w:rPr>
        <w:t>o Magistrátu hl. m. Prahy</w:t>
      </w:r>
    </w:p>
    <w:p w14:paraId="51AEA20F" w14:textId="3EE7305B" w:rsidR="001E20CD" w:rsidRDefault="001E20CD" w:rsidP="001E20CD">
      <w:pPr>
        <w:spacing w:before="60"/>
      </w:pPr>
      <w:r>
        <w:t>Příloha 3</w:t>
      </w:r>
      <w:r>
        <w:tab/>
      </w:r>
      <w:r>
        <w:tab/>
      </w:r>
      <w:r w:rsidRPr="00495211">
        <w:t>Autorizační osvědčení zpracovatele</w:t>
      </w:r>
    </w:p>
    <w:p w14:paraId="495E50CF" w14:textId="77777777" w:rsidR="00671197" w:rsidRDefault="00671197" w:rsidP="001E20CD">
      <w:pPr>
        <w:spacing w:before="60"/>
      </w:pPr>
    </w:p>
    <w:p w14:paraId="6A463804" w14:textId="77777777" w:rsidR="00671197" w:rsidRDefault="00671197" w:rsidP="001E20CD">
      <w:pPr>
        <w:spacing w:before="60"/>
      </w:pPr>
    </w:p>
    <w:p w14:paraId="03077A10" w14:textId="77777777" w:rsidR="00671197" w:rsidRDefault="00671197" w:rsidP="001E20CD">
      <w:pPr>
        <w:spacing w:before="60"/>
      </w:pPr>
    </w:p>
    <w:p w14:paraId="18B96D61" w14:textId="77777777" w:rsidR="00671197" w:rsidRDefault="00671197" w:rsidP="001E20CD">
      <w:pPr>
        <w:spacing w:before="60"/>
      </w:pPr>
    </w:p>
    <w:p w14:paraId="23718338" w14:textId="77777777" w:rsidR="00671197" w:rsidRDefault="00671197" w:rsidP="001E20CD">
      <w:pPr>
        <w:spacing w:before="60"/>
      </w:pPr>
    </w:p>
    <w:p w14:paraId="769A0BF8" w14:textId="77777777" w:rsidR="00671197" w:rsidRDefault="00671197" w:rsidP="001E20CD">
      <w:pPr>
        <w:spacing w:before="60"/>
      </w:pPr>
    </w:p>
    <w:p w14:paraId="7B7FA749" w14:textId="77777777" w:rsidR="00671197" w:rsidRDefault="00671197" w:rsidP="001E20CD">
      <w:pPr>
        <w:spacing w:before="60"/>
      </w:pPr>
    </w:p>
    <w:p w14:paraId="4E7E7FD9" w14:textId="77777777" w:rsidR="00671197" w:rsidRDefault="00671197" w:rsidP="001E20CD">
      <w:pPr>
        <w:spacing w:before="60"/>
      </w:pPr>
    </w:p>
    <w:p w14:paraId="7DBE68BD" w14:textId="77777777" w:rsidR="00671197" w:rsidRDefault="00671197" w:rsidP="001E20CD">
      <w:pPr>
        <w:spacing w:before="60"/>
      </w:pPr>
    </w:p>
    <w:p w14:paraId="7EC7377F" w14:textId="77777777" w:rsidR="00671197" w:rsidRDefault="00671197" w:rsidP="001E20CD">
      <w:pPr>
        <w:spacing w:before="60"/>
      </w:pPr>
    </w:p>
    <w:p w14:paraId="5DF4D225" w14:textId="77777777" w:rsidR="00671197" w:rsidRDefault="00671197" w:rsidP="001E20CD">
      <w:pPr>
        <w:spacing w:before="60"/>
      </w:pPr>
    </w:p>
    <w:p w14:paraId="63179480" w14:textId="77777777" w:rsidR="00671197" w:rsidRDefault="00671197" w:rsidP="001E20CD">
      <w:pPr>
        <w:spacing w:before="60"/>
      </w:pPr>
    </w:p>
    <w:p w14:paraId="5BD03374" w14:textId="77777777" w:rsidR="00671197" w:rsidRDefault="00671197" w:rsidP="001E20CD">
      <w:pPr>
        <w:spacing w:before="60"/>
      </w:pPr>
    </w:p>
    <w:p w14:paraId="4C64F977" w14:textId="77777777" w:rsidR="00671197" w:rsidRDefault="00671197" w:rsidP="001E20CD">
      <w:pPr>
        <w:spacing w:before="60"/>
      </w:pPr>
    </w:p>
    <w:p w14:paraId="52796AA2" w14:textId="77777777" w:rsidR="00671197" w:rsidRDefault="00671197" w:rsidP="001E20CD">
      <w:pPr>
        <w:spacing w:before="60"/>
      </w:pPr>
    </w:p>
    <w:p w14:paraId="734DE53D" w14:textId="77777777" w:rsidR="00671197" w:rsidRDefault="00671197" w:rsidP="001E20CD">
      <w:pPr>
        <w:spacing w:before="60"/>
      </w:pPr>
    </w:p>
    <w:p w14:paraId="20AF02D9" w14:textId="77777777" w:rsidR="00671197" w:rsidRDefault="00671197" w:rsidP="001E20CD">
      <w:pPr>
        <w:spacing w:before="60"/>
      </w:pPr>
    </w:p>
    <w:p w14:paraId="0E819DD0" w14:textId="77777777" w:rsidR="00671197" w:rsidRDefault="00671197" w:rsidP="001E20CD">
      <w:pPr>
        <w:spacing w:before="60"/>
      </w:pPr>
    </w:p>
    <w:p w14:paraId="34415F41" w14:textId="77777777" w:rsidR="00671197" w:rsidRDefault="00671197" w:rsidP="001E20CD">
      <w:pPr>
        <w:spacing w:before="60"/>
      </w:pPr>
    </w:p>
    <w:p w14:paraId="77CC2A77" w14:textId="77777777" w:rsidR="00671197" w:rsidRDefault="00671197" w:rsidP="001E20CD">
      <w:pPr>
        <w:spacing w:before="60"/>
      </w:pPr>
    </w:p>
    <w:p w14:paraId="286918A5" w14:textId="77777777" w:rsidR="00671197" w:rsidRDefault="00671197" w:rsidP="001E20CD">
      <w:pPr>
        <w:spacing w:before="60"/>
      </w:pPr>
    </w:p>
    <w:p w14:paraId="3FD18386" w14:textId="77777777" w:rsidR="00671197" w:rsidRDefault="00671197" w:rsidP="001E20CD">
      <w:pPr>
        <w:spacing w:before="60"/>
      </w:pPr>
    </w:p>
    <w:p w14:paraId="6184FB43" w14:textId="77777777" w:rsidR="00671197" w:rsidRDefault="00671197" w:rsidP="001E20CD">
      <w:pPr>
        <w:spacing w:before="60"/>
      </w:pPr>
    </w:p>
    <w:p w14:paraId="5B9E6143" w14:textId="77777777" w:rsidR="00671197" w:rsidRDefault="00671197" w:rsidP="001E20CD">
      <w:pPr>
        <w:spacing w:before="60"/>
      </w:pPr>
    </w:p>
    <w:p w14:paraId="156A256B" w14:textId="77777777" w:rsidR="00671197" w:rsidRDefault="00671197" w:rsidP="001E20CD">
      <w:pPr>
        <w:spacing w:before="60"/>
      </w:pPr>
    </w:p>
    <w:p w14:paraId="0353A767" w14:textId="77777777" w:rsidR="00671197" w:rsidRDefault="00671197" w:rsidP="001E20CD">
      <w:pPr>
        <w:spacing w:before="60"/>
      </w:pPr>
    </w:p>
    <w:p w14:paraId="17CEAE7E" w14:textId="77777777" w:rsidR="00671197" w:rsidRDefault="00671197" w:rsidP="001E20CD">
      <w:pPr>
        <w:spacing w:before="60"/>
      </w:pPr>
    </w:p>
    <w:p w14:paraId="3FBD842C" w14:textId="77777777" w:rsidR="00671197" w:rsidRDefault="00671197" w:rsidP="001E20CD">
      <w:pPr>
        <w:spacing w:before="60"/>
      </w:pPr>
    </w:p>
    <w:p w14:paraId="458B299A" w14:textId="77777777" w:rsidR="00671197" w:rsidRDefault="00671197" w:rsidP="001E20CD">
      <w:pPr>
        <w:spacing w:before="60"/>
      </w:pPr>
    </w:p>
    <w:p w14:paraId="3A2503BF" w14:textId="77777777" w:rsidR="00671197" w:rsidRDefault="00671197" w:rsidP="001E20CD">
      <w:pPr>
        <w:spacing w:before="60"/>
      </w:pPr>
    </w:p>
    <w:p w14:paraId="558E7355" w14:textId="77777777" w:rsidR="00671197" w:rsidRDefault="00671197" w:rsidP="001E20CD">
      <w:pPr>
        <w:spacing w:before="60"/>
      </w:pPr>
    </w:p>
    <w:p w14:paraId="64CD69A2" w14:textId="77777777" w:rsidR="00671197" w:rsidRDefault="00671197" w:rsidP="001E20CD">
      <w:pPr>
        <w:spacing w:before="60"/>
      </w:pPr>
    </w:p>
    <w:p w14:paraId="21973647" w14:textId="77777777" w:rsidR="00671197" w:rsidRDefault="00671197" w:rsidP="001E20CD">
      <w:pPr>
        <w:spacing w:before="60"/>
      </w:pPr>
    </w:p>
    <w:p w14:paraId="3B20AF8B" w14:textId="77777777" w:rsidR="00671197" w:rsidRDefault="00671197" w:rsidP="001E20CD">
      <w:pPr>
        <w:spacing w:before="60"/>
      </w:pPr>
    </w:p>
    <w:p w14:paraId="1300E932" w14:textId="77777777" w:rsidR="00671197" w:rsidRDefault="00671197" w:rsidP="001E20CD">
      <w:pPr>
        <w:spacing w:before="60"/>
      </w:pPr>
    </w:p>
    <w:p w14:paraId="61600D86" w14:textId="77777777" w:rsidR="00671197" w:rsidRDefault="00671197" w:rsidP="001E20CD">
      <w:pPr>
        <w:spacing w:before="60"/>
      </w:pPr>
    </w:p>
    <w:p w14:paraId="6A182EDE" w14:textId="77777777" w:rsidR="00671197" w:rsidRDefault="00671197" w:rsidP="001E20CD">
      <w:pPr>
        <w:spacing w:before="60"/>
      </w:pPr>
    </w:p>
    <w:p w14:paraId="4D7D031D" w14:textId="77777777" w:rsidR="00671197" w:rsidRDefault="00671197" w:rsidP="001E20CD">
      <w:pPr>
        <w:spacing w:before="60"/>
      </w:pPr>
    </w:p>
    <w:p w14:paraId="5F5DDFF0" w14:textId="77777777" w:rsidR="00671197" w:rsidRDefault="00671197" w:rsidP="001E20CD">
      <w:pPr>
        <w:spacing w:before="60"/>
      </w:pPr>
    </w:p>
    <w:p w14:paraId="4E48B29F" w14:textId="77777777" w:rsidR="00671197" w:rsidRDefault="00671197" w:rsidP="001E20CD">
      <w:pPr>
        <w:spacing w:before="60"/>
      </w:pPr>
    </w:p>
    <w:p w14:paraId="0A9BBBCD" w14:textId="77777777" w:rsidR="00BA0716" w:rsidRDefault="00BA0716" w:rsidP="001E20CD">
      <w:pPr>
        <w:spacing w:before="60"/>
      </w:pPr>
    </w:p>
    <w:p w14:paraId="3E78AA96" w14:textId="77777777" w:rsidR="00BA0716" w:rsidRDefault="00BA0716" w:rsidP="001E20CD">
      <w:pPr>
        <w:spacing w:before="60"/>
      </w:pPr>
    </w:p>
    <w:p w14:paraId="2EC5FF9F" w14:textId="77777777" w:rsidR="00BA0716" w:rsidRDefault="00BA0716" w:rsidP="001E20CD">
      <w:pPr>
        <w:spacing w:before="60"/>
      </w:pPr>
    </w:p>
    <w:p w14:paraId="0C87678A" w14:textId="77777777" w:rsidR="00BA0716" w:rsidRDefault="00BA0716" w:rsidP="001E20CD">
      <w:pPr>
        <w:spacing w:before="60"/>
      </w:pPr>
    </w:p>
    <w:p w14:paraId="13A03058" w14:textId="0E55CFF7" w:rsidR="00BA0716" w:rsidRPr="00D57579" w:rsidRDefault="00D57579" w:rsidP="00D57579">
      <w:pPr>
        <w:spacing w:after="60"/>
        <w:rPr>
          <w:i/>
          <w:iCs/>
        </w:rPr>
      </w:pPr>
      <w:r w:rsidRPr="00D57579">
        <w:rPr>
          <w:rFonts w:cs="Tahoma"/>
          <w:i/>
          <w:iCs/>
        </w:rPr>
        <w:t>Fotodokumentace</w:t>
      </w:r>
    </w:p>
    <w:p w14:paraId="47CEC9B0" w14:textId="5EFB25F2" w:rsidR="00BA0716" w:rsidRDefault="005E45D2" w:rsidP="001E20CD">
      <w:pPr>
        <w:spacing w:before="60"/>
      </w:pPr>
      <w:r>
        <w:rPr>
          <w:noProof/>
        </w:rPr>
        <w:lastRenderedPageBreak/>
        <w:drawing>
          <wp:inline distT="0" distB="0" distL="0" distR="0" wp14:anchorId="63EBA767" wp14:editId="6DC2F3FF">
            <wp:extent cx="6299835" cy="3106420"/>
            <wp:effectExtent l="0" t="0" r="5715" b="0"/>
            <wp:docPr id="1141453802" name="Obrázek 1" descr="Obsah obrázku venku, obloha, mrak, stro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453802" name="Obrázek 1" descr="Obsah obrázku venku, obloha, mrak, strom&#10;&#10;Popis byl vytvořen automaticky"/>
                    <pic:cNvPicPr/>
                  </pic:nvPicPr>
                  <pic:blipFill>
                    <a:blip r:embed="rId37" cstate="print">
                      <a:extLst>
                        <a:ext uri="{28A0092B-C50C-407E-A947-70E740481C1C}">
                          <a14:useLocalDpi xmlns:a14="http://schemas.microsoft.com/office/drawing/2010/main"/>
                        </a:ext>
                      </a:extLst>
                    </a:blip>
                    <a:stretch>
                      <a:fillRect/>
                    </a:stretch>
                  </pic:blipFill>
                  <pic:spPr>
                    <a:xfrm>
                      <a:off x="0" y="0"/>
                      <a:ext cx="6299835" cy="3106420"/>
                    </a:xfrm>
                    <a:prstGeom prst="rect">
                      <a:avLst/>
                    </a:prstGeom>
                  </pic:spPr>
                </pic:pic>
              </a:graphicData>
            </a:graphic>
          </wp:inline>
        </w:drawing>
      </w:r>
    </w:p>
    <w:p w14:paraId="0FBFCCBF" w14:textId="2282E2D5" w:rsidR="00D57579" w:rsidRDefault="00D57579" w:rsidP="009542E1">
      <w:pPr>
        <w:pStyle w:val="Obrnadpis"/>
      </w:pPr>
      <w:bookmarkStart w:id="70" w:name="_Toc138684701"/>
      <w:r>
        <w:t xml:space="preserve">Foto 1: </w:t>
      </w:r>
      <w:r w:rsidR="001B14F1">
        <w:t xml:space="preserve">Pohled z jihozápadního svahu EVL na </w:t>
      </w:r>
      <w:proofErr w:type="gramStart"/>
      <w:r w:rsidR="004D6BB3">
        <w:t>jih</w:t>
      </w:r>
      <w:r w:rsidR="001B14F1">
        <w:t>- vpravo</w:t>
      </w:r>
      <w:proofErr w:type="gramEnd"/>
      <w:r w:rsidR="001B14F1">
        <w:t xml:space="preserve"> dole vyústění ulice V Podbabě, vpravo nahoře návrší Baby (součást nejjižnějšího segmentu EVL Kaňon Vltavy u Sedlce (březen 2023).</w:t>
      </w:r>
      <w:bookmarkEnd w:id="70"/>
    </w:p>
    <w:p w14:paraId="42E5492E" w14:textId="20EA8FD9" w:rsidR="005E45D2" w:rsidRDefault="005E45D2" w:rsidP="005E45D2">
      <w:pPr>
        <w:rPr>
          <w:lang w:eastAsia="cs-CZ"/>
        </w:rPr>
      </w:pPr>
      <w:r>
        <w:rPr>
          <w:noProof/>
        </w:rPr>
        <w:drawing>
          <wp:inline distT="0" distB="0" distL="0" distR="0" wp14:anchorId="619D3E43" wp14:editId="78AB4810">
            <wp:extent cx="6299835" cy="3119120"/>
            <wp:effectExtent l="0" t="0" r="5715" b="5080"/>
            <wp:docPr id="704631008" name="Obrázek 1" descr="Obsah obrázku venku, příroda, svah, trá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631008" name="Obrázek 1" descr="Obsah obrázku venku, příroda, svah, tráva&#10;&#10;Popis byl vytvořen automaticky"/>
                    <pic:cNvPicPr/>
                  </pic:nvPicPr>
                  <pic:blipFill>
                    <a:blip r:embed="rId38" cstate="print">
                      <a:extLst>
                        <a:ext uri="{28A0092B-C50C-407E-A947-70E740481C1C}">
                          <a14:useLocalDpi xmlns:a14="http://schemas.microsoft.com/office/drawing/2010/main"/>
                        </a:ext>
                      </a:extLst>
                    </a:blip>
                    <a:stretch>
                      <a:fillRect/>
                    </a:stretch>
                  </pic:blipFill>
                  <pic:spPr>
                    <a:xfrm>
                      <a:off x="0" y="0"/>
                      <a:ext cx="6299835" cy="3119120"/>
                    </a:xfrm>
                    <a:prstGeom prst="rect">
                      <a:avLst/>
                    </a:prstGeom>
                  </pic:spPr>
                </pic:pic>
              </a:graphicData>
            </a:graphic>
          </wp:inline>
        </w:drawing>
      </w:r>
    </w:p>
    <w:p w14:paraId="0A1561DD" w14:textId="0EAB879B" w:rsidR="005E45D2" w:rsidRDefault="005E45D2" w:rsidP="009542E1">
      <w:pPr>
        <w:pStyle w:val="Obrnadpis"/>
      </w:pPr>
      <w:bookmarkStart w:id="71" w:name="_Toc138684702"/>
      <w:r>
        <w:t xml:space="preserve">Foto 2: Pohled z jihozápadního svahu EVL na </w:t>
      </w:r>
      <w:proofErr w:type="gramStart"/>
      <w:r>
        <w:t>jihozápad - ulice</w:t>
      </w:r>
      <w:proofErr w:type="gramEnd"/>
      <w:r>
        <w:t xml:space="preserve"> V Podbabě. Svah níže silně zarůstá křovinami, místy i zbytky ovocných dřevin</w:t>
      </w:r>
      <w:r w:rsidR="004D6BB3">
        <w:t xml:space="preserve"> (březen 2023).</w:t>
      </w:r>
      <w:bookmarkEnd w:id="71"/>
    </w:p>
    <w:p w14:paraId="24841D5A" w14:textId="77777777" w:rsidR="005E45D2" w:rsidRDefault="005E45D2" w:rsidP="005E45D2">
      <w:pPr>
        <w:rPr>
          <w:lang w:eastAsia="cs-CZ"/>
        </w:rPr>
      </w:pPr>
    </w:p>
    <w:p w14:paraId="3221F8E5" w14:textId="77777777" w:rsidR="005E45D2" w:rsidRDefault="005E45D2" w:rsidP="005E45D2">
      <w:pPr>
        <w:rPr>
          <w:lang w:eastAsia="cs-CZ"/>
        </w:rPr>
      </w:pPr>
    </w:p>
    <w:p w14:paraId="722E7468" w14:textId="77777777" w:rsidR="005E45D2" w:rsidRDefault="005E45D2" w:rsidP="005E45D2">
      <w:pPr>
        <w:rPr>
          <w:lang w:eastAsia="cs-CZ"/>
        </w:rPr>
      </w:pPr>
    </w:p>
    <w:p w14:paraId="2E96A3E7" w14:textId="77777777" w:rsidR="005E45D2" w:rsidRDefault="005E45D2" w:rsidP="005E45D2">
      <w:pPr>
        <w:rPr>
          <w:lang w:eastAsia="cs-CZ"/>
        </w:rPr>
      </w:pPr>
    </w:p>
    <w:p w14:paraId="6B78FF22" w14:textId="77777777" w:rsidR="005E45D2" w:rsidRDefault="005E45D2" w:rsidP="005E45D2">
      <w:pPr>
        <w:rPr>
          <w:lang w:eastAsia="cs-CZ"/>
        </w:rPr>
      </w:pPr>
    </w:p>
    <w:p w14:paraId="15DE9B7A" w14:textId="77777777" w:rsidR="005E45D2" w:rsidRDefault="005E45D2" w:rsidP="005E45D2">
      <w:pPr>
        <w:rPr>
          <w:lang w:eastAsia="cs-CZ"/>
        </w:rPr>
      </w:pPr>
    </w:p>
    <w:p w14:paraId="3849E141" w14:textId="77777777" w:rsidR="005E45D2" w:rsidRDefault="005E45D2" w:rsidP="005E45D2">
      <w:pPr>
        <w:rPr>
          <w:lang w:eastAsia="cs-CZ"/>
        </w:rPr>
      </w:pPr>
    </w:p>
    <w:p w14:paraId="6A2C08AE" w14:textId="77777777" w:rsidR="005E45D2" w:rsidRDefault="005E45D2" w:rsidP="005E45D2">
      <w:pPr>
        <w:rPr>
          <w:lang w:eastAsia="cs-CZ"/>
        </w:rPr>
      </w:pPr>
    </w:p>
    <w:p w14:paraId="2010D05D" w14:textId="2E30BE87" w:rsidR="00BA0716" w:rsidRDefault="005E45D2" w:rsidP="001E20CD">
      <w:pPr>
        <w:spacing w:before="60"/>
      </w:pPr>
      <w:r>
        <w:rPr>
          <w:noProof/>
        </w:rPr>
        <w:lastRenderedPageBreak/>
        <w:drawing>
          <wp:inline distT="0" distB="0" distL="0" distR="0" wp14:anchorId="1F09FA84" wp14:editId="4E76CB90">
            <wp:extent cx="6299835" cy="3175000"/>
            <wp:effectExtent l="0" t="0" r="5715" b="6350"/>
            <wp:docPr id="1028523572" name="Obrázek 1" descr="Obsah obrázku venku, pole, obloha, sva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23572" name="Obrázek 1" descr="Obsah obrázku venku, pole, obloha, svah&#10;&#10;Popis byl vytvořen automaticky"/>
                    <pic:cNvPicPr/>
                  </pic:nvPicPr>
                  <pic:blipFill>
                    <a:blip r:embed="rId39" cstate="print">
                      <a:extLst>
                        <a:ext uri="{28A0092B-C50C-407E-A947-70E740481C1C}">
                          <a14:useLocalDpi xmlns:a14="http://schemas.microsoft.com/office/drawing/2010/main"/>
                        </a:ext>
                      </a:extLst>
                    </a:blip>
                    <a:stretch>
                      <a:fillRect/>
                    </a:stretch>
                  </pic:blipFill>
                  <pic:spPr>
                    <a:xfrm>
                      <a:off x="0" y="0"/>
                      <a:ext cx="6299835" cy="3175000"/>
                    </a:xfrm>
                    <a:prstGeom prst="rect">
                      <a:avLst/>
                    </a:prstGeom>
                  </pic:spPr>
                </pic:pic>
              </a:graphicData>
            </a:graphic>
          </wp:inline>
        </w:drawing>
      </w:r>
    </w:p>
    <w:p w14:paraId="7B343C35" w14:textId="7EF3D750" w:rsidR="001B14F1" w:rsidRDefault="001B14F1" w:rsidP="009542E1">
      <w:pPr>
        <w:pStyle w:val="Obrnadpis"/>
      </w:pPr>
      <w:bookmarkStart w:id="72" w:name="_Toc138684703"/>
      <w:r>
        <w:t xml:space="preserve">Foto </w:t>
      </w:r>
      <w:r w:rsidR="004D6BB3">
        <w:t>3</w:t>
      </w:r>
      <w:r>
        <w:t>: Plató nad jihozápadním svahem nad ulicí V </w:t>
      </w:r>
      <w:proofErr w:type="gramStart"/>
      <w:r>
        <w:t xml:space="preserve">Podbabě </w:t>
      </w:r>
      <w:r w:rsidR="005E45D2">
        <w:t>-</w:t>
      </w:r>
      <w:r>
        <w:t xml:space="preserve"> trávníky</w:t>
      </w:r>
      <w:proofErr w:type="gramEnd"/>
      <w:r>
        <w:t xml:space="preserve"> jsou </w:t>
      </w:r>
      <w:r w:rsidR="005E45D2">
        <w:t>zde uniformní a ovlivněné sešlapem, v pozadí pěšinka</w:t>
      </w:r>
      <w:r w:rsidR="00F63ADA">
        <w:t xml:space="preserve"> (březen 2023)</w:t>
      </w:r>
      <w:r w:rsidR="005E45D2">
        <w:t>.</w:t>
      </w:r>
      <w:bookmarkEnd w:id="72"/>
    </w:p>
    <w:p w14:paraId="33932B25" w14:textId="19ECA4F5" w:rsidR="00BA0716" w:rsidRDefault="004D6BB3" w:rsidP="001E20CD">
      <w:pPr>
        <w:spacing w:before="60"/>
      </w:pPr>
      <w:r>
        <w:rPr>
          <w:noProof/>
        </w:rPr>
        <w:drawing>
          <wp:inline distT="0" distB="0" distL="0" distR="0" wp14:anchorId="26810B25" wp14:editId="7DC9854C">
            <wp:extent cx="6299835" cy="3094355"/>
            <wp:effectExtent l="0" t="0" r="5715" b="0"/>
            <wp:docPr id="1739822500" name="Obrázek 1" descr="Obsah obrázku venku, tráva, rostlina, Půdokryvné dřevin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822500" name="Obrázek 1" descr="Obsah obrázku venku, tráva, rostlina, Půdokryvné dřeviny&#10;&#10;Popis byl vytvořen automaticky"/>
                    <pic:cNvPicPr/>
                  </pic:nvPicPr>
                  <pic:blipFill>
                    <a:blip r:embed="rId40" cstate="print">
                      <a:extLst>
                        <a:ext uri="{28A0092B-C50C-407E-A947-70E740481C1C}">
                          <a14:useLocalDpi xmlns:a14="http://schemas.microsoft.com/office/drawing/2010/main"/>
                        </a:ext>
                      </a:extLst>
                    </a:blip>
                    <a:stretch>
                      <a:fillRect/>
                    </a:stretch>
                  </pic:blipFill>
                  <pic:spPr>
                    <a:xfrm>
                      <a:off x="0" y="0"/>
                      <a:ext cx="6299835" cy="3094355"/>
                    </a:xfrm>
                    <a:prstGeom prst="rect">
                      <a:avLst/>
                    </a:prstGeom>
                  </pic:spPr>
                </pic:pic>
              </a:graphicData>
            </a:graphic>
          </wp:inline>
        </w:drawing>
      </w:r>
    </w:p>
    <w:p w14:paraId="3702CF94" w14:textId="56EAF62C" w:rsidR="004D6BB3" w:rsidRDefault="004D6BB3" w:rsidP="009542E1">
      <w:pPr>
        <w:pStyle w:val="Obrnadpis"/>
      </w:pPr>
      <w:bookmarkStart w:id="73" w:name="_Toc138684704"/>
      <w:r>
        <w:t xml:space="preserve">Foto 4: Rozhraní mezi uniformními, antropicky silně ovlivněnými trávníky na horním plató a </w:t>
      </w:r>
      <w:r w:rsidR="00BF2020">
        <w:t xml:space="preserve">mozaikou suchých </w:t>
      </w:r>
      <w:r>
        <w:t>trávník</w:t>
      </w:r>
      <w:r w:rsidR="00BF2020">
        <w:t>ů</w:t>
      </w:r>
      <w:r>
        <w:t xml:space="preserve"> na jihozápadním svahu nad ulicí V</w:t>
      </w:r>
      <w:r w:rsidR="00F63ADA">
        <w:t> </w:t>
      </w:r>
      <w:r>
        <w:t>Podbabě</w:t>
      </w:r>
      <w:r w:rsidR="00F63ADA">
        <w:t xml:space="preserve"> (březen 2023)</w:t>
      </w:r>
      <w:r>
        <w:t>.</w:t>
      </w:r>
      <w:bookmarkEnd w:id="73"/>
    </w:p>
    <w:p w14:paraId="63A8EB81" w14:textId="77777777" w:rsidR="00BA0716" w:rsidRDefault="00BA0716" w:rsidP="001E20CD">
      <w:pPr>
        <w:spacing w:before="60"/>
      </w:pPr>
    </w:p>
    <w:p w14:paraId="06A9859E" w14:textId="77777777" w:rsidR="00BA0716" w:rsidRDefault="00BA0716" w:rsidP="001E20CD">
      <w:pPr>
        <w:spacing w:before="60"/>
      </w:pPr>
    </w:p>
    <w:p w14:paraId="7C87DDAE" w14:textId="77777777" w:rsidR="00BA0716" w:rsidRDefault="00BA0716" w:rsidP="001E20CD">
      <w:pPr>
        <w:spacing w:before="60"/>
      </w:pPr>
    </w:p>
    <w:p w14:paraId="3B6F31D8" w14:textId="77777777" w:rsidR="00BA0716" w:rsidRDefault="00BA0716" w:rsidP="001E20CD">
      <w:pPr>
        <w:spacing w:before="60"/>
      </w:pPr>
    </w:p>
    <w:p w14:paraId="000BBEFE" w14:textId="77777777" w:rsidR="00BA0716" w:rsidRDefault="00BA0716" w:rsidP="001E20CD">
      <w:pPr>
        <w:spacing w:before="60"/>
      </w:pPr>
    </w:p>
    <w:p w14:paraId="7B69A3AA" w14:textId="77777777" w:rsidR="00BA0716" w:rsidRDefault="00BA0716" w:rsidP="001E20CD">
      <w:pPr>
        <w:spacing w:before="60"/>
      </w:pPr>
    </w:p>
    <w:p w14:paraId="2ABAC989" w14:textId="77777777" w:rsidR="00BA0716" w:rsidRDefault="00BA0716" w:rsidP="001E20CD">
      <w:pPr>
        <w:spacing w:before="60"/>
      </w:pPr>
    </w:p>
    <w:p w14:paraId="514A87CA" w14:textId="77777777" w:rsidR="00BA0716" w:rsidRDefault="00BA0716" w:rsidP="001E20CD">
      <w:pPr>
        <w:spacing w:before="60"/>
      </w:pPr>
    </w:p>
    <w:p w14:paraId="711B8ECD" w14:textId="77777777" w:rsidR="00BA0716" w:rsidRDefault="00BA0716" w:rsidP="001E20CD">
      <w:pPr>
        <w:spacing w:before="60"/>
      </w:pPr>
    </w:p>
    <w:p w14:paraId="0DB1CD1E" w14:textId="77777777" w:rsidR="00BA0716" w:rsidRDefault="00BA0716" w:rsidP="001E20CD">
      <w:pPr>
        <w:spacing w:before="60"/>
      </w:pPr>
    </w:p>
    <w:p w14:paraId="5B519488" w14:textId="77777777" w:rsidR="00BA0716" w:rsidRDefault="00BA0716" w:rsidP="001E20CD">
      <w:pPr>
        <w:spacing w:before="60"/>
      </w:pPr>
    </w:p>
    <w:p w14:paraId="650335B7" w14:textId="2A17A4AC" w:rsidR="00BA0716" w:rsidRDefault="001B1923" w:rsidP="001E20CD">
      <w:pPr>
        <w:spacing w:before="60"/>
      </w:pPr>
      <w:r>
        <w:rPr>
          <w:noProof/>
        </w:rPr>
        <w:lastRenderedPageBreak/>
        <w:drawing>
          <wp:inline distT="0" distB="0" distL="0" distR="0" wp14:anchorId="68152A5B" wp14:editId="2FB76010">
            <wp:extent cx="6299835" cy="3218815"/>
            <wp:effectExtent l="0" t="0" r="5715" b="635"/>
            <wp:docPr id="600147843" name="Obrázek 1" descr="Obsah obrázku venku, mrak, rostlina, obloh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147843" name="Obrázek 1" descr="Obsah obrázku venku, mrak, rostlina, obloha&#10;&#10;Popis byl vytvořen automaticky"/>
                    <pic:cNvPicPr/>
                  </pic:nvPicPr>
                  <pic:blipFill>
                    <a:blip r:embed="rId41" cstate="print">
                      <a:extLst>
                        <a:ext uri="{28A0092B-C50C-407E-A947-70E740481C1C}">
                          <a14:useLocalDpi xmlns:a14="http://schemas.microsoft.com/office/drawing/2010/main"/>
                        </a:ext>
                      </a:extLst>
                    </a:blip>
                    <a:stretch>
                      <a:fillRect/>
                    </a:stretch>
                  </pic:blipFill>
                  <pic:spPr>
                    <a:xfrm>
                      <a:off x="0" y="0"/>
                      <a:ext cx="6299835" cy="3218815"/>
                    </a:xfrm>
                    <a:prstGeom prst="rect">
                      <a:avLst/>
                    </a:prstGeom>
                  </pic:spPr>
                </pic:pic>
              </a:graphicData>
            </a:graphic>
          </wp:inline>
        </w:drawing>
      </w:r>
    </w:p>
    <w:p w14:paraId="7B1BB485" w14:textId="165A8976" w:rsidR="00BA0716" w:rsidRDefault="00D57579" w:rsidP="009542E1">
      <w:pPr>
        <w:pStyle w:val="Obrnadpis"/>
      </w:pPr>
      <w:bookmarkStart w:id="74" w:name="_Toc138684705"/>
      <w:r>
        <w:t xml:space="preserve">Foto </w:t>
      </w:r>
      <w:r w:rsidR="00BF2020">
        <w:t>5</w:t>
      </w:r>
      <w:r>
        <w:t>:</w:t>
      </w:r>
      <w:r w:rsidR="001B1923">
        <w:t xml:space="preserve"> Jihozápadní svah s mozaikou suchých trávníků</w:t>
      </w:r>
      <w:r w:rsidR="00B81CB3">
        <w:t xml:space="preserve">, jež </w:t>
      </w:r>
      <w:r w:rsidR="001B1923">
        <w:t xml:space="preserve">zahrnují přírodní stanoviště </w:t>
      </w:r>
      <w:r w:rsidR="00B81CB3">
        <w:t>6190 a 6210 - předměty ochrany</w:t>
      </w:r>
      <w:r w:rsidR="00BF2020">
        <w:t xml:space="preserve"> </w:t>
      </w:r>
      <w:r w:rsidR="00F63ADA">
        <w:t>(březen 2023)</w:t>
      </w:r>
      <w:r w:rsidR="00BF2020">
        <w:t>.</w:t>
      </w:r>
      <w:bookmarkEnd w:id="74"/>
    </w:p>
    <w:p w14:paraId="407A3C60" w14:textId="224AFEC6" w:rsidR="00BA0716" w:rsidRDefault="00BF2020" w:rsidP="001E20CD">
      <w:pPr>
        <w:spacing w:before="60"/>
      </w:pPr>
      <w:r>
        <w:rPr>
          <w:noProof/>
        </w:rPr>
        <w:drawing>
          <wp:inline distT="0" distB="0" distL="0" distR="0" wp14:anchorId="321CB43E" wp14:editId="23A56C4A">
            <wp:extent cx="6299835" cy="3140075"/>
            <wp:effectExtent l="0" t="0" r="5715" b="3175"/>
            <wp:docPr id="1922359295" name="Obrázek 1" descr="Obsah obrázku venku, tráva, rostlina, stro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359295" name="Obrázek 1" descr="Obsah obrázku venku, tráva, rostlina, strom&#10;&#10;Popis byl vytvořen automaticky"/>
                    <pic:cNvPicPr/>
                  </pic:nvPicPr>
                  <pic:blipFill>
                    <a:blip r:embed="rId42" cstate="print">
                      <a:extLst>
                        <a:ext uri="{28A0092B-C50C-407E-A947-70E740481C1C}">
                          <a14:useLocalDpi xmlns:a14="http://schemas.microsoft.com/office/drawing/2010/main"/>
                        </a:ext>
                      </a:extLst>
                    </a:blip>
                    <a:stretch>
                      <a:fillRect/>
                    </a:stretch>
                  </pic:blipFill>
                  <pic:spPr>
                    <a:xfrm>
                      <a:off x="0" y="0"/>
                      <a:ext cx="6299835" cy="3140075"/>
                    </a:xfrm>
                    <a:prstGeom prst="rect">
                      <a:avLst/>
                    </a:prstGeom>
                  </pic:spPr>
                </pic:pic>
              </a:graphicData>
            </a:graphic>
          </wp:inline>
        </w:drawing>
      </w:r>
    </w:p>
    <w:p w14:paraId="4B55DC51" w14:textId="2D2631D8" w:rsidR="00BF2020" w:rsidRDefault="00BF2020" w:rsidP="009542E1">
      <w:pPr>
        <w:pStyle w:val="Obrnadpis"/>
      </w:pPr>
      <w:bookmarkStart w:id="75" w:name="_Toc138684706"/>
      <w:r>
        <w:t>Foto 6: Pohled na skalnaté svahy nad železniční tratí</w:t>
      </w:r>
      <w:r w:rsidR="000D2411">
        <w:t xml:space="preserve">. V předjarním období roku 2023 zde byla provedena prořezávka vybraných </w:t>
      </w:r>
      <w:proofErr w:type="gramStart"/>
      <w:r w:rsidR="000D2411">
        <w:t xml:space="preserve">dřevin </w:t>
      </w:r>
      <w:r>
        <w:t xml:space="preserve"> </w:t>
      </w:r>
      <w:r w:rsidR="00AF1691">
        <w:t>(</w:t>
      </w:r>
      <w:proofErr w:type="gramEnd"/>
      <w:r w:rsidR="00AF1691">
        <w:t>březen 2023)</w:t>
      </w:r>
      <w:r>
        <w:t>.</w:t>
      </w:r>
      <w:bookmarkEnd w:id="75"/>
    </w:p>
    <w:p w14:paraId="1E5A4743" w14:textId="77777777" w:rsidR="00BA0716" w:rsidRDefault="00BA0716" w:rsidP="001E20CD">
      <w:pPr>
        <w:spacing w:before="60"/>
      </w:pPr>
    </w:p>
    <w:p w14:paraId="49982B44" w14:textId="77777777" w:rsidR="00BA0716" w:rsidRDefault="00BA0716" w:rsidP="001E20CD">
      <w:pPr>
        <w:spacing w:before="60"/>
      </w:pPr>
    </w:p>
    <w:p w14:paraId="13F88260" w14:textId="77777777" w:rsidR="00BA0716" w:rsidRDefault="00BA0716" w:rsidP="001E20CD">
      <w:pPr>
        <w:spacing w:before="60"/>
      </w:pPr>
    </w:p>
    <w:p w14:paraId="214130D9" w14:textId="77777777" w:rsidR="00BA0716" w:rsidRDefault="00BA0716" w:rsidP="001E20CD">
      <w:pPr>
        <w:spacing w:before="60"/>
      </w:pPr>
    </w:p>
    <w:p w14:paraId="3E7764BB" w14:textId="77777777" w:rsidR="00BA0716" w:rsidRDefault="00BA0716" w:rsidP="001E20CD">
      <w:pPr>
        <w:spacing w:before="60"/>
      </w:pPr>
    </w:p>
    <w:p w14:paraId="58866F64" w14:textId="77777777" w:rsidR="00BA0716" w:rsidRDefault="00BA0716" w:rsidP="001E20CD">
      <w:pPr>
        <w:spacing w:before="60"/>
      </w:pPr>
    </w:p>
    <w:p w14:paraId="2FE57084" w14:textId="77777777" w:rsidR="00BF2020" w:rsidRDefault="00BF2020" w:rsidP="001E20CD">
      <w:pPr>
        <w:spacing w:before="60"/>
      </w:pPr>
    </w:p>
    <w:p w14:paraId="2A964FB9" w14:textId="77777777" w:rsidR="00BA0716" w:rsidRDefault="00BA0716" w:rsidP="001E20CD">
      <w:pPr>
        <w:spacing w:before="60"/>
      </w:pPr>
    </w:p>
    <w:p w14:paraId="558827F7" w14:textId="77777777" w:rsidR="00BA0716" w:rsidRDefault="00BA0716" w:rsidP="001E20CD">
      <w:pPr>
        <w:spacing w:before="60"/>
      </w:pPr>
    </w:p>
    <w:p w14:paraId="29D94E0A" w14:textId="77777777" w:rsidR="00BA0716" w:rsidRDefault="00BA0716" w:rsidP="001E20CD">
      <w:pPr>
        <w:spacing w:before="60"/>
      </w:pPr>
    </w:p>
    <w:p w14:paraId="489AB900" w14:textId="77777777" w:rsidR="00BA0716" w:rsidRDefault="00BA0716" w:rsidP="001E20CD">
      <w:pPr>
        <w:spacing w:before="60"/>
      </w:pPr>
    </w:p>
    <w:p w14:paraId="19F021D9" w14:textId="3265D28B" w:rsidR="00BA0716" w:rsidRDefault="00DB6CB5" w:rsidP="001E20CD">
      <w:pPr>
        <w:spacing w:before="60"/>
      </w:pPr>
      <w:r>
        <w:rPr>
          <w:noProof/>
        </w:rPr>
        <w:lastRenderedPageBreak/>
        <w:drawing>
          <wp:inline distT="0" distB="0" distL="0" distR="0" wp14:anchorId="074AF8A3" wp14:editId="311A8E7F">
            <wp:extent cx="6299835" cy="3238500"/>
            <wp:effectExtent l="0" t="0" r="5715" b="0"/>
            <wp:docPr id="425792924" name="Obrázek 1" descr="Obsah obrázku venku, příroda, hora, Skál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792924" name="Obrázek 1" descr="Obsah obrázku venku, příroda, hora, Skála&#10;&#10;Popis byl vytvořen automaticky"/>
                    <pic:cNvPicPr/>
                  </pic:nvPicPr>
                  <pic:blipFill>
                    <a:blip r:embed="rId43" cstate="print">
                      <a:extLst>
                        <a:ext uri="{28A0092B-C50C-407E-A947-70E740481C1C}">
                          <a14:useLocalDpi xmlns:a14="http://schemas.microsoft.com/office/drawing/2010/main"/>
                        </a:ext>
                      </a:extLst>
                    </a:blip>
                    <a:stretch>
                      <a:fillRect/>
                    </a:stretch>
                  </pic:blipFill>
                  <pic:spPr>
                    <a:xfrm>
                      <a:off x="0" y="0"/>
                      <a:ext cx="6299835" cy="3238500"/>
                    </a:xfrm>
                    <a:prstGeom prst="rect">
                      <a:avLst/>
                    </a:prstGeom>
                  </pic:spPr>
                </pic:pic>
              </a:graphicData>
            </a:graphic>
          </wp:inline>
        </w:drawing>
      </w:r>
    </w:p>
    <w:p w14:paraId="69FE0806" w14:textId="35EFEC75" w:rsidR="00BA0716" w:rsidRDefault="00BF2020" w:rsidP="009542E1">
      <w:pPr>
        <w:pStyle w:val="Obrnadpis"/>
      </w:pPr>
      <w:bookmarkStart w:id="76" w:name="_Toc138684707"/>
      <w:r>
        <w:t xml:space="preserve">Foto </w:t>
      </w:r>
      <w:r w:rsidR="007B74FF">
        <w:t>7</w:t>
      </w:r>
      <w:r>
        <w:t xml:space="preserve">: Pohled na skalnaté svahy </w:t>
      </w:r>
      <w:r w:rsidR="007B74FF">
        <w:t xml:space="preserve">a terásky v horních partiích </w:t>
      </w:r>
      <w:r>
        <w:t xml:space="preserve">nad železniční tratí </w:t>
      </w:r>
      <w:r w:rsidR="00AF1691">
        <w:t>(březen 2023)</w:t>
      </w:r>
      <w:r>
        <w:t>.</w:t>
      </w:r>
      <w:bookmarkEnd w:id="76"/>
    </w:p>
    <w:p w14:paraId="3835DEFA" w14:textId="5D5E9447" w:rsidR="00BA0716" w:rsidRDefault="007B74FF" w:rsidP="001E20CD">
      <w:pPr>
        <w:spacing w:before="60"/>
      </w:pPr>
      <w:r>
        <w:rPr>
          <w:noProof/>
        </w:rPr>
        <w:drawing>
          <wp:inline distT="0" distB="0" distL="0" distR="0" wp14:anchorId="106B42FC" wp14:editId="7F6DC5A8">
            <wp:extent cx="6299835" cy="3435985"/>
            <wp:effectExtent l="0" t="0" r="5715" b="0"/>
            <wp:docPr id="214386299" name="Obrázek 1" descr="Obsah obrázku rostlina, květina, venku, žlutá&#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86299" name="Obrázek 1" descr="Obsah obrázku rostlina, květina, venku, žlutá&#10;&#10;Popis byl vytvořen automaticky"/>
                    <pic:cNvPicPr/>
                  </pic:nvPicPr>
                  <pic:blipFill>
                    <a:blip r:embed="rId44" cstate="print">
                      <a:extLst>
                        <a:ext uri="{28A0092B-C50C-407E-A947-70E740481C1C}">
                          <a14:useLocalDpi xmlns:a14="http://schemas.microsoft.com/office/drawing/2010/main"/>
                        </a:ext>
                      </a:extLst>
                    </a:blip>
                    <a:stretch>
                      <a:fillRect/>
                    </a:stretch>
                  </pic:blipFill>
                  <pic:spPr>
                    <a:xfrm>
                      <a:off x="0" y="0"/>
                      <a:ext cx="6299835" cy="3435985"/>
                    </a:xfrm>
                    <a:prstGeom prst="rect">
                      <a:avLst/>
                    </a:prstGeom>
                  </pic:spPr>
                </pic:pic>
              </a:graphicData>
            </a:graphic>
          </wp:inline>
        </w:drawing>
      </w:r>
    </w:p>
    <w:p w14:paraId="23324C65" w14:textId="047D1C77" w:rsidR="007B74FF" w:rsidRDefault="007B74FF" w:rsidP="009542E1">
      <w:pPr>
        <w:pStyle w:val="Obrnadpis"/>
      </w:pPr>
      <w:bookmarkStart w:id="77" w:name="_Toc138684708"/>
      <w:r>
        <w:t xml:space="preserve">Foto 8: Kvetoucí tařice skalní </w:t>
      </w:r>
      <w:proofErr w:type="spellStart"/>
      <w:r>
        <w:t>Arduinova</w:t>
      </w:r>
      <w:proofErr w:type="spellEnd"/>
      <w:r w:rsidR="00B02FBC">
        <w:t xml:space="preserve"> (</w:t>
      </w:r>
      <w:proofErr w:type="spellStart"/>
      <w:r w:rsidR="00644B5B" w:rsidRPr="00644B5B">
        <w:rPr>
          <w:i/>
          <w:iCs/>
        </w:rPr>
        <w:t>Aurinia</w:t>
      </w:r>
      <w:proofErr w:type="spellEnd"/>
      <w:r w:rsidR="00644B5B" w:rsidRPr="00644B5B">
        <w:rPr>
          <w:i/>
          <w:iCs/>
        </w:rPr>
        <w:t xml:space="preserve"> </w:t>
      </w:r>
      <w:proofErr w:type="spellStart"/>
      <w:r w:rsidR="00644B5B" w:rsidRPr="00644B5B">
        <w:rPr>
          <w:i/>
          <w:iCs/>
        </w:rPr>
        <w:t>saxatillis</w:t>
      </w:r>
      <w:proofErr w:type="spellEnd"/>
      <w:r w:rsidR="00644B5B">
        <w:t xml:space="preserve"> </w:t>
      </w:r>
      <w:proofErr w:type="spellStart"/>
      <w:r w:rsidR="00644B5B">
        <w:t>subsp</w:t>
      </w:r>
      <w:proofErr w:type="spellEnd"/>
      <w:r w:rsidR="00644B5B">
        <w:t xml:space="preserve">. </w:t>
      </w:r>
      <w:proofErr w:type="spellStart"/>
      <w:r w:rsidR="00644B5B">
        <w:rPr>
          <w:i/>
          <w:iCs/>
        </w:rPr>
        <w:t>a</w:t>
      </w:r>
      <w:r w:rsidR="00644B5B" w:rsidRPr="00644B5B">
        <w:rPr>
          <w:i/>
          <w:iCs/>
        </w:rPr>
        <w:t>rduini</w:t>
      </w:r>
      <w:proofErr w:type="spellEnd"/>
      <w:r w:rsidR="00644B5B">
        <w:t xml:space="preserve">) </w:t>
      </w:r>
      <w:r w:rsidR="00AF1691">
        <w:t>(březen 2023)</w:t>
      </w:r>
      <w:r>
        <w:t>.</w:t>
      </w:r>
      <w:bookmarkEnd w:id="77"/>
    </w:p>
    <w:p w14:paraId="7D4DA543" w14:textId="77777777" w:rsidR="00BA0716" w:rsidRDefault="00BA0716" w:rsidP="001E20CD">
      <w:pPr>
        <w:spacing w:before="60"/>
      </w:pPr>
    </w:p>
    <w:p w14:paraId="2CB2C175" w14:textId="77777777" w:rsidR="00BA0716" w:rsidRDefault="00BA0716" w:rsidP="001E20CD">
      <w:pPr>
        <w:spacing w:before="60"/>
      </w:pPr>
    </w:p>
    <w:p w14:paraId="02E2FA0E" w14:textId="77777777" w:rsidR="00BA0716" w:rsidRDefault="00BA0716" w:rsidP="001E20CD">
      <w:pPr>
        <w:spacing w:before="60"/>
      </w:pPr>
    </w:p>
    <w:p w14:paraId="009B1495" w14:textId="77777777" w:rsidR="00BA0716" w:rsidRDefault="00BA0716" w:rsidP="001E20CD">
      <w:pPr>
        <w:spacing w:before="60"/>
      </w:pPr>
    </w:p>
    <w:p w14:paraId="35C8733B" w14:textId="77777777" w:rsidR="00DB6CB5" w:rsidRDefault="00DB6CB5" w:rsidP="001E20CD">
      <w:pPr>
        <w:spacing w:before="60"/>
      </w:pPr>
    </w:p>
    <w:p w14:paraId="0E43016A" w14:textId="77777777" w:rsidR="00BA0716" w:rsidRDefault="00BA0716" w:rsidP="001E20CD">
      <w:pPr>
        <w:spacing w:before="60"/>
      </w:pPr>
    </w:p>
    <w:p w14:paraId="1DFCC8D9" w14:textId="77777777" w:rsidR="00BA0716" w:rsidRDefault="00BA0716" w:rsidP="001E20CD">
      <w:pPr>
        <w:spacing w:before="60"/>
      </w:pPr>
    </w:p>
    <w:p w14:paraId="164A0D9A" w14:textId="77777777" w:rsidR="00BA0716" w:rsidRDefault="00BA0716" w:rsidP="001E20CD">
      <w:pPr>
        <w:spacing w:before="60"/>
      </w:pPr>
    </w:p>
    <w:p w14:paraId="29B62F1E" w14:textId="77777777" w:rsidR="00BA0716" w:rsidRDefault="00BA0716" w:rsidP="001E20CD">
      <w:pPr>
        <w:spacing w:before="60"/>
      </w:pPr>
    </w:p>
    <w:p w14:paraId="5324BBC6" w14:textId="77777777" w:rsidR="00BA0716" w:rsidRDefault="00BA0716" w:rsidP="001E20CD">
      <w:pPr>
        <w:spacing w:before="60"/>
      </w:pPr>
    </w:p>
    <w:p w14:paraId="35ECC7F8" w14:textId="77777777" w:rsidR="00BA0716" w:rsidRDefault="00BA0716" w:rsidP="001E20CD">
      <w:pPr>
        <w:spacing w:before="60"/>
      </w:pPr>
    </w:p>
    <w:p w14:paraId="078719AA" w14:textId="4593A172" w:rsidR="00BA0716" w:rsidRDefault="00DB6CB5" w:rsidP="001E20CD">
      <w:pPr>
        <w:spacing w:before="60"/>
      </w:pPr>
      <w:r>
        <w:rPr>
          <w:noProof/>
        </w:rPr>
        <w:lastRenderedPageBreak/>
        <w:drawing>
          <wp:inline distT="0" distB="0" distL="0" distR="0" wp14:anchorId="4BA57997" wp14:editId="4DB1C89F">
            <wp:extent cx="6299835" cy="3374390"/>
            <wp:effectExtent l="0" t="0" r="5715" b="0"/>
            <wp:docPr id="1971261410" name="Obrázek 1" descr="Obsah obrázku rostlina, květina, venku, hořec&#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261410" name="Obrázek 1" descr="Obsah obrázku rostlina, květina, venku, hořec&#10;&#10;Popis byl vytvořen automaticky"/>
                    <pic:cNvPicPr/>
                  </pic:nvPicPr>
                  <pic:blipFill>
                    <a:blip r:embed="rId45" cstate="print">
                      <a:extLst>
                        <a:ext uri="{28A0092B-C50C-407E-A947-70E740481C1C}">
                          <a14:useLocalDpi xmlns:a14="http://schemas.microsoft.com/office/drawing/2010/main"/>
                        </a:ext>
                      </a:extLst>
                    </a:blip>
                    <a:stretch>
                      <a:fillRect/>
                    </a:stretch>
                  </pic:blipFill>
                  <pic:spPr>
                    <a:xfrm>
                      <a:off x="0" y="0"/>
                      <a:ext cx="6299835" cy="3374390"/>
                    </a:xfrm>
                    <a:prstGeom prst="rect">
                      <a:avLst/>
                    </a:prstGeom>
                  </pic:spPr>
                </pic:pic>
              </a:graphicData>
            </a:graphic>
          </wp:inline>
        </w:drawing>
      </w:r>
    </w:p>
    <w:p w14:paraId="693A22F9" w14:textId="46F722AC" w:rsidR="00DB6CB5" w:rsidRDefault="00DB6CB5" w:rsidP="009542E1">
      <w:pPr>
        <w:pStyle w:val="Obrnadpis"/>
      </w:pPr>
      <w:bookmarkStart w:id="78" w:name="_Toc138684709"/>
      <w:r>
        <w:t xml:space="preserve">Foto 9: Z jarních </w:t>
      </w:r>
      <w:proofErr w:type="spellStart"/>
      <w:r>
        <w:t>terofytů</w:t>
      </w:r>
      <w:proofErr w:type="spellEnd"/>
      <w:r>
        <w:t xml:space="preserve"> také </w:t>
      </w:r>
      <w:r w:rsidR="00B02FBC">
        <w:t xml:space="preserve">zplanělý </w:t>
      </w:r>
      <w:r>
        <w:t>modřenec</w:t>
      </w:r>
      <w:r w:rsidR="00B02FBC">
        <w:t xml:space="preserve"> arménský</w:t>
      </w:r>
      <w:r>
        <w:t xml:space="preserve"> </w:t>
      </w:r>
      <w:r w:rsidR="00AF1691">
        <w:t>(březen 2023)</w:t>
      </w:r>
      <w:r>
        <w:t>.</w:t>
      </w:r>
      <w:bookmarkEnd w:id="78"/>
    </w:p>
    <w:p w14:paraId="1E363243" w14:textId="03B020D4" w:rsidR="00BA0716" w:rsidRDefault="00644B5B" w:rsidP="001E20CD">
      <w:pPr>
        <w:spacing w:before="60"/>
      </w:pPr>
      <w:r>
        <w:rPr>
          <w:noProof/>
        </w:rPr>
        <w:drawing>
          <wp:inline distT="0" distB="0" distL="0" distR="0" wp14:anchorId="62ABFE13" wp14:editId="11339A38">
            <wp:extent cx="6299835" cy="3648075"/>
            <wp:effectExtent l="0" t="0" r="5715" b="9525"/>
            <wp:docPr id="1607652907" name="Obrázek 1" descr="Obsah obrázku venku, rostlina, Rostlina pro vypěstován ze semene, trá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652907" name="Obrázek 1" descr="Obsah obrázku venku, rostlina, Rostlina pro vypěstován ze semene, tráva&#10;&#10;Popis byl vytvořen automaticky"/>
                    <pic:cNvPicPr/>
                  </pic:nvPicPr>
                  <pic:blipFill>
                    <a:blip r:embed="rId46" cstate="print">
                      <a:extLst>
                        <a:ext uri="{28A0092B-C50C-407E-A947-70E740481C1C}">
                          <a14:useLocalDpi xmlns:a14="http://schemas.microsoft.com/office/drawing/2010/main"/>
                        </a:ext>
                      </a:extLst>
                    </a:blip>
                    <a:stretch>
                      <a:fillRect/>
                    </a:stretch>
                  </pic:blipFill>
                  <pic:spPr>
                    <a:xfrm>
                      <a:off x="0" y="0"/>
                      <a:ext cx="6299835" cy="3648075"/>
                    </a:xfrm>
                    <a:prstGeom prst="rect">
                      <a:avLst/>
                    </a:prstGeom>
                  </pic:spPr>
                </pic:pic>
              </a:graphicData>
            </a:graphic>
          </wp:inline>
        </w:drawing>
      </w:r>
    </w:p>
    <w:p w14:paraId="20823A2D" w14:textId="40639889" w:rsidR="00DB6CB5" w:rsidRDefault="00DB6CB5" w:rsidP="009542E1">
      <w:pPr>
        <w:pStyle w:val="Obrnadpis"/>
      </w:pPr>
      <w:bookmarkStart w:id="79" w:name="_Toc138684710"/>
      <w:r>
        <w:t xml:space="preserve">Foto 10: </w:t>
      </w:r>
      <w:r w:rsidR="00644B5B">
        <w:t>Již dokvétající křivatec český</w:t>
      </w:r>
      <w:r>
        <w:t xml:space="preserve"> </w:t>
      </w:r>
      <w:r w:rsidR="00644B5B">
        <w:t>(</w:t>
      </w:r>
      <w:proofErr w:type="spellStart"/>
      <w:r w:rsidR="00644B5B" w:rsidRPr="00644B5B">
        <w:rPr>
          <w:i/>
          <w:iCs/>
        </w:rPr>
        <w:t>Gagea</w:t>
      </w:r>
      <w:proofErr w:type="spellEnd"/>
      <w:r w:rsidR="00644B5B">
        <w:t xml:space="preserve"> </w:t>
      </w:r>
      <w:proofErr w:type="spellStart"/>
      <w:r w:rsidR="00644B5B">
        <w:rPr>
          <w:i/>
          <w:iCs/>
        </w:rPr>
        <w:t>bohemica</w:t>
      </w:r>
      <w:proofErr w:type="spellEnd"/>
      <w:r w:rsidR="00644B5B">
        <w:t xml:space="preserve">), který se na lokalitě vyskytuje roztroušeně, v drobných </w:t>
      </w:r>
      <w:proofErr w:type="spellStart"/>
      <w:r w:rsidR="00644B5B">
        <w:t>mikropopulacích</w:t>
      </w:r>
      <w:proofErr w:type="spellEnd"/>
      <w:r>
        <w:t xml:space="preserve"> </w:t>
      </w:r>
      <w:r w:rsidR="00194E99">
        <w:t xml:space="preserve">na málo zapojených místech horních partií skalních terásek a přilehlých svahů </w:t>
      </w:r>
      <w:r w:rsidR="00AF1691">
        <w:t>(březen 2023)</w:t>
      </w:r>
      <w:r>
        <w:t>.</w:t>
      </w:r>
      <w:bookmarkEnd w:id="79"/>
    </w:p>
    <w:p w14:paraId="3EFE871F" w14:textId="77777777" w:rsidR="00DB6CB5" w:rsidRDefault="00DB6CB5" w:rsidP="00DB6CB5">
      <w:pPr>
        <w:spacing w:before="60"/>
      </w:pPr>
    </w:p>
    <w:p w14:paraId="5C92277C" w14:textId="77777777" w:rsidR="00BA0716" w:rsidRDefault="00BA0716" w:rsidP="001E20CD">
      <w:pPr>
        <w:spacing w:before="60"/>
      </w:pPr>
    </w:p>
    <w:p w14:paraId="4EEF45D5" w14:textId="77777777" w:rsidR="00BA0716" w:rsidRDefault="00BA0716" w:rsidP="001E20CD">
      <w:pPr>
        <w:spacing w:before="60"/>
      </w:pPr>
    </w:p>
    <w:p w14:paraId="75B9E838" w14:textId="77777777" w:rsidR="00464B4D" w:rsidRDefault="00464B4D" w:rsidP="001E20CD">
      <w:pPr>
        <w:spacing w:before="60"/>
      </w:pPr>
    </w:p>
    <w:p w14:paraId="3DC34D38" w14:textId="77777777" w:rsidR="00BA0716" w:rsidRDefault="00BA0716" w:rsidP="001E20CD">
      <w:pPr>
        <w:spacing w:before="60"/>
      </w:pPr>
    </w:p>
    <w:p w14:paraId="38D12786" w14:textId="77777777" w:rsidR="00BA0716" w:rsidRDefault="00BA0716" w:rsidP="001E20CD">
      <w:pPr>
        <w:spacing w:before="60"/>
      </w:pPr>
    </w:p>
    <w:p w14:paraId="78F7CEC7" w14:textId="77777777" w:rsidR="00BA0716" w:rsidRDefault="00BA0716" w:rsidP="001E20CD">
      <w:pPr>
        <w:spacing w:before="60"/>
      </w:pPr>
    </w:p>
    <w:p w14:paraId="7389AD01" w14:textId="77777777" w:rsidR="00BA0716" w:rsidRDefault="00BA0716" w:rsidP="001E20CD">
      <w:pPr>
        <w:spacing w:before="60"/>
      </w:pPr>
    </w:p>
    <w:p w14:paraId="4DF83688" w14:textId="7E1DB7DF" w:rsidR="00BA0716" w:rsidRDefault="00F63ADA" w:rsidP="001E20CD">
      <w:pPr>
        <w:spacing w:before="60"/>
      </w:pPr>
      <w:r>
        <w:rPr>
          <w:noProof/>
        </w:rPr>
        <w:lastRenderedPageBreak/>
        <w:drawing>
          <wp:inline distT="0" distB="0" distL="0" distR="0" wp14:anchorId="5523EA42" wp14:editId="4E2E87C4">
            <wp:extent cx="6299835" cy="3463290"/>
            <wp:effectExtent l="0" t="0" r="5715" b="3810"/>
            <wp:docPr id="1015496694" name="Obrázek 1" descr="Obsah obrázku venku, rostlina, Polokeř, Rostlinné společenstv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496694" name="Obrázek 1" descr="Obsah obrázku venku, rostlina, Polokeř, Rostlinné společenstvo&#10;&#10;Popis byl vytvořen automaticky"/>
                    <pic:cNvPicPr/>
                  </pic:nvPicPr>
                  <pic:blipFill>
                    <a:blip r:embed="rId47" cstate="print">
                      <a:extLst>
                        <a:ext uri="{28A0092B-C50C-407E-A947-70E740481C1C}">
                          <a14:useLocalDpi xmlns:a14="http://schemas.microsoft.com/office/drawing/2010/main"/>
                        </a:ext>
                      </a:extLst>
                    </a:blip>
                    <a:stretch>
                      <a:fillRect/>
                    </a:stretch>
                  </pic:blipFill>
                  <pic:spPr>
                    <a:xfrm>
                      <a:off x="0" y="0"/>
                      <a:ext cx="6299835" cy="3463290"/>
                    </a:xfrm>
                    <a:prstGeom prst="rect">
                      <a:avLst/>
                    </a:prstGeom>
                  </pic:spPr>
                </pic:pic>
              </a:graphicData>
            </a:graphic>
          </wp:inline>
        </w:drawing>
      </w:r>
    </w:p>
    <w:p w14:paraId="19EEA8E9" w14:textId="3035D7F1" w:rsidR="00464B4D" w:rsidRDefault="00464B4D" w:rsidP="009542E1">
      <w:pPr>
        <w:pStyle w:val="Obrnadpis"/>
      </w:pPr>
      <w:bookmarkStart w:id="80" w:name="_Toc138684711"/>
      <w:r>
        <w:t xml:space="preserve">Foto 11: </w:t>
      </w:r>
      <w:r w:rsidR="00F63ADA">
        <w:t xml:space="preserve">Charakter vegetace s výskytem křivatce českého </w:t>
      </w:r>
      <w:r>
        <w:t>(</w:t>
      </w:r>
      <w:proofErr w:type="spellStart"/>
      <w:r w:rsidRPr="00644B5B">
        <w:rPr>
          <w:i/>
          <w:iCs/>
        </w:rPr>
        <w:t>Gagea</w:t>
      </w:r>
      <w:proofErr w:type="spellEnd"/>
      <w:r>
        <w:t xml:space="preserve"> </w:t>
      </w:r>
      <w:proofErr w:type="spellStart"/>
      <w:r>
        <w:rPr>
          <w:i/>
          <w:iCs/>
        </w:rPr>
        <w:t>bohemica</w:t>
      </w:r>
      <w:proofErr w:type="spellEnd"/>
      <w:r>
        <w:t>)</w:t>
      </w:r>
      <w:r w:rsidR="00F63ADA">
        <w:t xml:space="preserve"> (dva již dokvétající žlutozeleně zbarvení jedinci uprostřed nad sebou)</w:t>
      </w:r>
      <w:r w:rsidR="006B2460">
        <w:t xml:space="preserve"> (březen 2023)</w:t>
      </w:r>
      <w:r>
        <w:t>.</w:t>
      </w:r>
      <w:bookmarkEnd w:id="80"/>
    </w:p>
    <w:p w14:paraId="6D61D997" w14:textId="31F6BFDB" w:rsidR="00BA0716" w:rsidRDefault="000D2411" w:rsidP="001E20CD">
      <w:pPr>
        <w:spacing w:before="60"/>
      </w:pPr>
      <w:r>
        <w:rPr>
          <w:noProof/>
        </w:rPr>
        <w:drawing>
          <wp:inline distT="0" distB="0" distL="0" distR="0" wp14:anchorId="331BA80A" wp14:editId="60439FE5">
            <wp:extent cx="6299835" cy="3458210"/>
            <wp:effectExtent l="0" t="0" r="5715" b="8890"/>
            <wp:docPr id="683555353" name="Obrázek 1" descr="Obsah obrázku venku, Polokeř, Rostlinné společenstvo, rostlin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555353" name="Obrázek 1" descr="Obsah obrázku venku, Polokeř, Rostlinné společenstvo, rostlina&#10;&#10;Popis byl vytvořen automaticky"/>
                    <pic:cNvPicPr/>
                  </pic:nvPicPr>
                  <pic:blipFill>
                    <a:blip r:embed="rId48" cstate="print">
                      <a:extLst>
                        <a:ext uri="{28A0092B-C50C-407E-A947-70E740481C1C}">
                          <a14:useLocalDpi xmlns:a14="http://schemas.microsoft.com/office/drawing/2010/main"/>
                        </a:ext>
                      </a:extLst>
                    </a:blip>
                    <a:stretch>
                      <a:fillRect/>
                    </a:stretch>
                  </pic:blipFill>
                  <pic:spPr>
                    <a:xfrm>
                      <a:off x="0" y="0"/>
                      <a:ext cx="6299835" cy="3458210"/>
                    </a:xfrm>
                    <a:prstGeom prst="rect">
                      <a:avLst/>
                    </a:prstGeom>
                  </pic:spPr>
                </pic:pic>
              </a:graphicData>
            </a:graphic>
          </wp:inline>
        </w:drawing>
      </w:r>
    </w:p>
    <w:p w14:paraId="66CD3F4B" w14:textId="633D4732" w:rsidR="00464B4D" w:rsidRDefault="00464B4D" w:rsidP="009542E1">
      <w:pPr>
        <w:pStyle w:val="Obrnadpis"/>
      </w:pPr>
      <w:bookmarkStart w:id="81" w:name="_Toc138684712"/>
      <w:r>
        <w:t xml:space="preserve">Foto 12: </w:t>
      </w:r>
      <w:r w:rsidR="000D2411">
        <w:t xml:space="preserve">Zarůstající jihozápadní svah nad ulicí Pod Babou svah s šířící se mahonií </w:t>
      </w:r>
      <w:proofErr w:type="spellStart"/>
      <w:r w:rsidR="000D2411">
        <w:t>cesmínolistou</w:t>
      </w:r>
      <w:proofErr w:type="spellEnd"/>
      <w:r w:rsidR="000D2411">
        <w:t xml:space="preserve"> (</w:t>
      </w:r>
      <w:proofErr w:type="spellStart"/>
      <w:r w:rsidR="000D2411" w:rsidRPr="000D2411">
        <w:rPr>
          <w:i/>
          <w:iCs/>
        </w:rPr>
        <w:t>Mahonia</w:t>
      </w:r>
      <w:proofErr w:type="spellEnd"/>
      <w:r w:rsidR="000D2411" w:rsidRPr="000D2411">
        <w:rPr>
          <w:i/>
          <w:iCs/>
        </w:rPr>
        <w:t xml:space="preserve"> </w:t>
      </w:r>
      <w:proofErr w:type="spellStart"/>
      <w:r w:rsidR="000D2411" w:rsidRPr="000D2411">
        <w:rPr>
          <w:i/>
          <w:iCs/>
        </w:rPr>
        <w:t>aquifolium</w:t>
      </w:r>
      <w:proofErr w:type="spellEnd"/>
      <w:r w:rsidR="000D2411">
        <w:t>)</w:t>
      </w:r>
      <w:r>
        <w:t xml:space="preserve"> </w:t>
      </w:r>
      <w:bookmarkStart w:id="82" w:name="_Hlk138593823"/>
      <w:r>
        <w:t>(březen 20</w:t>
      </w:r>
      <w:r w:rsidR="000D2411">
        <w:t>2</w:t>
      </w:r>
      <w:r>
        <w:t>3)</w:t>
      </w:r>
      <w:bookmarkEnd w:id="82"/>
      <w:r>
        <w:t>.</w:t>
      </w:r>
      <w:bookmarkEnd w:id="81"/>
    </w:p>
    <w:p w14:paraId="436B4EAE" w14:textId="77777777" w:rsidR="00BA0716" w:rsidRDefault="00BA0716" w:rsidP="001E20CD">
      <w:pPr>
        <w:spacing w:before="60"/>
      </w:pPr>
    </w:p>
    <w:p w14:paraId="16AA98C1" w14:textId="77777777" w:rsidR="00BA0716" w:rsidRDefault="00BA0716" w:rsidP="001E20CD">
      <w:pPr>
        <w:spacing w:before="60"/>
      </w:pPr>
    </w:p>
    <w:p w14:paraId="4F2A94D3" w14:textId="77777777" w:rsidR="00BA0716" w:rsidRDefault="00BA0716" w:rsidP="001E20CD">
      <w:pPr>
        <w:spacing w:before="60"/>
      </w:pPr>
    </w:p>
    <w:p w14:paraId="1A7E4048" w14:textId="77777777" w:rsidR="00BA0716" w:rsidRDefault="00BA0716" w:rsidP="001E20CD">
      <w:pPr>
        <w:spacing w:before="60"/>
      </w:pPr>
    </w:p>
    <w:p w14:paraId="322E5AEE" w14:textId="77777777" w:rsidR="00BA0716" w:rsidRDefault="00BA0716" w:rsidP="001E20CD">
      <w:pPr>
        <w:spacing w:before="60"/>
      </w:pPr>
    </w:p>
    <w:p w14:paraId="578A40B8" w14:textId="77777777" w:rsidR="00D57579" w:rsidRDefault="00D57579" w:rsidP="001E20CD">
      <w:pPr>
        <w:spacing w:before="60"/>
      </w:pPr>
    </w:p>
    <w:p w14:paraId="087EE6A9" w14:textId="77777777" w:rsidR="00D57579" w:rsidRDefault="00D57579" w:rsidP="001E20CD">
      <w:pPr>
        <w:spacing w:before="60"/>
      </w:pPr>
    </w:p>
    <w:p w14:paraId="11E005DC" w14:textId="4DDD9739" w:rsidR="00D57579" w:rsidRDefault="000D2411" w:rsidP="001E20CD">
      <w:pPr>
        <w:spacing w:before="60"/>
      </w:pPr>
      <w:r>
        <w:rPr>
          <w:noProof/>
        </w:rPr>
        <w:lastRenderedPageBreak/>
        <w:drawing>
          <wp:inline distT="0" distB="0" distL="0" distR="0" wp14:anchorId="48FF4DDB" wp14:editId="438A5A5D">
            <wp:extent cx="6299835" cy="3649980"/>
            <wp:effectExtent l="0" t="0" r="5715" b="7620"/>
            <wp:docPr id="1346131080" name="Obrázek 1" descr="Obsah obrázku venku, obloha, strom, rostlin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131080" name="Obrázek 1" descr="Obsah obrázku venku, obloha, strom, rostlina&#10;&#10;Popis byl vytvořen automaticky"/>
                    <pic:cNvPicPr/>
                  </pic:nvPicPr>
                  <pic:blipFill>
                    <a:blip r:embed="rId49" cstate="print">
                      <a:extLst>
                        <a:ext uri="{28A0092B-C50C-407E-A947-70E740481C1C}">
                          <a14:useLocalDpi xmlns:a14="http://schemas.microsoft.com/office/drawing/2010/main"/>
                        </a:ext>
                      </a:extLst>
                    </a:blip>
                    <a:stretch>
                      <a:fillRect/>
                    </a:stretch>
                  </pic:blipFill>
                  <pic:spPr>
                    <a:xfrm>
                      <a:off x="0" y="0"/>
                      <a:ext cx="6299835" cy="3649980"/>
                    </a:xfrm>
                    <a:prstGeom prst="rect">
                      <a:avLst/>
                    </a:prstGeom>
                  </pic:spPr>
                </pic:pic>
              </a:graphicData>
            </a:graphic>
          </wp:inline>
        </w:drawing>
      </w:r>
    </w:p>
    <w:p w14:paraId="76586C3B" w14:textId="0D647DDD" w:rsidR="000D2411" w:rsidRDefault="000D2411" w:rsidP="009542E1">
      <w:pPr>
        <w:pStyle w:val="Obrnadpis"/>
      </w:pPr>
      <w:bookmarkStart w:id="83" w:name="_Toc138684713"/>
      <w:r>
        <w:t>Foto 1</w:t>
      </w:r>
      <w:r w:rsidR="00E016EE">
        <w:t>3</w:t>
      </w:r>
      <w:r>
        <w:t>: Silně zarostlý cíp v severovýchodní části EVL trnovníkem akátem (</w:t>
      </w:r>
      <w:proofErr w:type="spellStart"/>
      <w:r w:rsidRPr="000D2411">
        <w:rPr>
          <w:i/>
          <w:iCs/>
        </w:rPr>
        <w:t>Robinia</w:t>
      </w:r>
      <w:proofErr w:type="spellEnd"/>
      <w:r w:rsidRPr="000D2411">
        <w:rPr>
          <w:i/>
          <w:iCs/>
        </w:rPr>
        <w:t xml:space="preserve"> </w:t>
      </w:r>
      <w:proofErr w:type="spellStart"/>
      <w:r w:rsidRPr="000D2411">
        <w:rPr>
          <w:i/>
          <w:iCs/>
        </w:rPr>
        <w:t>pseudoacaccia</w:t>
      </w:r>
      <w:proofErr w:type="spellEnd"/>
      <w:r>
        <w:t>) (březen 2023).</w:t>
      </w:r>
      <w:bookmarkEnd w:id="83"/>
    </w:p>
    <w:p w14:paraId="6B4DD3D8" w14:textId="59A7B3BC" w:rsidR="00D57579" w:rsidRDefault="00E016EE" w:rsidP="001E20CD">
      <w:pPr>
        <w:spacing w:before="60"/>
      </w:pPr>
      <w:r>
        <w:rPr>
          <w:noProof/>
        </w:rPr>
        <w:drawing>
          <wp:inline distT="0" distB="0" distL="0" distR="0" wp14:anchorId="11A713BC" wp14:editId="171E8945">
            <wp:extent cx="6299835" cy="3226435"/>
            <wp:effectExtent l="0" t="0" r="5715" b="0"/>
            <wp:docPr id="1697015648" name="Obrázek 1" descr="Obsah obrázku venku, obloha, strom, rostlin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15648" name="Obrázek 1" descr="Obsah obrázku venku, obloha, strom, rostlina&#10;&#10;Popis byl vytvořen automaticky"/>
                    <pic:cNvPicPr/>
                  </pic:nvPicPr>
                  <pic:blipFill>
                    <a:blip r:embed="rId50" cstate="print">
                      <a:extLst>
                        <a:ext uri="{28A0092B-C50C-407E-A947-70E740481C1C}">
                          <a14:useLocalDpi xmlns:a14="http://schemas.microsoft.com/office/drawing/2010/main"/>
                        </a:ext>
                      </a:extLst>
                    </a:blip>
                    <a:stretch>
                      <a:fillRect/>
                    </a:stretch>
                  </pic:blipFill>
                  <pic:spPr>
                    <a:xfrm>
                      <a:off x="0" y="0"/>
                      <a:ext cx="6299835" cy="3226435"/>
                    </a:xfrm>
                    <a:prstGeom prst="rect">
                      <a:avLst/>
                    </a:prstGeom>
                  </pic:spPr>
                </pic:pic>
              </a:graphicData>
            </a:graphic>
          </wp:inline>
        </w:drawing>
      </w:r>
    </w:p>
    <w:p w14:paraId="60206E6C" w14:textId="23EB1A81" w:rsidR="00E016EE" w:rsidRDefault="00E016EE" w:rsidP="009542E1">
      <w:pPr>
        <w:pStyle w:val="Obrnadpis"/>
      </w:pPr>
      <w:bookmarkStart w:id="84" w:name="_Toc138684714"/>
      <w:r>
        <w:t>Foto 14: Sprašové návěje</w:t>
      </w:r>
      <w:r w:rsidR="001707BF">
        <w:t xml:space="preserve"> </w:t>
      </w:r>
      <w:r>
        <w:t>v</w:t>
      </w:r>
      <w:r w:rsidR="001707BF">
        <w:t> severovýchodní části EVL, v minulosti odtěžené</w:t>
      </w:r>
      <w:r>
        <w:t> </w:t>
      </w:r>
      <w:r w:rsidR="001707BF">
        <w:t xml:space="preserve">(v pozadí komín bývalé cihelny) </w:t>
      </w:r>
      <w:r>
        <w:t>(březen 2023).</w:t>
      </w:r>
      <w:bookmarkEnd w:id="84"/>
    </w:p>
    <w:p w14:paraId="57391CBE" w14:textId="77777777" w:rsidR="00E016EE" w:rsidRDefault="00E016EE" w:rsidP="00E016EE">
      <w:pPr>
        <w:spacing w:before="60"/>
      </w:pPr>
    </w:p>
    <w:p w14:paraId="45109A5C" w14:textId="77777777" w:rsidR="00E016EE" w:rsidRDefault="00E016EE" w:rsidP="00E016EE">
      <w:pPr>
        <w:spacing w:before="60"/>
      </w:pPr>
    </w:p>
    <w:p w14:paraId="7075C96B" w14:textId="77777777" w:rsidR="00F87915" w:rsidRDefault="00F87915" w:rsidP="00E016EE">
      <w:pPr>
        <w:spacing w:before="60"/>
      </w:pPr>
    </w:p>
    <w:p w14:paraId="54781745" w14:textId="77777777" w:rsidR="00D57579" w:rsidRDefault="00D57579" w:rsidP="001E20CD">
      <w:pPr>
        <w:spacing w:before="60"/>
      </w:pPr>
    </w:p>
    <w:p w14:paraId="0A5F99AB" w14:textId="77777777" w:rsidR="00D57579" w:rsidRDefault="00D57579" w:rsidP="001E20CD">
      <w:pPr>
        <w:spacing w:before="60"/>
      </w:pPr>
    </w:p>
    <w:p w14:paraId="0A4051EB" w14:textId="77777777" w:rsidR="00D57579" w:rsidRDefault="00D57579" w:rsidP="001E20CD">
      <w:pPr>
        <w:spacing w:before="60"/>
      </w:pPr>
    </w:p>
    <w:p w14:paraId="1122000C" w14:textId="77777777" w:rsidR="00D57579" w:rsidRDefault="00D57579" w:rsidP="001E20CD">
      <w:pPr>
        <w:spacing w:before="60"/>
      </w:pPr>
    </w:p>
    <w:p w14:paraId="26C8C637" w14:textId="77777777" w:rsidR="00D57579" w:rsidRDefault="00D57579" w:rsidP="001E20CD">
      <w:pPr>
        <w:spacing w:before="60"/>
      </w:pPr>
    </w:p>
    <w:p w14:paraId="76B2ED44" w14:textId="751D0341" w:rsidR="00D57579" w:rsidRDefault="00460678" w:rsidP="001E20CD">
      <w:pPr>
        <w:spacing w:before="60"/>
      </w:pPr>
      <w:r>
        <w:rPr>
          <w:noProof/>
        </w:rPr>
        <w:lastRenderedPageBreak/>
        <w:drawing>
          <wp:inline distT="0" distB="0" distL="0" distR="0" wp14:anchorId="7512D6C3" wp14:editId="688B55D3">
            <wp:extent cx="6299835" cy="3355340"/>
            <wp:effectExtent l="0" t="0" r="5715" b="0"/>
            <wp:docPr id="438505730" name="Obrázek 1" descr="Obsah obrázku venku, území, rostlina, obloh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505730" name="Obrázek 1" descr="Obsah obrázku venku, území, rostlina, obloha&#10;&#10;Popis byl vytvořen automaticky"/>
                    <pic:cNvPicPr/>
                  </pic:nvPicPr>
                  <pic:blipFill>
                    <a:blip r:embed="rId51" cstate="print">
                      <a:extLst>
                        <a:ext uri="{28A0092B-C50C-407E-A947-70E740481C1C}">
                          <a14:useLocalDpi xmlns:a14="http://schemas.microsoft.com/office/drawing/2010/main"/>
                        </a:ext>
                      </a:extLst>
                    </a:blip>
                    <a:stretch>
                      <a:fillRect/>
                    </a:stretch>
                  </pic:blipFill>
                  <pic:spPr>
                    <a:xfrm>
                      <a:off x="0" y="0"/>
                      <a:ext cx="6299835" cy="3355340"/>
                    </a:xfrm>
                    <a:prstGeom prst="rect">
                      <a:avLst/>
                    </a:prstGeom>
                  </pic:spPr>
                </pic:pic>
              </a:graphicData>
            </a:graphic>
          </wp:inline>
        </w:drawing>
      </w:r>
    </w:p>
    <w:p w14:paraId="724B7168" w14:textId="679D985D" w:rsidR="00F87915" w:rsidRDefault="00F87915" w:rsidP="009542E1">
      <w:pPr>
        <w:pStyle w:val="Obrnadpis"/>
      </w:pPr>
      <w:bookmarkStart w:id="85" w:name="_Toc138684715"/>
      <w:r>
        <w:t xml:space="preserve">Foto 15: </w:t>
      </w:r>
      <w:r w:rsidR="00460678">
        <w:t>Areál bývalé cihelny</w:t>
      </w:r>
      <w:r>
        <w:t> </w:t>
      </w:r>
      <w:r w:rsidR="00460678">
        <w:t xml:space="preserve">s dosud stojícím </w:t>
      </w:r>
      <w:r>
        <w:t>komín</w:t>
      </w:r>
      <w:r w:rsidR="00460678">
        <w:t>em</w:t>
      </w:r>
      <w:r>
        <w:t>) (březen 2023).</w:t>
      </w:r>
      <w:bookmarkEnd w:id="85"/>
    </w:p>
    <w:p w14:paraId="534AA71B" w14:textId="315D4A2D" w:rsidR="00F87915" w:rsidRDefault="00460678" w:rsidP="00F87915">
      <w:pPr>
        <w:spacing w:before="60"/>
      </w:pPr>
      <w:r>
        <w:rPr>
          <w:noProof/>
        </w:rPr>
        <w:drawing>
          <wp:inline distT="0" distB="0" distL="0" distR="0" wp14:anchorId="62F36D4C" wp14:editId="73F37E36">
            <wp:extent cx="6299835" cy="3513455"/>
            <wp:effectExtent l="0" t="0" r="5715" b="0"/>
            <wp:docPr id="1729631494" name="Obrázek 1" descr="Obsah obrázku venku, strom, pole, rostlin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631494" name="Obrázek 1" descr="Obsah obrázku venku, strom, pole, rostlina&#10;&#10;Popis byl vytvořen automaticky"/>
                    <pic:cNvPicPr/>
                  </pic:nvPicPr>
                  <pic:blipFill>
                    <a:blip r:embed="rId52" cstate="print">
                      <a:extLst>
                        <a:ext uri="{28A0092B-C50C-407E-A947-70E740481C1C}">
                          <a14:useLocalDpi xmlns:a14="http://schemas.microsoft.com/office/drawing/2010/main"/>
                        </a:ext>
                      </a:extLst>
                    </a:blip>
                    <a:stretch>
                      <a:fillRect/>
                    </a:stretch>
                  </pic:blipFill>
                  <pic:spPr>
                    <a:xfrm>
                      <a:off x="0" y="0"/>
                      <a:ext cx="6299835" cy="3513455"/>
                    </a:xfrm>
                    <a:prstGeom prst="rect">
                      <a:avLst/>
                    </a:prstGeom>
                  </pic:spPr>
                </pic:pic>
              </a:graphicData>
            </a:graphic>
          </wp:inline>
        </w:drawing>
      </w:r>
    </w:p>
    <w:p w14:paraId="69F0E8F7" w14:textId="6BAE2007" w:rsidR="00F87915" w:rsidRDefault="00F87915" w:rsidP="009542E1">
      <w:pPr>
        <w:pStyle w:val="Obrnadpis"/>
      </w:pPr>
      <w:bookmarkStart w:id="86" w:name="_Toc138684716"/>
      <w:r>
        <w:t xml:space="preserve">Foto 16: </w:t>
      </w:r>
      <w:proofErr w:type="spellStart"/>
      <w:r w:rsidR="00460678">
        <w:t>Semiruderální</w:t>
      </w:r>
      <w:proofErr w:type="spellEnd"/>
      <w:r w:rsidR="00460678">
        <w:t xml:space="preserve"> trávníky podél severního okraje EVL představují typické stanoviště pro violku vonnou (</w:t>
      </w:r>
      <w:r w:rsidR="00460678" w:rsidRPr="00460678">
        <w:rPr>
          <w:i/>
          <w:iCs/>
        </w:rPr>
        <w:t xml:space="preserve">Viola </w:t>
      </w:r>
      <w:proofErr w:type="spellStart"/>
      <w:r w:rsidR="00460678" w:rsidRPr="00460678">
        <w:rPr>
          <w:i/>
          <w:iCs/>
        </w:rPr>
        <w:t>odorata</w:t>
      </w:r>
      <w:proofErr w:type="spellEnd"/>
      <w:r w:rsidR="00460678">
        <w:t>) v rámci trávn</w:t>
      </w:r>
      <w:r w:rsidR="000F728C">
        <w:t>atého podrostu při okrajích</w:t>
      </w:r>
      <w:r w:rsidR="00460678">
        <w:t xml:space="preserve"> křovin</w:t>
      </w:r>
      <w:r>
        <w:t xml:space="preserve"> (březen 2023).</w:t>
      </w:r>
      <w:bookmarkEnd w:id="86"/>
    </w:p>
    <w:p w14:paraId="00E969C6" w14:textId="77777777" w:rsidR="00D57579" w:rsidRDefault="00D57579" w:rsidP="001E20CD">
      <w:pPr>
        <w:spacing w:before="60"/>
      </w:pPr>
    </w:p>
    <w:p w14:paraId="26C79FE9" w14:textId="77777777" w:rsidR="00D57579" w:rsidRDefault="00D57579" w:rsidP="001E20CD">
      <w:pPr>
        <w:spacing w:before="60"/>
      </w:pPr>
    </w:p>
    <w:p w14:paraId="034808F9" w14:textId="77777777" w:rsidR="00D57579" w:rsidRDefault="00D57579" w:rsidP="001E20CD">
      <w:pPr>
        <w:spacing w:before="60"/>
      </w:pPr>
    </w:p>
    <w:p w14:paraId="22CB1B6C" w14:textId="77777777" w:rsidR="00D57579" w:rsidRDefault="00D57579" w:rsidP="001E20CD">
      <w:pPr>
        <w:spacing w:before="60"/>
      </w:pPr>
    </w:p>
    <w:p w14:paraId="2AB2C119" w14:textId="77777777" w:rsidR="00D57579" w:rsidRDefault="00D57579" w:rsidP="001E20CD">
      <w:pPr>
        <w:spacing w:before="60"/>
      </w:pPr>
    </w:p>
    <w:p w14:paraId="60D25C1E" w14:textId="77777777" w:rsidR="00D57579" w:rsidRDefault="00D57579" w:rsidP="001E20CD">
      <w:pPr>
        <w:spacing w:before="60"/>
      </w:pPr>
    </w:p>
    <w:p w14:paraId="7C5144AC" w14:textId="77777777" w:rsidR="00D57579" w:rsidRDefault="00D57579" w:rsidP="001E20CD">
      <w:pPr>
        <w:spacing w:before="60"/>
      </w:pPr>
    </w:p>
    <w:p w14:paraId="0EAF65BB" w14:textId="77777777" w:rsidR="00D57579" w:rsidRDefault="00D57579" w:rsidP="001E20CD">
      <w:pPr>
        <w:spacing w:before="60"/>
      </w:pPr>
    </w:p>
    <w:p w14:paraId="63B0BACF" w14:textId="77777777" w:rsidR="00D57579" w:rsidRDefault="00D57579" w:rsidP="001E20CD">
      <w:pPr>
        <w:spacing w:before="60"/>
      </w:pPr>
    </w:p>
    <w:p w14:paraId="02DE964A" w14:textId="6F732169" w:rsidR="00D57579" w:rsidRDefault="0090267A" w:rsidP="001E20CD">
      <w:pPr>
        <w:spacing w:before="60"/>
      </w:pPr>
      <w:r>
        <w:rPr>
          <w:noProof/>
        </w:rPr>
        <w:lastRenderedPageBreak/>
        <w:drawing>
          <wp:inline distT="0" distB="0" distL="0" distR="0" wp14:anchorId="2ED5BD3F" wp14:editId="6326517F">
            <wp:extent cx="6299835" cy="3255645"/>
            <wp:effectExtent l="0" t="0" r="5715" b="1905"/>
            <wp:docPr id="1062569330" name="Obrázek 1" descr="Obsah obrázku venku, obloha, tráva, sva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569330" name="Obrázek 1" descr="Obsah obrázku venku, obloha, tráva, svah&#10;&#10;Popis byl vytvořen automaticky"/>
                    <pic:cNvPicPr/>
                  </pic:nvPicPr>
                  <pic:blipFill>
                    <a:blip r:embed="rId53" cstate="print">
                      <a:extLst>
                        <a:ext uri="{28A0092B-C50C-407E-A947-70E740481C1C}">
                          <a14:useLocalDpi xmlns:a14="http://schemas.microsoft.com/office/drawing/2010/main"/>
                        </a:ext>
                      </a:extLst>
                    </a:blip>
                    <a:stretch>
                      <a:fillRect/>
                    </a:stretch>
                  </pic:blipFill>
                  <pic:spPr>
                    <a:xfrm>
                      <a:off x="0" y="0"/>
                      <a:ext cx="6299835" cy="3255645"/>
                    </a:xfrm>
                    <a:prstGeom prst="rect">
                      <a:avLst/>
                    </a:prstGeom>
                  </pic:spPr>
                </pic:pic>
              </a:graphicData>
            </a:graphic>
          </wp:inline>
        </w:drawing>
      </w:r>
    </w:p>
    <w:p w14:paraId="06EAC658" w14:textId="48EAAB15" w:rsidR="0090267A" w:rsidRDefault="0090267A" w:rsidP="009542E1">
      <w:pPr>
        <w:pStyle w:val="Obrnadpis"/>
      </w:pPr>
      <w:bookmarkStart w:id="87" w:name="_Toc138684717"/>
      <w:r>
        <w:t xml:space="preserve">Foto 17: </w:t>
      </w:r>
      <w:r w:rsidR="00F77740">
        <w:t xml:space="preserve">Horní hrana svahu s okrajem vyvýšené plošiny, kudy prochází podél severního okraje s křovinami </w:t>
      </w:r>
      <w:proofErr w:type="gramStart"/>
      <w:r w:rsidR="00F77740">
        <w:t xml:space="preserve">stezka </w:t>
      </w:r>
      <w:r>
        <w:t xml:space="preserve"> (</w:t>
      </w:r>
      <w:proofErr w:type="gramEnd"/>
      <w:r>
        <w:t>březen 2023).</w:t>
      </w:r>
      <w:bookmarkEnd w:id="87"/>
    </w:p>
    <w:p w14:paraId="7C1FAD5E" w14:textId="6B43D7ED" w:rsidR="00D57579" w:rsidRDefault="00B76B3B" w:rsidP="001E20CD">
      <w:pPr>
        <w:spacing w:before="60"/>
      </w:pPr>
      <w:r>
        <w:rPr>
          <w:noProof/>
        </w:rPr>
        <w:drawing>
          <wp:inline distT="0" distB="0" distL="0" distR="0" wp14:anchorId="24BF87ED" wp14:editId="2EBBABCB">
            <wp:extent cx="6299835" cy="3115310"/>
            <wp:effectExtent l="0" t="0" r="5715" b="8890"/>
            <wp:docPr id="587813186" name="Obrázek 1" descr="Obsah obrázku venku, rostlina, příroda, stro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813186" name="Obrázek 1" descr="Obsah obrázku venku, rostlina, příroda, strom&#10;&#10;Popis byl vytvořen automaticky"/>
                    <pic:cNvPicPr/>
                  </pic:nvPicPr>
                  <pic:blipFill>
                    <a:blip r:embed="rId54" cstate="print">
                      <a:extLst>
                        <a:ext uri="{28A0092B-C50C-407E-A947-70E740481C1C}">
                          <a14:useLocalDpi xmlns:a14="http://schemas.microsoft.com/office/drawing/2010/main"/>
                        </a:ext>
                      </a:extLst>
                    </a:blip>
                    <a:stretch>
                      <a:fillRect/>
                    </a:stretch>
                  </pic:blipFill>
                  <pic:spPr>
                    <a:xfrm>
                      <a:off x="0" y="0"/>
                      <a:ext cx="6299835" cy="3115310"/>
                    </a:xfrm>
                    <a:prstGeom prst="rect">
                      <a:avLst/>
                    </a:prstGeom>
                  </pic:spPr>
                </pic:pic>
              </a:graphicData>
            </a:graphic>
          </wp:inline>
        </w:drawing>
      </w:r>
    </w:p>
    <w:p w14:paraId="77C7E4C6" w14:textId="6F591E42" w:rsidR="0090267A" w:rsidRDefault="0090267A" w:rsidP="009542E1">
      <w:pPr>
        <w:pStyle w:val="Obrnadpis"/>
      </w:pPr>
      <w:bookmarkStart w:id="88" w:name="_Toc138684718"/>
      <w:r>
        <w:t xml:space="preserve">Foto 18: </w:t>
      </w:r>
      <w:r w:rsidR="00EA2484">
        <w:t xml:space="preserve">Pás křovin až lesíků s druhy vysokých mezofilních a xerofilních křovin (K3) ale i přítomností kulturních dřevin zahrad a neofytů, vytváří podél severního okraj EVL zřetelné </w:t>
      </w:r>
      <w:proofErr w:type="gramStart"/>
      <w:r w:rsidR="00EA2484">
        <w:t>rozhraní</w:t>
      </w:r>
      <w:r w:rsidR="00B76B3B">
        <w:t xml:space="preserve">  (</w:t>
      </w:r>
      <w:proofErr w:type="gramEnd"/>
      <w:r w:rsidR="00B76B3B">
        <w:t>březen 2023).</w:t>
      </w:r>
      <w:bookmarkEnd w:id="88"/>
    </w:p>
    <w:p w14:paraId="61299FC2" w14:textId="77777777" w:rsidR="00D57579" w:rsidRDefault="00D57579" w:rsidP="001E20CD">
      <w:pPr>
        <w:spacing w:before="60"/>
      </w:pPr>
    </w:p>
    <w:p w14:paraId="58C298B5" w14:textId="77777777" w:rsidR="00D57579" w:rsidRDefault="00D57579" w:rsidP="001E20CD">
      <w:pPr>
        <w:spacing w:before="60"/>
      </w:pPr>
    </w:p>
    <w:p w14:paraId="2BCE3850" w14:textId="77777777" w:rsidR="00D57579" w:rsidRDefault="00D57579" w:rsidP="001E20CD">
      <w:pPr>
        <w:spacing w:before="60"/>
      </w:pPr>
    </w:p>
    <w:p w14:paraId="0D8ED8DD" w14:textId="77777777" w:rsidR="00D57579" w:rsidRDefault="00D57579" w:rsidP="001E20CD">
      <w:pPr>
        <w:spacing w:before="60"/>
      </w:pPr>
    </w:p>
    <w:p w14:paraId="0A6BEFE7" w14:textId="77777777" w:rsidR="00D57579" w:rsidRDefault="00D57579" w:rsidP="001E20CD">
      <w:pPr>
        <w:spacing w:before="60"/>
      </w:pPr>
    </w:p>
    <w:p w14:paraId="324D13CD" w14:textId="77777777" w:rsidR="00D57579" w:rsidRDefault="00D57579" w:rsidP="001E20CD">
      <w:pPr>
        <w:spacing w:before="60"/>
      </w:pPr>
    </w:p>
    <w:p w14:paraId="039CA9D1" w14:textId="77777777" w:rsidR="00D57579" w:rsidRDefault="00D57579" w:rsidP="001E20CD">
      <w:pPr>
        <w:spacing w:before="60"/>
      </w:pPr>
    </w:p>
    <w:p w14:paraId="18D460A3" w14:textId="77777777" w:rsidR="00D57579" w:rsidRDefault="00D57579" w:rsidP="001E20CD">
      <w:pPr>
        <w:spacing w:before="60"/>
      </w:pPr>
    </w:p>
    <w:p w14:paraId="63B5BB76" w14:textId="77777777" w:rsidR="00D57579" w:rsidRDefault="00D57579" w:rsidP="001E20CD">
      <w:pPr>
        <w:spacing w:before="60"/>
      </w:pPr>
    </w:p>
    <w:p w14:paraId="7C4A1194" w14:textId="77777777" w:rsidR="00D57579" w:rsidRDefault="00D57579" w:rsidP="001E20CD">
      <w:pPr>
        <w:spacing w:before="60"/>
      </w:pPr>
    </w:p>
    <w:p w14:paraId="6B6CAC5D" w14:textId="77777777" w:rsidR="00D57579" w:rsidRDefault="00D57579" w:rsidP="001E20CD">
      <w:pPr>
        <w:spacing w:before="60"/>
      </w:pPr>
    </w:p>
    <w:p w14:paraId="59B386DE" w14:textId="213647C4" w:rsidR="00D57579" w:rsidRDefault="00EA2484" w:rsidP="001E20CD">
      <w:pPr>
        <w:spacing w:before="60"/>
      </w:pPr>
      <w:r>
        <w:rPr>
          <w:noProof/>
        </w:rPr>
        <w:lastRenderedPageBreak/>
        <w:drawing>
          <wp:inline distT="0" distB="0" distL="0" distR="0" wp14:anchorId="3A6BEDB7" wp14:editId="7B47A923">
            <wp:extent cx="6299835" cy="3221990"/>
            <wp:effectExtent l="0" t="0" r="5715" b="0"/>
            <wp:docPr id="1360084008" name="Obrázek 1" descr="Obsah obrázku venku, obloha, mrak, pol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084008" name="Obrázek 1" descr="Obsah obrázku venku, obloha, mrak, pole&#10;&#10;Popis byl vytvořen automaticky"/>
                    <pic:cNvPicPr/>
                  </pic:nvPicPr>
                  <pic:blipFill>
                    <a:blip r:embed="rId55" cstate="print">
                      <a:extLst>
                        <a:ext uri="{28A0092B-C50C-407E-A947-70E740481C1C}">
                          <a14:useLocalDpi xmlns:a14="http://schemas.microsoft.com/office/drawing/2010/main"/>
                        </a:ext>
                      </a:extLst>
                    </a:blip>
                    <a:stretch>
                      <a:fillRect/>
                    </a:stretch>
                  </pic:blipFill>
                  <pic:spPr>
                    <a:xfrm>
                      <a:off x="0" y="0"/>
                      <a:ext cx="6299835" cy="3221990"/>
                    </a:xfrm>
                    <a:prstGeom prst="rect">
                      <a:avLst/>
                    </a:prstGeom>
                  </pic:spPr>
                </pic:pic>
              </a:graphicData>
            </a:graphic>
          </wp:inline>
        </w:drawing>
      </w:r>
    </w:p>
    <w:p w14:paraId="5F6B7317" w14:textId="22D8B9B5" w:rsidR="00EA2484" w:rsidRDefault="00EA2484" w:rsidP="009542E1">
      <w:pPr>
        <w:pStyle w:val="Obrnadpis"/>
      </w:pPr>
      <w:bookmarkStart w:id="89" w:name="_Toc138684719"/>
      <w:r>
        <w:t xml:space="preserve">Foto 19: Políčko severně od jihozápadní části EVL, kudy prochází od severu stezka, následně procházející podél jihozápadního okraje EVL do ulice Pod </w:t>
      </w:r>
      <w:proofErr w:type="gramStart"/>
      <w:r>
        <w:t>babou  (</w:t>
      </w:r>
      <w:proofErr w:type="gramEnd"/>
      <w:r>
        <w:t>březen 2023).</w:t>
      </w:r>
      <w:bookmarkEnd w:id="89"/>
    </w:p>
    <w:p w14:paraId="46533C47" w14:textId="239F2DA7" w:rsidR="00D57579" w:rsidRDefault="00117306" w:rsidP="001E20CD">
      <w:pPr>
        <w:spacing w:before="60"/>
      </w:pPr>
      <w:r>
        <w:rPr>
          <w:noProof/>
        </w:rPr>
        <w:drawing>
          <wp:inline distT="0" distB="0" distL="0" distR="0" wp14:anchorId="2CA7268D" wp14:editId="7CD23788">
            <wp:extent cx="6299835" cy="3286125"/>
            <wp:effectExtent l="0" t="0" r="5715" b="9525"/>
            <wp:docPr id="1551658" name="Obrázek 1" descr="Obsah obrázku venku, obloha, mrak, pol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658" name="Obrázek 1" descr="Obsah obrázku venku, obloha, mrak, pole&#10;&#10;Popis byl vytvořen automaticky"/>
                    <pic:cNvPicPr/>
                  </pic:nvPicPr>
                  <pic:blipFill>
                    <a:blip r:embed="rId56" cstate="print">
                      <a:extLst>
                        <a:ext uri="{28A0092B-C50C-407E-A947-70E740481C1C}">
                          <a14:useLocalDpi xmlns:a14="http://schemas.microsoft.com/office/drawing/2010/main"/>
                        </a:ext>
                      </a:extLst>
                    </a:blip>
                    <a:stretch>
                      <a:fillRect/>
                    </a:stretch>
                  </pic:blipFill>
                  <pic:spPr>
                    <a:xfrm>
                      <a:off x="0" y="0"/>
                      <a:ext cx="6299835" cy="3286125"/>
                    </a:xfrm>
                    <a:prstGeom prst="rect">
                      <a:avLst/>
                    </a:prstGeom>
                  </pic:spPr>
                </pic:pic>
              </a:graphicData>
            </a:graphic>
          </wp:inline>
        </w:drawing>
      </w:r>
    </w:p>
    <w:p w14:paraId="3ACF6050" w14:textId="39A24FB6" w:rsidR="00EA2484" w:rsidRDefault="00EA2484" w:rsidP="009542E1">
      <w:pPr>
        <w:pStyle w:val="Obrnadpis"/>
      </w:pPr>
      <w:bookmarkStart w:id="90" w:name="_Toc138684720"/>
      <w:r>
        <w:t xml:space="preserve">Foto 20: </w:t>
      </w:r>
      <w:r w:rsidR="00117306">
        <w:t>S</w:t>
      </w:r>
      <w:r>
        <w:t xml:space="preserve">tezka, následně procházející podél jihozápadního okraje EVL do ulice Pod </w:t>
      </w:r>
      <w:proofErr w:type="gramStart"/>
      <w:r>
        <w:t>babou  (</w:t>
      </w:r>
      <w:proofErr w:type="gramEnd"/>
      <w:r>
        <w:t>březen 2023).</w:t>
      </w:r>
      <w:bookmarkEnd w:id="90"/>
    </w:p>
    <w:p w14:paraId="5FE9E61D" w14:textId="77777777" w:rsidR="00D57579" w:rsidRDefault="00D57579" w:rsidP="001E20CD">
      <w:pPr>
        <w:spacing w:before="60"/>
      </w:pPr>
    </w:p>
    <w:p w14:paraId="185C0778" w14:textId="77777777" w:rsidR="00D57579" w:rsidRDefault="00D57579" w:rsidP="001E20CD">
      <w:pPr>
        <w:spacing w:before="60"/>
      </w:pPr>
    </w:p>
    <w:p w14:paraId="5219627B" w14:textId="77777777" w:rsidR="00D57579" w:rsidRDefault="00D57579" w:rsidP="001E20CD">
      <w:pPr>
        <w:spacing w:before="60"/>
      </w:pPr>
    </w:p>
    <w:p w14:paraId="6B92BF0E" w14:textId="77777777" w:rsidR="00D57579" w:rsidRDefault="00D57579" w:rsidP="001E20CD">
      <w:pPr>
        <w:spacing w:before="60"/>
      </w:pPr>
    </w:p>
    <w:p w14:paraId="7B067A51" w14:textId="77777777" w:rsidR="00D57579" w:rsidRDefault="00D57579" w:rsidP="001E20CD">
      <w:pPr>
        <w:spacing w:before="60"/>
      </w:pPr>
    </w:p>
    <w:p w14:paraId="140AF9F7" w14:textId="77777777" w:rsidR="00D57579" w:rsidRDefault="00D57579" w:rsidP="001E20CD">
      <w:pPr>
        <w:spacing w:before="60"/>
      </w:pPr>
    </w:p>
    <w:p w14:paraId="79596F17" w14:textId="77777777" w:rsidR="00D57579" w:rsidRDefault="00D57579" w:rsidP="001E20CD">
      <w:pPr>
        <w:spacing w:before="60"/>
      </w:pPr>
    </w:p>
    <w:p w14:paraId="7CD75749" w14:textId="77777777" w:rsidR="00D57579" w:rsidRDefault="00D57579" w:rsidP="001E20CD">
      <w:pPr>
        <w:spacing w:before="60"/>
      </w:pPr>
    </w:p>
    <w:p w14:paraId="6A6A02B6" w14:textId="77777777" w:rsidR="00D57579" w:rsidRDefault="00D57579" w:rsidP="001E20CD">
      <w:pPr>
        <w:spacing w:before="60"/>
      </w:pPr>
    </w:p>
    <w:p w14:paraId="3CFA5355" w14:textId="77777777" w:rsidR="00D57579" w:rsidRDefault="00D57579" w:rsidP="001E20CD">
      <w:pPr>
        <w:spacing w:before="60"/>
      </w:pPr>
    </w:p>
    <w:p w14:paraId="5914B559" w14:textId="77777777" w:rsidR="00D57579" w:rsidRDefault="00D57579" w:rsidP="001E20CD">
      <w:pPr>
        <w:spacing w:before="60"/>
      </w:pPr>
    </w:p>
    <w:p w14:paraId="1D0731BF" w14:textId="13BE6698" w:rsidR="00D57579" w:rsidRDefault="00117306" w:rsidP="001E20CD">
      <w:pPr>
        <w:spacing w:before="60"/>
      </w:pPr>
      <w:r>
        <w:rPr>
          <w:noProof/>
        </w:rPr>
        <w:lastRenderedPageBreak/>
        <w:drawing>
          <wp:inline distT="0" distB="0" distL="0" distR="0" wp14:anchorId="0A7288C6" wp14:editId="16BB9502">
            <wp:extent cx="6299835" cy="3272155"/>
            <wp:effectExtent l="0" t="0" r="5715" b="4445"/>
            <wp:docPr id="1945912933" name="Obrázek 1" descr="Obsah obrázku venku, mrak, obloha, trá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912933" name="Obrázek 1" descr="Obsah obrázku venku, mrak, obloha, tráva&#10;&#10;Popis byl vytvořen automaticky"/>
                    <pic:cNvPicPr/>
                  </pic:nvPicPr>
                  <pic:blipFill>
                    <a:blip r:embed="rId57" cstate="print">
                      <a:extLst>
                        <a:ext uri="{28A0092B-C50C-407E-A947-70E740481C1C}">
                          <a14:useLocalDpi xmlns:a14="http://schemas.microsoft.com/office/drawing/2010/main"/>
                        </a:ext>
                      </a:extLst>
                    </a:blip>
                    <a:stretch>
                      <a:fillRect/>
                    </a:stretch>
                  </pic:blipFill>
                  <pic:spPr>
                    <a:xfrm>
                      <a:off x="0" y="0"/>
                      <a:ext cx="6299835" cy="3272155"/>
                    </a:xfrm>
                    <a:prstGeom prst="rect">
                      <a:avLst/>
                    </a:prstGeom>
                  </pic:spPr>
                </pic:pic>
              </a:graphicData>
            </a:graphic>
          </wp:inline>
        </w:drawing>
      </w:r>
    </w:p>
    <w:p w14:paraId="75F4CE10" w14:textId="24B35A1F" w:rsidR="00117306" w:rsidRDefault="00117306" w:rsidP="009542E1">
      <w:pPr>
        <w:pStyle w:val="Obrnadpis"/>
      </w:pPr>
      <w:bookmarkStart w:id="91" w:name="_Toc138684721"/>
      <w:r>
        <w:t>Foto 21: Stezka se v území EVL větví. Na snímku vpravo sestupuje podél zídky do ulice Pod babou, vlevo pokračuje podél severního okraje EVL</w:t>
      </w:r>
      <w:r w:rsidR="002843DD">
        <w:t xml:space="preserve"> (březen 2023)</w:t>
      </w:r>
      <w:r>
        <w:t>.</w:t>
      </w:r>
      <w:bookmarkEnd w:id="91"/>
    </w:p>
    <w:p w14:paraId="4B9239D7" w14:textId="15E5D95D" w:rsidR="00117306" w:rsidRDefault="0067623D" w:rsidP="00117306">
      <w:pPr>
        <w:spacing w:before="60"/>
      </w:pPr>
      <w:r>
        <w:rPr>
          <w:noProof/>
        </w:rPr>
        <w:drawing>
          <wp:inline distT="0" distB="0" distL="0" distR="0" wp14:anchorId="2DD089A5" wp14:editId="16F663F9">
            <wp:extent cx="6299835" cy="3298190"/>
            <wp:effectExtent l="0" t="0" r="5715" b="0"/>
            <wp:docPr id="938873708" name="Obrázek 1" descr="Obsah obrázku venku, tráva, rostlina, stro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873708" name="Obrázek 1" descr="Obsah obrázku venku, tráva, rostlina, strom&#10;&#10;Popis byl vytvořen automaticky"/>
                    <pic:cNvPicPr/>
                  </pic:nvPicPr>
                  <pic:blipFill>
                    <a:blip r:embed="rId58" cstate="print">
                      <a:extLst>
                        <a:ext uri="{28A0092B-C50C-407E-A947-70E740481C1C}">
                          <a14:useLocalDpi xmlns:a14="http://schemas.microsoft.com/office/drawing/2010/main"/>
                        </a:ext>
                      </a:extLst>
                    </a:blip>
                    <a:stretch>
                      <a:fillRect/>
                    </a:stretch>
                  </pic:blipFill>
                  <pic:spPr>
                    <a:xfrm>
                      <a:off x="0" y="0"/>
                      <a:ext cx="6299835" cy="3298190"/>
                    </a:xfrm>
                    <a:prstGeom prst="rect">
                      <a:avLst/>
                    </a:prstGeom>
                  </pic:spPr>
                </pic:pic>
              </a:graphicData>
            </a:graphic>
          </wp:inline>
        </w:drawing>
      </w:r>
    </w:p>
    <w:p w14:paraId="7EFC60EC" w14:textId="0219FF7E" w:rsidR="00117306" w:rsidRDefault="00117306" w:rsidP="009542E1">
      <w:pPr>
        <w:pStyle w:val="Obrnadpis"/>
      </w:pPr>
      <w:bookmarkStart w:id="92" w:name="_Toc138684722"/>
      <w:r>
        <w:t xml:space="preserve">Foto 22: </w:t>
      </w:r>
      <w:r w:rsidR="0067623D">
        <w:t xml:space="preserve">Při severozápadním okraji </w:t>
      </w:r>
      <w:proofErr w:type="gramStart"/>
      <w:r w:rsidR="0067623D">
        <w:t xml:space="preserve">EVL </w:t>
      </w:r>
      <w:r>
        <w:t xml:space="preserve"> </w:t>
      </w:r>
      <w:r w:rsidR="0067623D">
        <w:t>je</w:t>
      </w:r>
      <w:proofErr w:type="gramEnd"/>
      <w:r w:rsidR="0067623D">
        <w:t xml:space="preserve"> území výrazně ovlivněno aktivitami člověka</w:t>
      </w:r>
      <w:r>
        <w:t xml:space="preserve"> (březen 2023).</w:t>
      </w:r>
      <w:bookmarkEnd w:id="92"/>
    </w:p>
    <w:p w14:paraId="331F4595" w14:textId="77777777" w:rsidR="00117306" w:rsidRDefault="00117306" w:rsidP="00117306">
      <w:pPr>
        <w:spacing w:before="60"/>
      </w:pPr>
    </w:p>
    <w:p w14:paraId="51BD24BE" w14:textId="77777777" w:rsidR="00117306" w:rsidRDefault="00117306" w:rsidP="00117306">
      <w:pPr>
        <w:spacing w:before="60"/>
      </w:pPr>
    </w:p>
    <w:p w14:paraId="43C1DB06" w14:textId="77777777" w:rsidR="00117306" w:rsidRDefault="00117306" w:rsidP="00117306">
      <w:pPr>
        <w:spacing w:before="60"/>
      </w:pPr>
    </w:p>
    <w:p w14:paraId="43A5392A" w14:textId="77777777" w:rsidR="00D57579" w:rsidRDefault="00D57579" w:rsidP="001E20CD">
      <w:pPr>
        <w:spacing w:before="60"/>
      </w:pPr>
    </w:p>
    <w:p w14:paraId="6826792E" w14:textId="77777777" w:rsidR="00D57579" w:rsidRDefault="00D57579" w:rsidP="001E20CD">
      <w:pPr>
        <w:spacing w:before="60"/>
      </w:pPr>
    </w:p>
    <w:p w14:paraId="5A053518" w14:textId="77777777" w:rsidR="00D57579" w:rsidRDefault="00D57579" w:rsidP="001E20CD">
      <w:pPr>
        <w:spacing w:before="60"/>
      </w:pPr>
    </w:p>
    <w:p w14:paraId="71539139" w14:textId="77777777" w:rsidR="00D57579" w:rsidRDefault="00D57579" w:rsidP="001E20CD">
      <w:pPr>
        <w:spacing w:before="60"/>
      </w:pPr>
    </w:p>
    <w:p w14:paraId="7EFDC4D6" w14:textId="77777777" w:rsidR="00D57579" w:rsidRDefault="00D57579" w:rsidP="001E20CD">
      <w:pPr>
        <w:spacing w:before="60"/>
      </w:pPr>
    </w:p>
    <w:p w14:paraId="7800301A" w14:textId="77777777" w:rsidR="00D57579" w:rsidRDefault="00D57579" w:rsidP="001E20CD">
      <w:pPr>
        <w:spacing w:before="60"/>
      </w:pPr>
    </w:p>
    <w:p w14:paraId="582BE7E3" w14:textId="77777777" w:rsidR="00E14657" w:rsidRDefault="00E14657" w:rsidP="001E20CD">
      <w:pPr>
        <w:spacing w:before="60"/>
      </w:pPr>
    </w:p>
    <w:p w14:paraId="1B4A50BF" w14:textId="57974D45" w:rsidR="00D57579" w:rsidRDefault="00E14657" w:rsidP="001E20CD">
      <w:pPr>
        <w:spacing w:before="60"/>
      </w:pPr>
      <w:r>
        <w:rPr>
          <w:noProof/>
        </w:rPr>
        <w:lastRenderedPageBreak/>
        <w:drawing>
          <wp:inline distT="0" distB="0" distL="0" distR="0" wp14:anchorId="627C24CF" wp14:editId="533DADFC">
            <wp:extent cx="6299835" cy="3988435"/>
            <wp:effectExtent l="0" t="0" r="5715" b="0"/>
            <wp:docPr id="1179768424" name="Obrázek 1" descr="Obsah obrázku venku, Rostlinné společenstvo, Polokeř, Křovinná vegetac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768424" name="Obrázek 1" descr="Obsah obrázku venku, Rostlinné společenstvo, Polokeř, Křovinná vegetace&#10;&#10;Popis byl vytvořen automaticky"/>
                    <pic:cNvPicPr/>
                  </pic:nvPicPr>
                  <pic:blipFill>
                    <a:blip r:embed="rId59" cstate="print">
                      <a:extLst>
                        <a:ext uri="{28A0092B-C50C-407E-A947-70E740481C1C}">
                          <a14:useLocalDpi xmlns:a14="http://schemas.microsoft.com/office/drawing/2010/main"/>
                        </a:ext>
                      </a:extLst>
                    </a:blip>
                    <a:stretch>
                      <a:fillRect/>
                    </a:stretch>
                  </pic:blipFill>
                  <pic:spPr>
                    <a:xfrm>
                      <a:off x="0" y="0"/>
                      <a:ext cx="6299835" cy="3988435"/>
                    </a:xfrm>
                    <a:prstGeom prst="rect">
                      <a:avLst/>
                    </a:prstGeom>
                  </pic:spPr>
                </pic:pic>
              </a:graphicData>
            </a:graphic>
          </wp:inline>
        </w:drawing>
      </w:r>
    </w:p>
    <w:p w14:paraId="157DAD31" w14:textId="149EA0F4" w:rsidR="00D57579" w:rsidRDefault="00E14657" w:rsidP="009542E1">
      <w:pPr>
        <w:pStyle w:val="Obrnadpis"/>
      </w:pPr>
      <w:bookmarkStart w:id="93" w:name="_Toc138684723"/>
      <w:r>
        <w:t xml:space="preserve">Foto 23: Trávníky na jihozápadním svahu nad ulicí Pod Babou. Výrazný jarní aspekt s trýzelem </w:t>
      </w:r>
      <w:proofErr w:type="spellStart"/>
      <w:r>
        <w:t>škardolistým</w:t>
      </w:r>
      <w:proofErr w:type="spellEnd"/>
      <w:r>
        <w:t xml:space="preserve"> (</w:t>
      </w:r>
      <w:proofErr w:type="spellStart"/>
      <w:r w:rsidRPr="00E14657">
        <w:rPr>
          <w:i/>
          <w:iCs/>
        </w:rPr>
        <w:t>Erysimum</w:t>
      </w:r>
      <w:proofErr w:type="spellEnd"/>
      <w:r w:rsidRPr="00E14657">
        <w:rPr>
          <w:i/>
          <w:iCs/>
        </w:rPr>
        <w:t xml:space="preserve"> </w:t>
      </w:r>
      <w:proofErr w:type="spellStart"/>
      <w:r w:rsidRPr="00E14657">
        <w:rPr>
          <w:i/>
          <w:iCs/>
        </w:rPr>
        <w:t>crepidifolium</w:t>
      </w:r>
      <w:proofErr w:type="spellEnd"/>
      <w:r>
        <w:t>) (květen 2023).</w:t>
      </w:r>
      <w:bookmarkEnd w:id="93"/>
    </w:p>
    <w:p w14:paraId="2A46FCD9" w14:textId="0FDAB865" w:rsidR="00D57579" w:rsidRDefault="00E14657" w:rsidP="001E20CD">
      <w:pPr>
        <w:spacing w:before="60"/>
      </w:pPr>
      <w:r>
        <w:rPr>
          <w:noProof/>
        </w:rPr>
        <w:drawing>
          <wp:inline distT="0" distB="0" distL="0" distR="0" wp14:anchorId="54E0BC7A" wp14:editId="38E0154E">
            <wp:extent cx="6299835" cy="4059555"/>
            <wp:effectExtent l="0" t="0" r="5715" b="0"/>
            <wp:docPr id="215469287" name="Obrázek 1" descr="Obsah obrázku venku, Polokeř, strom, Rostlinné společenstv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469287" name="Obrázek 1" descr="Obsah obrázku venku, Polokeř, strom, Rostlinné společenstvo&#10;&#10;Popis byl vytvořen automaticky"/>
                    <pic:cNvPicPr/>
                  </pic:nvPicPr>
                  <pic:blipFill>
                    <a:blip r:embed="rId60" cstate="print">
                      <a:extLst>
                        <a:ext uri="{28A0092B-C50C-407E-A947-70E740481C1C}">
                          <a14:useLocalDpi xmlns:a14="http://schemas.microsoft.com/office/drawing/2010/main"/>
                        </a:ext>
                      </a:extLst>
                    </a:blip>
                    <a:stretch>
                      <a:fillRect/>
                    </a:stretch>
                  </pic:blipFill>
                  <pic:spPr>
                    <a:xfrm>
                      <a:off x="0" y="0"/>
                      <a:ext cx="6299835" cy="4059555"/>
                    </a:xfrm>
                    <a:prstGeom prst="rect">
                      <a:avLst/>
                    </a:prstGeom>
                  </pic:spPr>
                </pic:pic>
              </a:graphicData>
            </a:graphic>
          </wp:inline>
        </w:drawing>
      </w:r>
    </w:p>
    <w:p w14:paraId="249E82B5" w14:textId="6FBB620F" w:rsidR="00E14657" w:rsidRDefault="00E14657" w:rsidP="009542E1">
      <w:pPr>
        <w:pStyle w:val="Obrnadpis"/>
      </w:pPr>
      <w:bookmarkStart w:id="94" w:name="_Toc138684724"/>
      <w:r>
        <w:t>Foto 24: …ale i se šalvějí luční (</w:t>
      </w:r>
      <w:proofErr w:type="spellStart"/>
      <w:r>
        <w:rPr>
          <w:i/>
          <w:iCs/>
        </w:rPr>
        <w:t>Salvia</w:t>
      </w:r>
      <w:proofErr w:type="spellEnd"/>
      <w:r>
        <w:rPr>
          <w:i/>
          <w:iCs/>
        </w:rPr>
        <w:t xml:space="preserve"> pratensis</w:t>
      </w:r>
      <w:r>
        <w:t>) (květen 2023).</w:t>
      </w:r>
      <w:bookmarkEnd w:id="94"/>
    </w:p>
    <w:p w14:paraId="53F33EF1" w14:textId="77777777" w:rsidR="00D57579" w:rsidRDefault="00D57579" w:rsidP="001E20CD">
      <w:pPr>
        <w:spacing w:before="60"/>
      </w:pPr>
    </w:p>
    <w:p w14:paraId="3DB814ED" w14:textId="088F8102" w:rsidR="00E14657" w:rsidRDefault="00E14657" w:rsidP="001E20CD">
      <w:pPr>
        <w:spacing w:before="60"/>
      </w:pPr>
      <w:r>
        <w:rPr>
          <w:noProof/>
        </w:rPr>
        <w:lastRenderedPageBreak/>
        <w:drawing>
          <wp:inline distT="0" distB="0" distL="0" distR="0" wp14:anchorId="0454D8B6" wp14:editId="17D8FEEC">
            <wp:extent cx="6299835" cy="3984625"/>
            <wp:effectExtent l="0" t="0" r="5715" b="0"/>
            <wp:docPr id="183728099" name="Obrázek 1" descr="Obsah obrázku venku, rostlina, Polokeř, Květin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28099" name="Obrázek 1" descr="Obsah obrázku venku, rostlina, Polokeř, Květiny&#10;&#10;Popis byl vytvořen automaticky"/>
                    <pic:cNvPicPr/>
                  </pic:nvPicPr>
                  <pic:blipFill>
                    <a:blip r:embed="rId61" cstate="print">
                      <a:extLst>
                        <a:ext uri="{28A0092B-C50C-407E-A947-70E740481C1C}">
                          <a14:useLocalDpi xmlns:a14="http://schemas.microsoft.com/office/drawing/2010/main"/>
                        </a:ext>
                      </a:extLst>
                    </a:blip>
                    <a:stretch>
                      <a:fillRect/>
                    </a:stretch>
                  </pic:blipFill>
                  <pic:spPr>
                    <a:xfrm>
                      <a:off x="0" y="0"/>
                      <a:ext cx="6299835" cy="3984625"/>
                    </a:xfrm>
                    <a:prstGeom prst="rect">
                      <a:avLst/>
                    </a:prstGeom>
                  </pic:spPr>
                </pic:pic>
              </a:graphicData>
            </a:graphic>
          </wp:inline>
        </w:drawing>
      </w:r>
    </w:p>
    <w:p w14:paraId="11F3BD73" w14:textId="0B7767A7" w:rsidR="00E14657" w:rsidRDefault="00E14657" w:rsidP="009542E1">
      <w:pPr>
        <w:pStyle w:val="Obrnadpis"/>
      </w:pPr>
      <w:bookmarkStart w:id="95" w:name="_Toc138684725"/>
      <w:r>
        <w:t>Foto 25: Detail porostu (květen 2023).</w:t>
      </w:r>
      <w:bookmarkEnd w:id="95"/>
    </w:p>
    <w:p w14:paraId="4EB796D4" w14:textId="48F0C261" w:rsidR="00E14657" w:rsidRDefault="00E67499" w:rsidP="00E14657">
      <w:pPr>
        <w:spacing w:before="60"/>
      </w:pPr>
      <w:r>
        <w:rPr>
          <w:noProof/>
        </w:rPr>
        <w:drawing>
          <wp:inline distT="0" distB="0" distL="0" distR="0" wp14:anchorId="575DDD9A" wp14:editId="2F4FC828">
            <wp:extent cx="6299835" cy="4163060"/>
            <wp:effectExtent l="0" t="0" r="5715" b="8890"/>
            <wp:docPr id="889399832" name="Obrázek 1" descr="Obsah obrázku venku, rostlina, strom, květin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399832" name="Obrázek 1" descr="Obsah obrázku venku, rostlina, strom, květina&#10;&#10;Popis byl vytvořen automaticky"/>
                    <pic:cNvPicPr/>
                  </pic:nvPicPr>
                  <pic:blipFill>
                    <a:blip r:embed="rId62" cstate="print">
                      <a:extLst>
                        <a:ext uri="{28A0092B-C50C-407E-A947-70E740481C1C}">
                          <a14:useLocalDpi xmlns:a14="http://schemas.microsoft.com/office/drawing/2010/main"/>
                        </a:ext>
                      </a:extLst>
                    </a:blip>
                    <a:stretch>
                      <a:fillRect/>
                    </a:stretch>
                  </pic:blipFill>
                  <pic:spPr>
                    <a:xfrm>
                      <a:off x="0" y="0"/>
                      <a:ext cx="6299835" cy="4163060"/>
                    </a:xfrm>
                    <a:prstGeom prst="rect">
                      <a:avLst/>
                    </a:prstGeom>
                  </pic:spPr>
                </pic:pic>
              </a:graphicData>
            </a:graphic>
          </wp:inline>
        </w:drawing>
      </w:r>
    </w:p>
    <w:p w14:paraId="742229BD" w14:textId="67B12427" w:rsidR="00E14657" w:rsidRDefault="00E14657" w:rsidP="009542E1">
      <w:pPr>
        <w:pStyle w:val="Obrnadpis"/>
      </w:pPr>
      <w:bookmarkStart w:id="96" w:name="_Toc138684726"/>
      <w:r>
        <w:t xml:space="preserve">Foto 26: </w:t>
      </w:r>
      <w:r w:rsidR="00E67499">
        <w:t xml:space="preserve">V rámci křovin přináležející biotopu </w:t>
      </w:r>
      <w:proofErr w:type="gramStart"/>
      <w:r w:rsidR="00E67499">
        <w:t>K4 - nízké</w:t>
      </w:r>
      <w:proofErr w:type="gramEnd"/>
      <w:r w:rsidR="00E67499">
        <w:t xml:space="preserve"> xerofilní křoviny (40A0 v rámci mozaiky dalších habitatů předmět ochrany v EVL) se vedle skalníku celokrajného (</w:t>
      </w:r>
      <w:proofErr w:type="spellStart"/>
      <w:r w:rsidR="00E67499" w:rsidRPr="00E67499">
        <w:rPr>
          <w:i/>
          <w:iCs/>
        </w:rPr>
        <w:t>Cotoneaster</w:t>
      </w:r>
      <w:proofErr w:type="spellEnd"/>
      <w:r w:rsidR="00E67499" w:rsidRPr="00E67499">
        <w:rPr>
          <w:i/>
          <w:iCs/>
        </w:rPr>
        <w:t xml:space="preserve"> </w:t>
      </w:r>
      <w:proofErr w:type="spellStart"/>
      <w:r w:rsidR="00E67499" w:rsidRPr="00E67499">
        <w:rPr>
          <w:i/>
          <w:iCs/>
        </w:rPr>
        <w:t>interrigimus</w:t>
      </w:r>
      <w:proofErr w:type="spellEnd"/>
      <w:r w:rsidR="00E67499">
        <w:t xml:space="preserve"> vyskytuje i dřišťál obecný (</w:t>
      </w:r>
      <w:proofErr w:type="spellStart"/>
      <w:r w:rsidR="00E67499" w:rsidRPr="00E67499">
        <w:rPr>
          <w:i/>
          <w:iCs/>
        </w:rPr>
        <w:t>Berberis</w:t>
      </w:r>
      <w:proofErr w:type="spellEnd"/>
      <w:r w:rsidR="00E67499" w:rsidRPr="00E67499">
        <w:rPr>
          <w:i/>
          <w:iCs/>
        </w:rPr>
        <w:t xml:space="preserve"> vulgaris</w:t>
      </w:r>
      <w:r w:rsidR="00E67499">
        <w:t>)</w:t>
      </w:r>
      <w:r>
        <w:t xml:space="preserve"> (</w:t>
      </w:r>
      <w:r w:rsidR="00E67499">
        <w:t>květen</w:t>
      </w:r>
      <w:r>
        <w:t xml:space="preserve"> 2023).</w:t>
      </w:r>
      <w:bookmarkEnd w:id="96"/>
    </w:p>
    <w:p w14:paraId="0D3BB3D3" w14:textId="77777777" w:rsidR="00E14657" w:rsidRDefault="00E14657" w:rsidP="001E20CD">
      <w:pPr>
        <w:spacing w:before="60"/>
      </w:pPr>
    </w:p>
    <w:p w14:paraId="11C15BDF" w14:textId="4FA4B88E" w:rsidR="00E14657" w:rsidRDefault="004F6A02" w:rsidP="00E14657">
      <w:pPr>
        <w:spacing w:before="60"/>
      </w:pPr>
      <w:r>
        <w:rPr>
          <w:noProof/>
        </w:rPr>
        <w:lastRenderedPageBreak/>
        <w:drawing>
          <wp:inline distT="0" distB="0" distL="0" distR="0" wp14:anchorId="7D48F9DF" wp14:editId="5B02A527">
            <wp:extent cx="6299835" cy="4029075"/>
            <wp:effectExtent l="0" t="0" r="5715" b="9525"/>
            <wp:docPr id="701975308" name="Obrázek 1" descr="Obsah obrázku venku, rostlina, Květiny, trá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975308" name="Obrázek 1" descr="Obsah obrázku venku, rostlina, Květiny, tráva&#10;&#10;Popis byl vytvořen automaticky"/>
                    <pic:cNvPicPr/>
                  </pic:nvPicPr>
                  <pic:blipFill>
                    <a:blip r:embed="rId63" cstate="print">
                      <a:extLst>
                        <a:ext uri="{28A0092B-C50C-407E-A947-70E740481C1C}">
                          <a14:useLocalDpi xmlns:a14="http://schemas.microsoft.com/office/drawing/2010/main"/>
                        </a:ext>
                      </a:extLst>
                    </a:blip>
                    <a:stretch>
                      <a:fillRect/>
                    </a:stretch>
                  </pic:blipFill>
                  <pic:spPr>
                    <a:xfrm>
                      <a:off x="0" y="0"/>
                      <a:ext cx="6299835" cy="4029075"/>
                    </a:xfrm>
                    <a:prstGeom prst="rect">
                      <a:avLst/>
                    </a:prstGeom>
                  </pic:spPr>
                </pic:pic>
              </a:graphicData>
            </a:graphic>
          </wp:inline>
        </w:drawing>
      </w:r>
    </w:p>
    <w:p w14:paraId="41EE2C10" w14:textId="0F4B3AFD" w:rsidR="00E14657" w:rsidRDefault="00E14657" w:rsidP="009542E1">
      <w:pPr>
        <w:pStyle w:val="Obrnadpis"/>
      </w:pPr>
      <w:bookmarkStart w:id="97" w:name="_Toc138684727"/>
      <w:r>
        <w:t xml:space="preserve">Foto 27: </w:t>
      </w:r>
      <w:r w:rsidR="00861DC8">
        <w:t>Poměrně hojně se v trávnících vyskytuje modřenec tenkokvětý (</w:t>
      </w:r>
      <w:proofErr w:type="spellStart"/>
      <w:r w:rsidR="00861DC8" w:rsidRPr="00861DC8">
        <w:rPr>
          <w:i/>
          <w:iCs/>
        </w:rPr>
        <w:t>Muscari</w:t>
      </w:r>
      <w:proofErr w:type="spellEnd"/>
      <w:r w:rsidR="00861DC8" w:rsidRPr="00861DC8">
        <w:rPr>
          <w:i/>
          <w:iCs/>
        </w:rPr>
        <w:t xml:space="preserve"> </w:t>
      </w:r>
      <w:proofErr w:type="spellStart"/>
      <w:r w:rsidR="00861DC8" w:rsidRPr="00861DC8">
        <w:rPr>
          <w:i/>
          <w:iCs/>
        </w:rPr>
        <w:t>tenuifolium</w:t>
      </w:r>
      <w:proofErr w:type="spellEnd"/>
      <w:r w:rsidR="00861DC8">
        <w:t xml:space="preserve">) </w:t>
      </w:r>
      <w:r>
        <w:t>(</w:t>
      </w:r>
      <w:r w:rsidR="00861DC8">
        <w:t>květen</w:t>
      </w:r>
      <w:r>
        <w:t xml:space="preserve"> 2023).</w:t>
      </w:r>
      <w:bookmarkEnd w:id="97"/>
    </w:p>
    <w:p w14:paraId="691D4889" w14:textId="47F75021" w:rsidR="00E14657" w:rsidRDefault="00237076" w:rsidP="00E14657">
      <w:pPr>
        <w:spacing w:before="60"/>
      </w:pPr>
      <w:r>
        <w:rPr>
          <w:noProof/>
        </w:rPr>
        <w:drawing>
          <wp:inline distT="0" distB="0" distL="0" distR="0" wp14:anchorId="75C9F021" wp14:editId="4FFA9EFC">
            <wp:extent cx="6299835" cy="4256405"/>
            <wp:effectExtent l="0" t="0" r="5715" b="0"/>
            <wp:docPr id="533948151" name="Obrázek 1" descr="Obsah obrázku venku, Polokeř, Rostlinné společenstvo, trá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948151" name="Obrázek 1" descr="Obsah obrázku venku, Polokeř, Rostlinné společenstvo, tráva&#10;&#10;Popis byl vytvořen automaticky"/>
                    <pic:cNvPicPr/>
                  </pic:nvPicPr>
                  <pic:blipFill>
                    <a:blip r:embed="rId64" cstate="print">
                      <a:extLst>
                        <a:ext uri="{28A0092B-C50C-407E-A947-70E740481C1C}">
                          <a14:useLocalDpi xmlns:a14="http://schemas.microsoft.com/office/drawing/2010/main"/>
                        </a:ext>
                      </a:extLst>
                    </a:blip>
                    <a:stretch>
                      <a:fillRect/>
                    </a:stretch>
                  </pic:blipFill>
                  <pic:spPr>
                    <a:xfrm>
                      <a:off x="0" y="0"/>
                      <a:ext cx="6299835" cy="4256405"/>
                    </a:xfrm>
                    <a:prstGeom prst="rect">
                      <a:avLst/>
                    </a:prstGeom>
                  </pic:spPr>
                </pic:pic>
              </a:graphicData>
            </a:graphic>
          </wp:inline>
        </w:drawing>
      </w:r>
    </w:p>
    <w:p w14:paraId="2374B119" w14:textId="55B3D92C" w:rsidR="00E14657" w:rsidRDefault="00E14657" w:rsidP="009542E1">
      <w:pPr>
        <w:pStyle w:val="Obrnadpis"/>
      </w:pPr>
      <w:bookmarkStart w:id="98" w:name="_Toc138684728"/>
      <w:r>
        <w:t xml:space="preserve">Foto 28: </w:t>
      </w:r>
      <w:r w:rsidR="00237076">
        <w:t>Typický vrcholně jarní aspekt suchých trávníků</w:t>
      </w:r>
      <w:r>
        <w:t xml:space="preserve"> </w:t>
      </w:r>
      <w:r w:rsidR="004F6A02">
        <w:t>(květen 2023)</w:t>
      </w:r>
      <w:r>
        <w:t>.</w:t>
      </w:r>
      <w:bookmarkEnd w:id="98"/>
    </w:p>
    <w:p w14:paraId="14E3CFD9" w14:textId="77777777" w:rsidR="00237076" w:rsidRPr="00237076" w:rsidRDefault="00237076" w:rsidP="00237076">
      <w:pPr>
        <w:rPr>
          <w:lang w:eastAsia="cs-CZ"/>
        </w:rPr>
      </w:pPr>
    </w:p>
    <w:p w14:paraId="0B1BF1DA" w14:textId="77777777" w:rsidR="00E14657" w:rsidRDefault="00E14657" w:rsidP="001E20CD">
      <w:pPr>
        <w:spacing w:before="60"/>
      </w:pPr>
    </w:p>
    <w:p w14:paraId="055AFF1D" w14:textId="4420953D" w:rsidR="00237076" w:rsidRDefault="009C6A8A" w:rsidP="00237076">
      <w:pPr>
        <w:spacing w:before="60"/>
      </w:pPr>
      <w:r>
        <w:rPr>
          <w:noProof/>
        </w:rPr>
        <w:lastRenderedPageBreak/>
        <w:drawing>
          <wp:inline distT="0" distB="0" distL="0" distR="0" wp14:anchorId="310A16D5" wp14:editId="205B1449">
            <wp:extent cx="6299835" cy="4370705"/>
            <wp:effectExtent l="0" t="0" r="5715" b="0"/>
            <wp:docPr id="163868039" name="Obrázek 163868039" descr="Obsah obrázku venku, tráva, Polokeř, stro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435509" name="Obrázek 1" descr="Obsah obrázku venku, tráva, Polokeř, strom&#10;&#10;Popis byl vytvořen automaticky"/>
                    <pic:cNvPicPr/>
                  </pic:nvPicPr>
                  <pic:blipFill>
                    <a:blip r:embed="rId65" cstate="print">
                      <a:extLst>
                        <a:ext uri="{28A0092B-C50C-407E-A947-70E740481C1C}">
                          <a14:useLocalDpi xmlns:a14="http://schemas.microsoft.com/office/drawing/2010/main"/>
                        </a:ext>
                      </a:extLst>
                    </a:blip>
                    <a:stretch>
                      <a:fillRect/>
                    </a:stretch>
                  </pic:blipFill>
                  <pic:spPr>
                    <a:xfrm>
                      <a:off x="0" y="0"/>
                      <a:ext cx="6299835" cy="4370705"/>
                    </a:xfrm>
                    <a:prstGeom prst="rect">
                      <a:avLst/>
                    </a:prstGeom>
                  </pic:spPr>
                </pic:pic>
              </a:graphicData>
            </a:graphic>
          </wp:inline>
        </w:drawing>
      </w:r>
    </w:p>
    <w:p w14:paraId="0EF9B622" w14:textId="75D10DA9" w:rsidR="00237076" w:rsidRDefault="00237076" w:rsidP="009542E1">
      <w:pPr>
        <w:pStyle w:val="Obrnadpis"/>
      </w:pPr>
      <w:bookmarkStart w:id="99" w:name="_Toc138684729"/>
      <w:r>
        <w:t xml:space="preserve">Foto 29: </w:t>
      </w:r>
      <w:r w:rsidR="009C6A8A">
        <w:t xml:space="preserve">Charakter vegetace na skalních </w:t>
      </w:r>
      <w:proofErr w:type="gramStart"/>
      <w:r w:rsidR="009C6A8A">
        <w:t>teráskách  (</w:t>
      </w:r>
      <w:proofErr w:type="gramEnd"/>
      <w:r w:rsidR="009C6A8A">
        <w:t>květen 2023).</w:t>
      </w:r>
      <w:bookmarkEnd w:id="99"/>
      <w:r w:rsidR="009C6A8A">
        <w:t xml:space="preserve"> </w:t>
      </w:r>
    </w:p>
    <w:p w14:paraId="61362B7B" w14:textId="6F597089" w:rsidR="009C6A8A" w:rsidRDefault="009C6A8A" w:rsidP="009C6A8A">
      <w:pPr>
        <w:rPr>
          <w:lang w:eastAsia="cs-CZ"/>
        </w:rPr>
      </w:pPr>
      <w:r>
        <w:rPr>
          <w:noProof/>
        </w:rPr>
        <w:drawing>
          <wp:inline distT="0" distB="0" distL="0" distR="0" wp14:anchorId="553F30DA" wp14:editId="389EFCE8">
            <wp:extent cx="6299835" cy="4070985"/>
            <wp:effectExtent l="0" t="0" r="5715" b="5715"/>
            <wp:docPr id="798712897" name="Obrázek 1" descr="Obsah obrázku venku, rostlina, tráva, Vousatka draslavá&#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712897" name="Obrázek 1" descr="Obsah obrázku venku, rostlina, tráva, Vousatka draslavá&#10;&#10;Popis byl vytvořen automaticky"/>
                    <pic:cNvPicPr/>
                  </pic:nvPicPr>
                  <pic:blipFill>
                    <a:blip r:embed="rId66" cstate="print">
                      <a:extLst>
                        <a:ext uri="{28A0092B-C50C-407E-A947-70E740481C1C}">
                          <a14:useLocalDpi xmlns:a14="http://schemas.microsoft.com/office/drawing/2010/main"/>
                        </a:ext>
                      </a:extLst>
                    </a:blip>
                    <a:stretch>
                      <a:fillRect/>
                    </a:stretch>
                  </pic:blipFill>
                  <pic:spPr>
                    <a:xfrm>
                      <a:off x="0" y="0"/>
                      <a:ext cx="6299835" cy="4070985"/>
                    </a:xfrm>
                    <a:prstGeom prst="rect">
                      <a:avLst/>
                    </a:prstGeom>
                  </pic:spPr>
                </pic:pic>
              </a:graphicData>
            </a:graphic>
          </wp:inline>
        </w:drawing>
      </w:r>
    </w:p>
    <w:p w14:paraId="62C646EF" w14:textId="6E4A3B32" w:rsidR="009C6A8A" w:rsidRDefault="009C6A8A" w:rsidP="009542E1">
      <w:pPr>
        <w:pStyle w:val="Obrnadpis"/>
      </w:pPr>
      <w:bookmarkStart w:id="100" w:name="_Toc138684730"/>
      <w:r>
        <w:t>Foto 30: Porosty kavylu Ivanova (</w:t>
      </w:r>
      <w:r w:rsidRPr="009C6A8A">
        <w:rPr>
          <w:i/>
          <w:iCs/>
        </w:rPr>
        <w:t xml:space="preserve">Stipa </w:t>
      </w:r>
      <w:proofErr w:type="spellStart"/>
      <w:r w:rsidR="004E6719">
        <w:rPr>
          <w:i/>
          <w:iCs/>
        </w:rPr>
        <w:t>pennata</w:t>
      </w:r>
      <w:proofErr w:type="spellEnd"/>
      <w:r>
        <w:t xml:space="preserve">) na svazích temene nad skalní </w:t>
      </w:r>
      <w:proofErr w:type="gramStart"/>
      <w:r>
        <w:t>hranou  (</w:t>
      </w:r>
      <w:proofErr w:type="gramEnd"/>
      <w:r>
        <w:t>květen 2023).</w:t>
      </w:r>
      <w:bookmarkEnd w:id="100"/>
      <w:r>
        <w:t xml:space="preserve"> </w:t>
      </w:r>
    </w:p>
    <w:p w14:paraId="1989943A" w14:textId="77777777" w:rsidR="009C6A8A" w:rsidRPr="009C6A8A" w:rsidRDefault="009C6A8A" w:rsidP="009C6A8A">
      <w:pPr>
        <w:rPr>
          <w:lang w:eastAsia="cs-CZ"/>
        </w:rPr>
      </w:pPr>
    </w:p>
    <w:p w14:paraId="28E910F6" w14:textId="5F9CBE76" w:rsidR="00237076" w:rsidRDefault="009C6A8A" w:rsidP="00237076">
      <w:pPr>
        <w:spacing w:before="60"/>
      </w:pPr>
      <w:r>
        <w:rPr>
          <w:noProof/>
        </w:rPr>
        <w:lastRenderedPageBreak/>
        <w:drawing>
          <wp:inline distT="0" distB="0" distL="0" distR="0" wp14:anchorId="1B43A736" wp14:editId="7F22033A">
            <wp:extent cx="6299835" cy="4197350"/>
            <wp:effectExtent l="0" t="0" r="5715" b="0"/>
            <wp:docPr id="1095583602" name="Obrázek 1095583602" descr="Obsah obrázku venku, tráva, rostlina, stro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048718" name="Obrázek 1" descr="Obsah obrázku venku, tráva, rostlina, strom&#10;&#10;Popis byl vytvořen automaticky"/>
                    <pic:cNvPicPr/>
                  </pic:nvPicPr>
                  <pic:blipFill>
                    <a:blip r:embed="rId67" cstate="print">
                      <a:extLst>
                        <a:ext uri="{28A0092B-C50C-407E-A947-70E740481C1C}">
                          <a14:useLocalDpi xmlns:a14="http://schemas.microsoft.com/office/drawing/2010/main"/>
                        </a:ext>
                      </a:extLst>
                    </a:blip>
                    <a:stretch>
                      <a:fillRect/>
                    </a:stretch>
                  </pic:blipFill>
                  <pic:spPr>
                    <a:xfrm>
                      <a:off x="0" y="0"/>
                      <a:ext cx="6299835" cy="4197350"/>
                    </a:xfrm>
                    <a:prstGeom prst="rect">
                      <a:avLst/>
                    </a:prstGeom>
                  </pic:spPr>
                </pic:pic>
              </a:graphicData>
            </a:graphic>
          </wp:inline>
        </w:drawing>
      </w:r>
    </w:p>
    <w:p w14:paraId="103C6857" w14:textId="65A81172" w:rsidR="00237076" w:rsidRDefault="00237076" w:rsidP="009542E1">
      <w:pPr>
        <w:pStyle w:val="Obrnadpis"/>
      </w:pPr>
      <w:bookmarkStart w:id="101" w:name="_Toc138684731"/>
      <w:r>
        <w:t>Foto 3</w:t>
      </w:r>
      <w:r w:rsidR="004E6719">
        <w:t>1</w:t>
      </w:r>
      <w:r>
        <w:t xml:space="preserve">: </w:t>
      </w:r>
      <w:r w:rsidR="009C6A8A">
        <w:t xml:space="preserve">Jihozápadní svahy se zde hojně kvetoucím </w:t>
      </w:r>
      <w:r w:rsidR="009C6A8A" w:rsidRPr="00237076">
        <w:t>pryšce</w:t>
      </w:r>
      <w:r w:rsidR="009C6A8A">
        <w:t>m</w:t>
      </w:r>
      <w:r w:rsidR="009C6A8A" w:rsidRPr="00237076">
        <w:t xml:space="preserve"> sivý</w:t>
      </w:r>
      <w:r w:rsidR="009C6A8A">
        <w:t>m</w:t>
      </w:r>
      <w:r w:rsidR="009C6A8A" w:rsidRPr="00237076">
        <w:t xml:space="preserve"> (</w:t>
      </w:r>
      <w:proofErr w:type="spellStart"/>
      <w:r w:rsidR="009C6A8A" w:rsidRPr="00237076">
        <w:rPr>
          <w:i/>
          <w:iCs/>
        </w:rPr>
        <w:t>Euphorbia</w:t>
      </w:r>
      <w:proofErr w:type="spellEnd"/>
      <w:r w:rsidR="009C6A8A" w:rsidRPr="00237076">
        <w:rPr>
          <w:i/>
          <w:iCs/>
        </w:rPr>
        <w:t xml:space="preserve"> </w:t>
      </w:r>
      <w:proofErr w:type="spellStart"/>
      <w:r w:rsidR="009C6A8A" w:rsidRPr="00237076">
        <w:rPr>
          <w:i/>
          <w:iCs/>
        </w:rPr>
        <w:t>seguieriana</w:t>
      </w:r>
      <w:proofErr w:type="spellEnd"/>
      <w:r w:rsidR="009C6A8A" w:rsidRPr="00237076">
        <w:t>)</w:t>
      </w:r>
      <w:r w:rsidR="009C6A8A">
        <w:t xml:space="preserve"> (květen 2023).</w:t>
      </w:r>
      <w:bookmarkEnd w:id="101"/>
    </w:p>
    <w:p w14:paraId="740D7398" w14:textId="0EDEF5BE" w:rsidR="00237076" w:rsidRDefault="004E6719" w:rsidP="00237076">
      <w:pPr>
        <w:spacing w:before="60"/>
      </w:pPr>
      <w:r>
        <w:rPr>
          <w:noProof/>
        </w:rPr>
        <w:drawing>
          <wp:inline distT="0" distB="0" distL="0" distR="0" wp14:anchorId="1A8629E8" wp14:editId="52FC4D40">
            <wp:extent cx="6299835" cy="4063365"/>
            <wp:effectExtent l="0" t="0" r="5715" b="0"/>
            <wp:docPr id="1442197435" name="Obrázek 1" descr="Obsah obrázku tráva, rostlina, venku, Lou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197435" name="Obrázek 1" descr="Obsah obrázku tráva, rostlina, venku, Louka&#10;&#10;Popis byl vytvořen automaticky"/>
                    <pic:cNvPicPr/>
                  </pic:nvPicPr>
                  <pic:blipFill>
                    <a:blip r:embed="rId68" cstate="print">
                      <a:extLst>
                        <a:ext uri="{28A0092B-C50C-407E-A947-70E740481C1C}">
                          <a14:useLocalDpi xmlns:a14="http://schemas.microsoft.com/office/drawing/2010/main"/>
                        </a:ext>
                      </a:extLst>
                    </a:blip>
                    <a:stretch>
                      <a:fillRect/>
                    </a:stretch>
                  </pic:blipFill>
                  <pic:spPr>
                    <a:xfrm>
                      <a:off x="0" y="0"/>
                      <a:ext cx="6299835" cy="4063365"/>
                    </a:xfrm>
                    <a:prstGeom prst="rect">
                      <a:avLst/>
                    </a:prstGeom>
                  </pic:spPr>
                </pic:pic>
              </a:graphicData>
            </a:graphic>
          </wp:inline>
        </w:drawing>
      </w:r>
    </w:p>
    <w:p w14:paraId="26EE3DD7" w14:textId="39C5F17F" w:rsidR="004E6719" w:rsidRDefault="004E6719" w:rsidP="009542E1">
      <w:pPr>
        <w:pStyle w:val="Obrnadpis"/>
      </w:pPr>
      <w:bookmarkStart w:id="102" w:name="_Toc138684732"/>
      <w:r>
        <w:t>Foto 32: Méně ruderalizované, nicméně již</w:t>
      </w:r>
      <w:r w:rsidR="003E27BD">
        <w:t xml:space="preserve"> druhově chudé </w:t>
      </w:r>
      <w:r>
        <w:t>partie trávníků s dominancí travin, zejména ovsíku vyvýšeného</w:t>
      </w:r>
      <w:r w:rsidR="003E27BD">
        <w:t xml:space="preserve"> při</w:t>
      </w:r>
      <w:r w:rsidR="00377AEC">
        <w:t xml:space="preserve"> </w:t>
      </w:r>
      <w:r w:rsidR="003E27BD">
        <w:t>okrajích EVL</w:t>
      </w:r>
      <w:r>
        <w:t xml:space="preserve"> (</w:t>
      </w:r>
      <w:proofErr w:type="spellStart"/>
      <w:r w:rsidRPr="004E6719">
        <w:rPr>
          <w:i/>
          <w:iCs/>
        </w:rPr>
        <w:t>Arrhenatherum</w:t>
      </w:r>
      <w:proofErr w:type="spellEnd"/>
      <w:r w:rsidRPr="004E6719">
        <w:rPr>
          <w:i/>
          <w:iCs/>
        </w:rPr>
        <w:t xml:space="preserve"> </w:t>
      </w:r>
      <w:proofErr w:type="spellStart"/>
      <w:r w:rsidRPr="004E6719">
        <w:rPr>
          <w:i/>
          <w:iCs/>
        </w:rPr>
        <w:t>elatius</w:t>
      </w:r>
      <w:proofErr w:type="spellEnd"/>
      <w:r>
        <w:t>) (květen 2023).</w:t>
      </w:r>
      <w:bookmarkEnd w:id="102"/>
    </w:p>
    <w:p w14:paraId="1CC7297D" w14:textId="77777777" w:rsidR="004E6719" w:rsidRDefault="004E6719" w:rsidP="004E6719">
      <w:pPr>
        <w:spacing w:before="60"/>
      </w:pPr>
    </w:p>
    <w:p w14:paraId="0EF7B20C" w14:textId="77777777" w:rsidR="00237076" w:rsidRDefault="00237076" w:rsidP="00237076">
      <w:pPr>
        <w:spacing w:before="60"/>
      </w:pPr>
      <w:r>
        <w:rPr>
          <w:noProof/>
        </w:rPr>
        <w:lastRenderedPageBreak/>
        <w:drawing>
          <wp:inline distT="0" distB="0" distL="0" distR="0" wp14:anchorId="018EFB2C" wp14:editId="654669C0">
            <wp:extent cx="6299835" cy="3941445"/>
            <wp:effectExtent l="0" t="0" r="5715" b="1905"/>
            <wp:docPr id="1277186240" name="Obrázek 1277186240" descr="Obsah obrázku venku, tráva, rostlina, Květin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266755" name="Obrázek 1" descr="Obsah obrázku venku, tráva, rostlina, Květiny&#10;&#10;Popis byl vytvořen automaticky"/>
                    <pic:cNvPicPr/>
                  </pic:nvPicPr>
                  <pic:blipFill>
                    <a:blip r:embed="rId69" cstate="print">
                      <a:extLst>
                        <a:ext uri="{28A0092B-C50C-407E-A947-70E740481C1C}">
                          <a14:useLocalDpi xmlns:a14="http://schemas.microsoft.com/office/drawing/2010/main"/>
                        </a:ext>
                      </a:extLst>
                    </a:blip>
                    <a:stretch>
                      <a:fillRect/>
                    </a:stretch>
                  </pic:blipFill>
                  <pic:spPr>
                    <a:xfrm>
                      <a:off x="0" y="0"/>
                      <a:ext cx="6299835" cy="3941445"/>
                    </a:xfrm>
                    <a:prstGeom prst="rect">
                      <a:avLst/>
                    </a:prstGeom>
                  </pic:spPr>
                </pic:pic>
              </a:graphicData>
            </a:graphic>
          </wp:inline>
        </w:drawing>
      </w:r>
    </w:p>
    <w:p w14:paraId="18B9D07C" w14:textId="4D0945A1" w:rsidR="00E14657" w:rsidRDefault="00237076" w:rsidP="009542E1">
      <w:pPr>
        <w:pStyle w:val="Obrnadpis"/>
      </w:pPr>
      <w:bookmarkStart w:id="103" w:name="_Toc138684733"/>
      <w:r>
        <w:t xml:space="preserve">Foto </w:t>
      </w:r>
      <w:r w:rsidR="004E6719">
        <w:t>33</w:t>
      </w:r>
      <w:r>
        <w:t xml:space="preserve">: </w:t>
      </w:r>
      <w:r w:rsidRPr="00237076">
        <w:t xml:space="preserve">Do okrajů trávníků pomístně pronikají </w:t>
      </w:r>
      <w:proofErr w:type="spellStart"/>
      <w:r w:rsidRPr="00237076">
        <w:t>ruderálové</w:t>
      </w:r>
      <w:proofErr w:type="spellEnd"/>
      <w:r w:rsidRPr="00237076">
        <w:t>, jako je např. vesnovka obecná (</w:t>
      </w:r>
      <w:proofErr w:type="spellStart"/>
      <w:r w:rsidRPr="000F728C">
        <w:rPr>
          <w:i/>
          <w:iCs/>
        </w:rPr>
        <w:t>Lepidium</w:t>
      </w:r>
      <w:proofErr w:type="spellEnd"/>
      <w:r w:rsidRPr="000F728C">
        <w:rPr>
          <w:i/>
          <w:iCs/>
        </w:rPr>
        <w:t xml:space="preserve"> </w:t>
      </w:r>
      <w:proofErr w:type="spellStart"/>
      <w:r w:rsidRPr="000F728C">
        <w:rPr>
          <w:i/>
          <w:iCs/>
        </w:rPr>
        <w:t>draba</w:t>
      </w:r>
      <w:proofErr w:type="spellEnd"/>
      <w:r w:rsidRPr="00237076">
        <w:t>) (květen 2023).</w:t>
      </w:r>
      <w:bookmarkEnd w:id="103"/>
    </w:p>
    <w:p w14:paraId="0FABA59E" w14:textId="64B6DA29" w:rsidR="00E14657" w:rsidRDefault="00237076" w:rsidP="00E14657">
      <w:pPr>
        <w:spacing w:before="60"/>
      </w:pPr>
      <w:r>
        <w:rPr>
          <w:noProof/>
        </w:rPr>
        <w:drawing>
          <wp:inline distT="0" distB="0" distL="0" distR="0" wp14:anchorId="55DC3D19" wp14:editId="0B8DD0AB">
            <wp:extent cx="6299835" cy="4173855"/>
            <wp:effectExtent l="0" t="0" r="5715" b="0"/>
            <wp:docPr id="1558906777" name="Obrázek 1" descr="Obsah obrázku venku, tráva, rostlina, Tomkovice vonná&#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906777" name="Obrázek 1" descr="Obsah obrázku venku, tráva, rostlina, Tomkovice vonná&#10;&#10;Popis byl vytvořen automaticky"/>
                    <pic:cNvPicPr/>
                  </pic:nvPicPr>
                  <pic:blipFill>
                    <a:blip r:embed="rId70" cstate="print">
                      <a:extLst>
                        <a:ext uri="{28A0092B-C50C-407E-A947-70E740481C1C}">
                          <a14:useLocalDpi xmlns:a14="http://schemas.microsoft.com/office/drawing/2010/main"/>
                        </a:ext>
                      </a:extLst>
                    </a:blip>
                    <a:stretch>
                      <a:fillRect/>
                    </a:stretch>
                  </pic:blipFill>
                  <pic:spPr>
                    <a:xfrm>
                      <a:off x="0" y="0"/>
                      <a:ext cx="6299835" cy="4173855"/>
                    </a:xfrm>
                    <a:prstGeom prst="rect">
                      <a:avLst/>
                    </a:prstGeom>
                  </pic:spPr>
                </pic:pic>
              </a:graphicData>
            </a:graphic>
          </wp:inline>
        </w:drawing>
      </w:r>
    </w:p>
    <w:p w14:paraId="46FD692D" w14:textId="2EAD11A0" w:rsidR="00E14657" w:rsidRDefault="00E14657" w:rsidP="009542E1">
      <w:pPr>
        <w:pStyle w:val="Obrnadpis"/>
      </w:pPr>
      <w:bookmarkStart w:id="104" w:name="_Toc138684734"/>
      <w:r>
        <w:t xml:space="preserve">Foto </w:t>
      </w:r>
      <w:r w:rsidR="00237076">
        <w:t>3</w:t>
      </w:r>
      <w:r w:rsidR="004E6719">
        <w:t>4</w:t>
      </w:r>
      <w:r>
        <w:t xml:space="preserve">: </w:t>
      </w:r>
      <w:r w:rsidR="00237076">
        <w:t>Struktura</w:t>
      </w:r>
      <w:r w:rsidR="00237076" w:rsidRPr="00237076">
        <w:t xml:space="preserve"> trávníků </w:t>
      </w:r>
      <w:r w:rsidR="00237076">
        <w:t xml:space="preserve">při severním okraji </w:t>
      </w:r>
      <w:proofErr w:type="gramStart"/>
      <w:r w:rsidR="00237076">
        <w:t>EVL  s</w:t>
      </w:r>
      <w:proofErr w:type="gramEnd"/>
      <w:r w:rsidR="00237076">
        <w:t xml:space="preserve"> vnosem ruderálních zástupců </w:t>
      </w:r>
      <w:r w:rsidR="00237076" w:rsidRPr="00237076">
        <w:t>(květen 2023).</w:t>
      </w:r>
      <w:bookmarkEnd w:id="104"/>
    </w:p>
    <w:p w14:paraId="66730AA4" w14:textId="59073A78" w:rsidR="00E14657" w:rsidRDefault="00E14657" w:rsidP="009542E1">
      <w:pPr>
        <w:pStyle w:val="Obrnadpis"/>
      </w:pPr>
    </w:p>
    <w:p w14:paraId="63AC4EAE" w14:textId="77777777" w:rsidR="00671197" w:rsidRDefault="00671197" w:rsidP="001E20CD">
      <w:pPr>
        <w:spacing w:before="60"/>
      </w:pPr>
    </w:p>
    <w:p w14:paraId="6CC0F30B" w14:textId="39A879AD" w:rsidR="00671197" w:rsidRPr="00BA0716" w:rsidRDefault="00BA0716" w:rsidP="00287426">
      <w:pPr>
        <w:spacing w:after="60"/>
        <w:rPr>
          <w:i/>
          <w:iCs/>
        </w:rPr>
      </w:pPr>
      <w:r w:rsidRPr="00BA0716">
        <w:rPr>
          <w:i/>
          <w:iCs/>
        </w:rPr>
        <w:t xml:space="preserve">Stanovisko Magistrátu hl. m. Prahy </w:t>
      </w:r>
    </w:p>
    <w:p w14:paraId="76D51508" w14:textId="4BC425C2" w:rsidR="00A61CBA" w:rsidRDefault="00287426" w:rsidP="00287426">
      <w:pPr>
        <w:spacing w:before="0"/>
        <w:jc w:val="left"/>
        <w:rPr>
          <w:lang w:eastAsia="cs-CZ"/>
        </w:rPr>
      </w:pPr>
      <w:r w:rsidRPr="00287426">
        <w:rPr>
          <w:noProof/>
          <w:lang w:eastAsia="cs-CZ"/>
        </w:rPr>
        <w:lastRenderedPageBreak/>
        <w:drawing>
          <wp:inline distT="0" distB="0" distL="0" distR="0" wp14:anchorId="3CFA8AB7" wp14:editId="16F6B9CF">
            <wp:extent cx="6109855" cy="8775873"/>
            <wp:effectExtent l="0" t="0" r="5715" b="6350"/>
            <wp:docPr id="562353998"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a:extLst>
                        <a:ext uri="{28A0092B-C50C-407E-A947-70E740481C1C}">
                          <a14:useLocalDpi xmlns:a14="http://schemas.microsoft.com/office/drawing/2010/main"/>
                        </a:ext>
                      </a:extLst>
                    </a:blip>
                    <a:srcRect/>
                    <a:stretch>
                      <a:fillRect/>
                    </a:stretch>
                  </pic:blipFill>
                  <pic:spPr bwMode="auto">
                    <a:xfrm>
                      <a:off x="0" y="0"/>
                      <a:ext cx="6109855" cy="8775873"/>
                    </a:xfrm>
                    <a:prstGeom prst="rect">
                      <a:avLst/>
                    </a:prstGeom>
                    <a:noFill/>
                    <a:ln>
                      <a:noFill/>
                    </a:ln>
                  </pic:spPr>
                </pic:pic>
              </a:graphicData>
            </a:graphic>
          </wp:inline>
        </w:drawing>
      </w:r>
    </w:p>
    <w:p w14:paraId="10EE82EB" w14:textId="7EE3FAFB" w:rsidR="00A61CBA" w:rsidRDefault="00287426" w:rsidP="00287426">
      <w:pPr>
        <w:jc w:val="left"/>
        <w:rPr>
          <w:lang w:eastAsia="cs-CZ"/>
        </w:rPr>
      </w:pPr>
      <w:r w:rsidRPr="00287426">
        <w:rPr>
          <w:noProof/>
          <w:lang w:eastAsia="cs-CZ"/>
        </w:rPr>
        <w:lastRenderedPageBreak/>
        <w:drawing>
          <wp:inline distT="0" distB="0" distL="0" distR="0" wp14:anchorId="21D2062E" wp14:editId="2183176F">
            <wp:extent cx="6139543" cy="8246085"/>
            <wp:effectExtent l="0" t="0" r="0" b="3175"/>
            <wp:docPr id="1375567385"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a:extLst>
                        <a:ext uri="{28A0092B-C50C-407E-A947-70E740481C1C}">
                          <a14:useLocalDpi xmlns:a14="http://schemas.microsoft.com/office/drawing/2010/main"/>
                        </a:ext>
                      </a:extLst>
                    </a:blip>
                    <a:srcRect/>
                    <a:stretch>
                      <a:fillRect/>
                    </a:stretch>
                  </pic:blipFill>
                  <pic:spPr bwMode="auto">
                    <a:xfrm>
                      <a:off x="0" y="0"/>
                      <a:ext cx="6148608" cy="8258261"/>
                    </a:xfrm>
                    <a:prstGeom prst="rect">
                      <a:avLst/>
                    </a:prstGeom>
                    <a:noFill/>
                    <a:ln>
                      <a:noFill/>
                    </a:ln>
                  </pic:spPr>
                </pic:pic>
              </a:graphicData>
            </a:graphic>
          </wp:inline>
        </w:drawing>
      </w:r>
    </w:p>
    <w:p w14:paraId="4F75578C" w14:textId="4949EC93" w:rsidR="00A61CBA" w:rsidRDefault="00A61CBA" w:rsidP="00E8636A">
      <w:pPr>
        <w:rPr>
          <w:lang w:eastAsia="cs-CZ"/>
        </w:rPr>
      </w:pPr>
    </w:p>
    <w:p w14:paraId="6546598F" w14:textId="019B8E0A" w:rsidR="00A61CBA" w:rsidRDefault="00A61CBA" w:rsidP="00E8636A">
      <w:pPr>
        <w:rPr>
          <w:lang w:eastAsia="cs-CZ"/>
        </w:rPr>
      </w:pPr>
    </w:p>
    <w:p w14:paraId="47A4D865" w14:textId="577C590A" w:rsidR="00A61CBA" w:rsidRDefault="00A61CBA" w:rsidP="00E8636A">
      <w:pPr>
        <w:rPr>
          <w:lang w:eastAsia="cs-CZ"/>
        </w:rPr>
      </w:pPr>
    </w:p>
    <w:p w14:paraId="6C87AB1A" w14:textId="3422F993" w:rsidR="00A61CBA" w:rsidRDefault="00A61CBA" w:rsidP="00E8636A">
      <w:pPr>
        <w:rPr>
          <w:lang w:eastAsia="cs-CZ"/>
        </w:rPr>
      </w:pPr>
    </w:p>
    <w:p w14:paraId="3CCD3F50" w14:textId="5BD715A6" w:rsidR="00A61CBA" w:rsidRDefault="00287426" w:rsidP="00287426">
      <w:pPr>
        <w:jc w:val="left"/>
        <w:rPr>
          <w:lang w:eastAsia="cs-CZ"/>
        </w:rPr>
      </w:pPr>
      <w:r w:rsidRPr="00287426">
        <w:rPr>
          <w:noProof/>
          <w:lang w:eastAsia="cs-CZ"/>
        </w:rPr>
        <w:lastRenderedPageBreak/>
        <w:drawing>
          <wp:inline distT="0" distB="0" distL="0" distR="0" wp14:anchorId="7DB88D22" wp14:editId="0A064D43">
            <wp:extent cx="6133605" cy="8322191"/>
            <wp:effectExtent l="0" t="0" r="635" b="3175"/>
            <wp:docPr id="135644683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a:extLst>
                        <a:ext uri="{28A0092B-C50C-407E-A947-70E740481C1C}">
                          <a14:useLocalDpi xmlns:a14="http://schemas.microsoft.com/office/drawing/2010/main"/>
                        </a:ext>
                      </a:extLst>
                    </a:blip>
                    <a:srcRect/>
                    <a:stretch>
                      <a:fillRect/>
                    </a:stretch>
                  </pic:blipFill>
                  <pic:spPr bwMode="auto">
                    <a:xfrm>
                      <a:off x="0" y="0"/>
                      <a:ext cx="6137814" cy="8327901"/>
                    </a:xfrm>
                    <a:prstGeom prst="rect">
                      <a:avLst/>
                    </a:prstGeom>
                    <a:noFill/>
                    <a:ln>
                      <a:noFill/>
                    </a:ln>
                  </pic:spPr>
                </pic:pic>
              </a:graphicData>
            </a:graphic>
          </wp:inline>
        </w:drawing>
      </w:r>
    </w:p>
    <w:p w14:paraId="2C293A67" w14:textId="76EF19E9" w:rsidR="00A61CBA" w:rsidRDefault="00A61CBA" w:rsidP="00E8636A">
      <w:pPr>
        <w:rPr>
          <w:lang w:eastAsia="cs-CZ"/>
        </w:rPr>
      </w:pPr>
    </w:p>
    <w:p w14:paraId="4DC1F37C" w14:textId="3310E52A" w:rsidR="00A61CBA" w:rsidRDefault="00A61CBA" w:rsidP="00E8636A">
      <w:pPr>
        <w:rPr>
          <w:lang w:eastAsia="cs-CZ"/>
        </w:rPr>
      </w:pPr>
    </w:p>
    <w:p w14:paraId="2A344E62" w14:textId="5B5D2D34" w:rsidR="00A61CBA" w:rsidRDefault="00A61CBA" w:rsidP="00E8636A">
      <w:pPr>
        <w:rPr>
          <w:lang w:eastAsia="cs-CZ"/>
        </w:rPr>
      </w:pPr>
    </w:p>
    <w:p w14:paraId="209C012E" w14:textId="48268357" w:rsidR="00A61CBA" w:rsidRDefault="00287426" w:rsidP="00287426">
      <w:pPr>
        <w:jc w:val="left"/>
        <w:rPr>
          <w:lang w:eastAsia="cs-CZ"/>
        </w:rPr>
      </w:pPr>
      <w:r w:rsidRPr="00287426">
        <w:rPr>
          <w:noProof/>
          <w:lang w:eastAsia="cs-CZ"/>
        </w:rPr>
        <w:lastRenderedPageBreak/>
        <w:drawing>
          <wp:inline distT="0" distB="0" distL="0" distR="0" wp14:anchorId="3A93A32A" wp14:editId="13F736F6">
            <wp:extent cx="6109855" cy="8365100"/>
            <wp:effectExtent l="0" t="0" r="5715" b="0"/>
            <wp:docPr id="1250958567"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a:extLst>
                        <a:ext uri="{28A0092B-C50C-407E-A947-70E740481C1C}">
                          <a14:useLocalDpi xmlns:a14="http://schemas.microsoft.com/office/drawing/2010/main"/>
                        </a:ext>
                      </a:extLst>
                    </a:blip>
                    <a:srcRect/>
                    <a:stretch>
                      <a:fillRect/>
                    </a:stretch>
                  </pic:blipFill>
                  <pic:spPr bwMode="auto">
                    <a:xfrm>
                      <a:off x="0" y="0"/>
                      <a:ext cx="6115592" cy="8372955"/>
                    </a:xfrm>
                    <a:prstGeom prst="rect">
                      <a:avLst/>
                    </a:prstGeom>
                    <a:noFill/>
                    <a:ln>
                      <a:noFill/>
                    </a:ln>
                  </pic:spPr>
                </pic:pic>
              </a:graphicData>
            </a:graphic>
          </wp:inline>
        </w:drawing>
      </w:r>
    </w:p>
    <w:p w14:paraId="508B6457" w14:textId="7759C535" w:rsidR="00A61CBA" w:rsidRDefault="00A61CBA" w:rsidP="00E8636A">
      <w:pPr>
        <w:rPr>
          <w:lang w:eastAsia="cs-CZ"/>
        </w:rPr>
      </w:pPr>
    </w:p>
    <w:p w14:paraId="49EF69BB" w14:textId="161C36DE" w:rsidR="00A61CBA" w:rsidRDefault="00A61CBA" w:rsidP="00E8636A">
      <w:pPr>
        <w:rPr>
          <w:lang w:eastAsia="cs-CZ"/>
        </w:rPr>
      </w:pPr>
    </w:p>
    <w:p w14:paraId="53719F27" w14:textId="3E7B5A98" w:rsidR="00A61CBA" w:rsidRDefault="00A61CBA" w:rsidP="00E8636A">
      <w:pPr>
        <w:rPr>
          <w:lang w:eastAsia="cs-CZ"/>
        </w:rPr>
      </w:pPr>
    </w:p>
    <w:p w14:paraId="12DDAE76" w14:textId="5D7A97AB" w:rsidR="00BA0716" w:rsidRPr="00BA0716" w:rsidRDefault="00BA0716" w:rsidP="00E8636A">
      <w:pPr>
        <w:rPr>
          <w:i/>
          <w:iCs/>
          <w:lang w:eastAsia="cs-CZ"/>
        </w:rPr>
      </w:pPr>
      <w:r w:rsidRPr="00BA0716">
        <w:rPr>
          <w:i/>
          <w:iCs/>
        </w:rPr>
        <w:t>Autorizační osvědčení zpracovatele</w:t>
      </w:r>
    </w:p>
    <w:p w14:paraId="2D5B37A5" w14:textId="6955AC00" w:rsidR="00A61CBA" w:rsidRDefault="00671197" w:rsidP="00E8636A">
      <w:pPr>
        <w:rPr>
          <w:lang w:eastAsia="cs-CZ"/>
        </w:rPr>
      </w:pPr>
      <w:r w:rsidRPr="00EA3671">
        <w:rPr>
          <w:noProof/>
        </w:rPr>
        <w:lastRenderedPageBreak/>
        <w:drawing>
          <wp:inline distT="0" distB="0" distL="0" distR="0" wp14:anchorId="0642F95C" wp14:editId="0563D498">
            <wp:extent cx="6293922" cy="8670353"/>
            <wp:effectExtent l="0" t="0" r="0" b="0"/>
            <wp:docPr id="18834071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6315321" cy="8699832"/>
                    </a:xfrm>
                    <a:prstGeom prst="rect">
                      <a:avLst/>
                    </a:prstGeom>
                    <a:noFill/>
                    <a:ln>
                      <a:noFill/>
                    </a:ln>
                  </pic:spPr>
                </pic:pic>
              </a:graphicData>
            </a:graphic>
          </wp:inline>
        </w:drawing>
      </w:r>
    </w:p>
    <w:p w14:paraId="5744A432" w14:textId="17C846C8" w:rsidR="00A61CBA" w:rsidRDefault="00A61CBA" w:rsidP="00E8636A">
      <w:pPr>
        <w:rPr>
          <w:lang w:eastAsia="cs-CZ"/>
        </w:rPr>
      </w:pPr>
    </w:p>
    <w:p w14:paraId="07EA0EAE" w14:textId="3941CEE7" w:rsidR="004B782A" w:rsidRDefault="004B782A" w:rsidP="00E8636A">
      <w:pPr>
        <w:rPr>
          <w:lang w:eastAsia="cs-CZ"/>
        </w:rPr>
      </w:pPr>
    </w:p>
    <w:p w14:paraId="2CAB3568" w14:textId="58C972FE" w:rsidR="004B782A" w:rsidRDefault="00671197" w:rsidP="00E8636A">
      <w:pPr>
        <w:rPr>
          <w:lang w:eastAsia="cs-CZ"/>
        </w:rPr>
      </w:pPr>
      <w:r w:rsidRPr="00EA3671">
        <w:rPr>
          <w:noProof/>
        </w:rPr>
        <w:lastRenderedPageBreak/>
        <w:drawing>
          <wp:inline distT="0" distB="0" distL="0" distR="0" wp14:anchorId="003222C1" wp14:editId="31B7B1AF">
            <wp:extent cx="6277629" cy="8627423"/>
            <wp:effectExtent l="0" t="0" r="8890" b="2540"/>
            <wp:docPr id="1054896698"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6"/>
                    <pic:cNvPicPr>
                      <a:picLocks noChangeAspect="1" noChangeArrowheads="1"/>
                    </pic:cNvPicPr>
                  </pic:nvPicPr>
                  <pic:blipFill>
                    <a:blip r:embed="rId76" cstate="print">
                      <a:extLst>
                        <a:ext uri="{28A0092B-C50C-407E-A947-70E740481C1C}">
                          <a14:useLocalDpi xmlns:a14="http://schemas.microsoft.com/office/drawing/2010/main"/>
                        </a:ext>
                      </a:extLst>
                    </a:blip>
                    <a:srcRect/>
                    <a:stretch>
                      <a:fillRect/>
                    </a:stretch>
                  </pic:blipFill>
                  <pic:spPr bwMode="auto">
                    <a:xfrm>
                      <a:off x="0" y="0"/>
                      <a:ext cx="6287683" cy="8641241"/>
                    </a:xfrm>
                    <a:prstGeom prst="rect">
                      <a:avLst/>
                    </a:prstGeom>
                    <a:noFill/>
                    <a:ln>
                      <a:noFill/>
                    </a:ln>
                  </pic:spPr>
                </pic:pic>
              </a:graphicData>
            </a:graphic>
          </wp:inline>
        </w:drawing>
      </w:r>
    </w:p>
    <w:p w14:paraId="5D039501" w14:textId="77777777" w:rsidR="00424592" w:rsidRPr="00424592" w:rsidRDefault="00424592" w:rsidP="00A775E5">
      <w:pPr>
        <w:jc w:val="left"/>
      </w:pPr>
    </w:p>
    <w:sectPr w:rsidR="00424592" w:rsidRPr="00424592" w:rsidSect="00424592">
      <w:headerReference w:type="default" r:id="rId77"/>
      <w:pgSz w:w="11906" w:h="16838" w:code="9"/>
      <w:pgMar w:top="536" w:right="851" w:bottom="709" w:left="1134" w:header="709" w:footer="285" w:gutter="0"/>
      <w:cols w:space="22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077211" w14:textId="77777777" w:rsidR="001B08D3" w:rsidRDefault="001B08D3" w:rsidP="00ED1457">
      <w:r>
        <w:separator/>
      </w:r>
    </w:p>
  </w:endnote>
  <w:endnote w:type="continuationSeparator" w:id="0">
    <w:p w14:paraId="7CA74AD8" w14:textId="77777777" w:rsidR="001B08D3" w:rsidRDefault="001B08D3" w:rsidP="00ED14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Arial,Italic">
    <w:altName w:val="Arial"/>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Mkatabulky"/>
      <w:tblpPr w:leftFromText="181" w:rightFromText="181" w:vertAnchor="page" w:tblpY="16047"/>
      <w:tblOverlap w:val="never"/>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278"/>
      <w:gridCol w:w="838"/>
      <w:gridCol w:w="2523"/>
    </w:tblGrid>
    <w:tr w:rsidR="000A0318" w:rsidRPr="000B6260" w14:paraId="2A0916CF" w14:textId="77777777" w:rsidTr="00D409E8">
      <w:trPr>
        <w:trHeight w:val="274"/>
      </w:trPr>
      <w:tc>
        <w:tcPr>
          <w:tcW w:w="6278" w:type="dxa"/>
          <w:vAlign w:val="bottom"/>
        </w:tcPr>
        <w:p w14:paraId="5753BEF9" w14:textId="1FA59DC2" w:rsidR="000A0318" w:rsidRPr="000B6260" w:rsidRDefault="000A0318" w:rsidP="000B6260">
          <w:pPr>
            <w:tabs>
              <w:tab w:val="right" w:pos="9639"/>
            </w:tabs>
            <w:spacing w:before="80"/>
            <w:rPr>
              <w:sz w:val="14"/>
            </w:rPr>
          </w:pPr>
        </w:p>
      </w:tc>
      <w:tc>
        <w:tcPr>
          <w:tcW w:w="838" w:type="dxa"/>
          <w:vAlign w:val="bottom"/>
        </w:tcPr>
        <w:p w14:paraId="42D244AD" w14:textId="2FA1ECDA" w:rsidR="000A0318" w:rsidRPr="000B6260" w:rsidRDefault="000A0318" w:rsidP="000B6260">
          <w:pPr>
            <w:tabs>
              <w:tab w:val="right" w:pos="9639"/>
            </w:tabs>
            <w:spacing w:before="80"/>
            <w:jc w:val="right"/>
            <w:rPr>
              <w:sz w:val="14"/>
            </w:rPr>
          </w:pPr>
        </w:p>
      </w:tc>
      <w:tc>
        <w:tcPr>
          <w:tcW w:w="2523" w:type="dxa"/>
          <w:vAlign w:val="bottom"/>
        </w:tcPr>
        <w:p w14:paraId="17A1821B" w14:textId="77777777" w:rsidR="000A0318" w:rsidRPr="000B6260" w:rsidRDefault="000A0318" w:rsidP="000B6260">
          <w:pPr>
            <w:tabs>
              <w:tab w:val="right" w:pos="9639"/>
            </w:tabs>
            <w:spacing w:before="80"/>
            <w:jc w:val="right"/>
            <w:rPr>
              <w:sz w:val="14"/>
            </w:rPr>
          </w:pPr>
          <w:r w:rsidRPr="000B6260">
            <w:rPr>
              <w:sz w:val="14"/>
            </w:rPr>
            <w:t xml:space="preserve">Strana </w:t>
          </w:r>
          <w:r w:rsidRPr="000B6260">
            <w:rPr>
              <w:sz w:val="14"/>
            </w:rPr>
            <w:fldChar w:fldCharType="begin"/>
          </w:r>
          <w:r w:rsidRPr="000B6260">
            <w:rPr>
              <w:sz w:val="14"/>
            </w:rPr>
            <w:instrText xml:space="preserve"> PAGE   \* MERGEFORMAT </w:instrText>
          </w:r>
          <w:r w:rsidRPr="000B6260">
            <w:rPr>
              <w:sz w:val="14"/>
            </w:rPr>
            <w:fldChar w:fldCharType="separate"/>
          </w:r>
          <w:r w:rsidR="00E3532F">
            <w:rPr>
              <w:noProof/>
              <w:sz w:val="14"/>
            </w:rPr>
            <w:t>30</w:t>
          </w:r>
          <w:r w:rsidRPr="000B6260">
            <w:rPr>
              <w:sz w:val="14"/>
            </w:rPr>
            <w:fldChar w:fldCharType="end"/>
          </w:r>
          <w:r w:rsidRPr="000B6260">
            <w:rPr>
              <w:sz w:val="14"/>
            </w:rPr>
            <w:t xml:space="preserve"> z </w:t>
          </w:r>
          <w:r w:rsidRPr="000B6260">
            <w:rPr>
              <w:sz w:val="14"/>
            </w:rPr>
            <w:fldChar w:fldCharType="begin"/>
          </w:r>
          <w:r w:rsidRPr="000B6260">
            <w:rPr>
              <w:sz w:val="14"/>
            </w:rPr>
            <w:instrText xml:space="preserve"> NUMPAGES   \* MERGEFORMAT </w:instrText>
          </w:r>
          <w:r w:rsidRPr="000B6260">
            <w:rPr>
              <w:sz w:val="14"/>
            </w:rPr>
            <w:fldChar w:fldCharType="separate"/>
          </w:r>
          <w:r w:rsidR="00E3532F">
            <w:rPr>
              <w:noProof/>
              <w:sz w:val="14"/>
            </w:rPr>
            <w:t>31</w:t>
          </w:r>
          <w:r w:rsidRPr="000B6260">
            <w:rPr>
              <w:sz w:val="14"/>
            </w:rPr>
            <w:fldChar w:fldCharType="end"/>
          </w:r>
        </w:p>
      </w:tc>
    </w:tr>
  </w:tbl>
  <w:p w14:paraId="19C1251D" w14:textId="77777777" w:rsidR="000A0318" w:rsidRDefault="000A0318">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1B6D3B" w14:textId="70D3DD2C" w:rsidR="000A0318" w:rsidRDefault="000A0318" w:rsidP="00F00D4B">
    <w:pPr>
      <w:pStyle w:val="Zpat"/>
      <w:ind w:right="-258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3751D0" w14:textId="77777777" w:rsidR="001B08D3" w:rsidRDefault="001B08D3" w:rsidP="00ED1457">
      <w:r>
        <w:separator/>
      </w:r>
    </w:p>
  </w:footnote>
  <w:footnote w:type="continuationSeparator" w:id="0">
    <w:p w14:paraId="7D193F51" w14:textId="77777777" w:rsidR="001B08D3" w:rsidRDefault="001B08D3" w:rsidP="00ED14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 w:name="_Hlk33604502"/>
  <w:p w14:paraId="671FA9AD" w14:textId="711E306A" w:rsidR="000A0318" w:rsidRPr="00E4338E" w:rsidRDefault="000A0318" w:rsidP="00CE74EA">
    <w:pPr>
      <w:pStyle w:val="Zhlav"/>
      <w:jc w:val="right"/>
    </w:pPr>
    <w:r>
      <w:object w:dxaOrig="4370" w:dyaOrig="1052" w14:anchorId="11D345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pt;height:29.4pt">
          <v:imagedata r:id="rId1" o:title=""/>
        </v:shape>
        <o:OLEObject Type="Embed" ProgID="CorelDRAW.Graphic.13" ShapeID="_x0000_i1025" DrawAspect="Content" ObjectID="_1752926664" r:id="rId2"/>
      </w:object>
    </w:r>
    <w:bookmarkEnd w:id="1"/>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493C9C" w14:textId="571A805E" w:rsidR="000A0318" w:rsidRDefault="000A0318" w:rsidP="002272E0">
    <w:pPr>
      <w:pStyle w:val="Zhlav"/>
      <w:tabs>
        <w:tab w:val="clear" w:pos="4536"/>
        <w:tab w:val="clear" w:pos="9072"/>
        <w:tab w:val="left" w:pos="7200"/>
        <w:tab w:val="right" w:pos="9638"/>
      </w:tabs>
    </w:pPr>
    <w:r>
      <w:rPr>
        <w:b/>
        <w:bCs/>
        <w:sz w:val="14"/>
        <w:szCs w:val="14"/>
      </w:rPr>
      <w:tab/>
    </w:r>
    <w:r>
      <w:rPr>
        <w:b/>
        <w:bCs/>
        <w:sz w:val="14"/>
        <w:szCs w:val="14"/>
      </w:rPr>
      <w:tab/>
    </w:r>
    <w:r>
      <w:object w:dxaOrig="4370" w:dyaOrig="1052" w14:anchorId="73DC5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0.6pt;height:23.4pt">
          <v:imagedata r:id="rId1" o:title=""/>
        </v:shape>
        <o:OLEObject Type="Embed" ProgID="CorelDRAW.Graphic.13" ShapeID="_x0000_i1026" DrawAspect="Content" ObjectID="_1752926665" r:id="rId2"/>
      </w:object>
    </w:r>
  </w:p>
  <w:p w14:paraId="6E10A513" w14:textId="77777777" w:rsidR="002272E0" w:rsidRPr="002272E0" w:rsidRDefault="002272E0" w:rsidP="002272E0">
    <w:pPr>
      <w:pStyle w:val="Zhlav"/>
      <w:tabs>
        <w:tab w:val="clear" w:pos="4536"/>
        <w:tab w:val="clear" w:pos="9072"/>
        <w:tab w:val="left" w:pos="7200"/>
        <w:tab w:val="right" w:pos="9638"/>
      </w:tabs>
      <w:rPr>
        <w:b/>
        <w:bCs/>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96CC7CBC"/>
    <w:lvl w:ilvl="0">
      <w:start w:val="1"/>
      <w:numFmt w:val="decimal"/>
      <w:pStyle w:val="slovanseznam2"/>
      <w:lvlText w:val="%1."/>
      <w:lvlJc w:val="left"/>
      <w:pPr>
        <w:tabs>
          <w:tab w:val="num" w:pos="643"/>
        </w:tabs>
        <w:ind w:left="643" w:hanging="360"/>
      </w:pPr>
    </w:lvl>
  </w:abstractNum>
  <w:abstractNum w:abstractNumId="1" w15:restartNumberingAfterBreak="0">
    <w:nsid w:val="FFFFFF81"/>
    <w:multiLevelType w:val="singleLevel"/>
    <w:tmpl w:val="66261E46"/>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C60E78D2"/>
    <w:lvl w:ilvl="0">
      <w:start w:val="1"/>
      <w:numFmt w:val="decimal"/>
      <w:pStyle w:val="Tabulkanzev"/>
      <w:lvlText w:val="Tab. %1"/>
      <w:lvlJc w:val="left"/>
      <w:pPr>
        <w:ind w:left="360" w:hanging="360"/>
      </w:pPr>
      <w:rPr>
        <w:rFonts w:ascii="Arial" w:hAnsi="Arial" w:hint="default"/>
        <w:b/>
        <w:i w:val="0"/>
        <w:color w:val="0070C0"/>
        <w:sz w:val="18"/>
      </w:rPr>
    </w:lvl>
  </w:abstractNum>
  <w:abstractNum w:abstractNumId="3" w15:restartNumberingAfterBreak="0">
    <w:nsid w:val="FFFFFF89"/>
    <w:multiLevelType w:val="singleLevel"/>
    <w:tmpl w:val="19763E5E"/>
    <w:lvl w:ilvl="0">
      <w:start w:val="1"/>
      <w:numFmt w:val="bullet"/>
      <w:pStyle w:val="Seznamsodrkami"/>
      <w:lvlText w:val=""/>
      <w:lvlJc w:val="left"/>
      <w:pPr>
        <w:tabs>
          <w:tab w:val="num" w:pos="360"/>
        </w:tabs>
        <w:ind w:left="360" w:hanging="360"/>
      </w:pPr>
      <w:rPr>
        <w:rFonts w:ascii="Symbol" w:hAnsi="Symbol" w:hint="default"/>
      </w:rPr>
    </w:lvl>
  </w:abstractNum>
  <w:abstractNum w:abstractNumId="4" w15:restartNumberingAfterBreak="0">
    <w:nsid w:val="01A77FC0"/>
    <w:multiLevelType w:val="hybridMultilevel"/>
    <w:tmpl w:val="72C428AE"/>
    <w:lvl w:ilvl="0" w:tplc="8C842B94">
      <w:start w:val="1"/>
      <w:numFmt w:val="bullet"/>
      <w:lvlText w:val=""/>
      <w:lvlJc w:val="left"/>
      <w:pPr>
        <w:ind w:left="720" w:hanging="360"/>
      </w:pPr>
      <w:rPr>
        <w:rFonts w:ascii="Symbol" w:hAnsi="Symbol" w:hint="default"/>
        <w:color w:val="88C540"/>
        <w:sz w:val="16"/>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31F7A43"/>
    <w:multiLevelType w:val="hybridMultilevel"/>
    <w:tmpl w:val="67F0DDE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65A54F7"/>
    <w:multiLevelType w:val="hybridMultilevel"/>
    <w:tmpl w:val="158049B2"/>
    <w:lvl w:ilvl="0" w:tplc="04050001">
      <w:start w:val="1"/>
      <w:numFmt w:val="bullet"/>
      <w:lvlText w:val=""/>
      <w:lvlJc w:val="left"/>
      <w:pPr>
        <w:ind w:left="360" w:hanging="360"/>
      </w:pPr>
      <w:rPr>
        <w:rFonts w:ascii="Symbol" w:hAnsi="Symbol" w:hint="default"/>
        <w:color w:val="88C540"/>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8821DFE"/>
    <w:multiLevelType w:val="hybridMultilevel"/>
    <w:tmpl w:val="923EC99E"/>
    <w:lvl w:ilvl="0" w:tplc="8C842B94">
      <w:start w:val="1"/>
      <w:numFmt w:val="bullet"/>
      <w:lvlText w:val=""/>
      <w:lvlJc w:val="left"/>
      <w:pPr>
        <w:ind w:left="720" w:hanging="360"/>
      </w:pPr>
      <w:rPr>
        <w:rFonts w:ascii="Symbol" w:hAnsi="Symbol" w:hint="default"/>
        <w:color w:val="88C540"/>
        <w:sz w:val="16"/>
      </w:rPr>
    </w:lvl>
    <w:lvl w:ilvl="1" w:tplc="32F4430E">
      <w:start w:val="1"/>
      <w:numFmt w:val="bullet"/>
      <w:lvlText w:val="▪"/>
      <w:lvlJc w:val="left"/>
      <w:pPr>
        <w:ind w:left="1440" w:hanging="360"/>
      </w:pPr>
      <w:rPr>
        <w:rFonts w:ascii="Arial" w:hAnsi="Arial" w:hint="default"/>
        <w:color w:val="0070C0"/>
        <w:sz w:val="24"/>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3AE21CD"/>
    <w:multiLevelType w:val="hybridMultilevel"/>
    <w:tmpl w:val="81B8F792"/>
    <w:lvl w:ilvl="0" w:tplc="8D1E58B4">
      <w:start w:val="1"/>
      <w:numFmt w:val="bullet"/>
      <w:pStyle w:val="Odrky3"/>
      <w:lvlText w:val="▪"/>
      <w:lvlJc w:val="left"/>
      <w:pPr>
        <w:ind w:left="927" w:hanging="360"/>
      </w:pPr>
      <w:rPr>
        <w:rFonts w:ascii="Arial" w:hAnsi="Arial" w:hint="default"/>
        <w:color w:val="007D55" w:themeColor="accent2"/>
        <w:sz w:val="24"/>
      </w:rPr>
    </w:lvl>
    <w:lvl w:ilvl="1" w:tplc="08090003" w:tentative="1">
      <w:start w:val="1"/>
      <w:numFmt w:val="bullet"/>
      <w:lvlText w:val="o"/>
      <w:lvlJc w:val="left"/>
      <w:pPr>
        <w:ind w:left="2517" w:hanging="360"/>
      </w:pPr>
      <w:rPr>
        <w:rFonts w:ascii="Courier New" w:hAnsi="Courier New" w:cs="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cs="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cs="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9" w15:restartNumberingAfterBreak="0">
    <w:nsid w:val="14150B68"/>
    <w:multiLevelType w:val="hybridMultilevel"/>
    <w:tmpl w:val="B27A5EF6"/>
    <w:lvl w:ilvl="0" w:tplc="32F4430E">
      <w:start w:val="1"/>
      <w:numFmt w:val="bullet"/>
      <w:lvlText w:val="▪"/>
      <w:lvlJc w:val="left"/>
      <w:pPr>
        <w:ind w:left="360" w:hanging="360"/>
      </w:pPr>
      <w:rPr>
        <w:rFonts w:ascii="Arial" w:hAnsi="Arial" w:hint="default"/>
        <w:color w:val="0070C0"/>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60857CD"/>
    <w:multiLevelType w:val="hybridMultilevel"/>
    <w:tmpl w:val="444EECAE"/>
    <w:lvl w:ilvl="0" w:tplc="04050001">
      <w:start w:val="1"/>
      <w:numFmt w:val="bullet"/>
      <w:lvlText w:val=""/>
      <w:lvlJc w:val="left"/>
      <w:pPr>
        <w:ind w:left="720" w:hanging="360"/>
      </w:pPr>
      <w:rPr>
        <w:rFonts w:ascii="Symbol" w:hAnsi="Symbol" w:hint="default"/>
        <w:color w:val="88C540"/>
        <w:sz w:val="18"/>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9D77E3C"/>
    <w:multiLevelType w:val="hybridMultilevel"/>
    <w:tmpl w:val="2FEA8FD8"/>
    <w:lvl w:ilvl="0" w:tplc="D0780ABE">
      <w:start w:val="1"/>
      <w:numFmt w:val="bullet"/>
      <w:pStyle w:val="seznamsodrkami0"/>
      <w:lvlText w:val=""/>
      <w:lvlJc w:val="left"/>
      <w:pPr>
        <w:ind w:left="36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B9247D9"/>
    <w:multiLevelType w:val="hybridMultilevel"/>
    <w:tmpl w:val="3098B948"/>
    <w:lvl w:ilvl="0" w:tplc="04050001">
      <w:start w:val="1"/>
      <w:numFmt w:val="bullet"/>
      <w:lvlText w:val=""/>
      <w:lvlJc w:val="left"/>
      <w:pPr>
        <w:ind w:left="862" w:hanging="360"/>
      </w:pPr>
      <w:rPr>
        <w:rFonts w:ascii="Symbol" w:hAnsi="Symbol" w:hint="default"/>
        <w:color w:val="88C540"/>
        <w:sz w:val="18"/>
      </w:rPr>
    </w:lvl>
    <w:lvl w:ilvl="1" w:tplc="04050003" w:tentative="1">
      <w:start w:val="1"/>
      <w:numFmt w:val="bullet"/>
      <w:lvlText w:val="o"/>
      <w:lvlJc w:val="left"/>
      <w:pPr>
        <w:ind w:left="1582" w:hanging="360"/>
      </w:pPr>
      <w:rPr>
        <w:rFonts w:ascii="Courier New" w:hAnsi="Courier New" w:cs="Courier New" w:hint="default"/>
      </w:rPr>
    </w:lvl>
    <w:lvl w:ilvl="2" w:tplc="04050005" w:tentative="1">
      <w:start w:val="1"/>
      <w:numFmt w:val="bullet"/>
      <w:lvlText w:val=""/>
      <w:lvlJc w:val="left"/>
      <w:pPr>
        <w:ind w:left="2302" w:hanging="360"/>
      </w:pPr>
      <w:rPr>
        <w:rFonts w:ascii="Wingdings" w:hAnsi="Wingdings" w:hint="default"/>
      </w:rPr>
    </w:lvl>
    <w:lvl w:ilvl="3" w:tplc="04050001" w:tentative="1">
      <w:start w:val="1"/>
      <w:numFmt w:val="bullet"/>
      <w:lvlText w:val=""/>
      <w:lvlJc w:val="left"/>
      <w:pPr>
        <w:ind w:left="3022" w:hanging="360"/>
      </w:pPr>
      <w:rPr>
        <w:rFonts w:ascii="Symbol" w:hAnsi="Symbol" w:hint="default"/>
      </w:rPr>
    </w:lvl>
    <w:lvl w:ilvl="4" w:tplc="04050003" w:tentative="1">
      <w:start w:val="1"/>
      <w:numFmt w:val="bullet"/>
      <w:lvlText w:val="o"/>
      <w:lvlJc w:val="left"/>
      <w:pPr>
        <w:ind w:left="3742" w:hanging="360"/>
      </w:pPr>
      <w:rPr>
        <w:rFonts w:ascii="Courier New" w:hAnsi="Courier New" w:cs="Courier New" w:hint="default"/>
      </w:rPr>
    </w:lvl>
    <w:lvl w:ilvl="5" w:tplc="04050005" w:tentative="1">
      <w:start w:val="1"/>
      <w:numFmt w:val="bullet"/>
      <w:lvlText w:val=""/>
      <w:lvlJc w:val="left"/>
      <w:pPr>
        <w:ind w:left="4462" w:hanging="360"/>
      </w:pPr>
      <w:rPr>
        <w:rFonts w:ascii="Wingdings" w:hAnsi="Wingdings" w:hint="default"/>
      </w:rPr>
    </w:lvl>
    <w:lvl w:ilvl="6" w:tplc="04050001" w:tentative="1">
      <w:start w:val="1"/>
      <w:numFmt w:val="bullet"/>
      <w:lvlText w:val=""/>
      <w:lvlJc w:val="left"/>
      <w:pPr>
        <w:ind w:left="5182" w:hanging="360"/>
      </w:pPr>
      <w:rPr>
        <w:rFonts w:ascii="Symbol" w:hAnsi="Symbol" w:hint="default"/>
      </w:rPr>
    </w:lvl>
    <w:lvl w:ilvl="7" w:tplc="04050003" w:tentative="1">
      <w:start w:val="1"/>
      <w:numFmt w:val="bullet"/>
      <w:lvlText w:val="o"/>
      <w:lvlJc w:val="left"/>
      <w:pPr>
        <w:ind w:left="5902" w:hanging="360"/>
      </w:pPr>
      <w:rPr>
        <w:rFonts w:ascii="Courier New" w:hAnsi="Courier New" w:cs="Courier New" w:hint="default"/>
      </w:rPr>
    </w:lvl>
    <w:lvl w:ilvl="8" w:tplc="04050005" w:tentative="1">
      <w:start w:val="1"/>
      <w:numFmt w:val="bullet"/>
      <w:lvlText w:val=""/>
      <w:lvlJc w:val="left"/>
      <w:pPr>
        <w:ind w:left="6622" w:hanging="360"/>
      </w:pPr>
      <w:rPr>
        <w:rFonts w:ascii="Wingdings" w:hAnsi="Wingdings" w:hint="default"/>
      </w:rPr>
    </w:lvl>
  </w:abstractNum>
  <w:abstractNum w:abstractNumId="13" w15:restartNumberingAfterBreak="0">
    <w:nsid w:val="2D08426D"/>
    <w:multiLevelType w:val="hybridMultilevel"/>
    <w:tmpl w:val="1DB89CA4"/>
    <w:lvl w:ilvl="0" w:tplc="DF74F38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F8421DC"/>
    <w:multiLevelType w:val="hybridMultilevel"/>
    <w:tmpl w:val="F2EE1890"/>
    <w:lvl w:ilvl="0" w:tplc="04050001">
      <w:start w:val="1"/>
      <w:numFmt w:val="bullet"/>
      <w:lvlText w:val=""/>
      <w:lvlJc w:val="left"/>
      <w:pPr>
        <w:ind w:left="720" w:hanging="360"/>
      </w:pPr>
      <w:rPr>
        <w:rFonts w:ascii="Symbol" w:hAnsi="Symbol" w:hint="default"/>
        <w:color w:val="88C540"/>
        <w:sz w:val="18"/>
      </w:rPr>
    </w:lvl>
    <w:lvl w:ilvl="1" w:tplc="32F4430E">
      <w:start w:val="1"/>
      <w:numFmt w:val="bullet"/>
      <w:pStyle w:val="Odrky2"/>
      <w:lvlText w:val="▪"/>
      <w:lvlJc w:val="left"/>
      <w:pPr>
        <w:ind w:left="1440" w:hanging="360"/>
      </w:pPr>
      <w:rPr>
        <w:rFonts w:ascii="Arial" w:hAnsi="Arial" w:hint="default"/>
        <w:color w:val="0070C0"/>
        <w:sz w:val="24"/>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0AE3B95"/>
    <w:multiLevelType w:val="hybridMultilevel"/>
    <w:tmpl w:val="EB6E6FA8"/>
    <w:lvl w:ilvl="0" w:tplc="32F4430E">
      <w:start w:val="1"/>
      <w:numFmt w:val="bullet"/>
      <w:lvlText w:val="▪"/>
      <w:lvlJc w:val="left"/>
      <w:pPr>
        <w:ind w:left="360" w:hanging="360"/>
      </w:pPr>
      <w:rPr>
        <w:rFonts w:ascii="Arial" w:hAnsi="Arial" w:hint="default"/>
        <w:color w:val="0070C0"/>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7561ED5"/>
    <w:multiLevelType w:val="hybridMultilevel"/>
    <w:tmpl w:val="360E3FC2"/>
    <w:lvl w:ilvl="0" w:tplc="04050001">
      <w:start w:val="1"/>
      <w:numFmt w:val="bullet"/>
      <w:lvlText w:val=""/>
      <w:lvlJc w:val="left"/>
      <w:pPr>
        <w:ind w:left="720" w:hanging="360"/>
      </w:pPr>
      <w:rPr>
        <w:rFonts w:ascii="Symbol" w:hAnsi="Symbol" w:hint="default"/>
        <w:color w:val="88C540"/>
        <w:sz w:val="18"/>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87D4807"/>
    <w:multiLevelType w:val="hybridMultilevel"/>
    <w:tmpl w:val="E078F1F6"/>
    <w:lvl w:ilvl="0" w:tplc="04050001">
      <w:start w:val="1"/>
      <w:numFmt w:val="bullet"/>
      <w:lvlText w:val=""/>
      <w:lvlJc w:val="left"/>
      <w:pPr>
        <w:ind w:left="720" w:hanging="360"/>
      </w:pPr>
      <w:rPr>
        <w:rFonts w:ascii="Symbol" w:hAnsi="Symbol" w:hint="default"/>
        <w:color w:val="88C540"/>
        <w:sz w:val="18"/>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40D4552C"/>
    <w:multiLevelType w:val="hybridMultilevel"/>
    <w:tmpl w:val="04241F6E"/>
    <w:lvl w:ilvl="0" w:tplc="B414EE42">
      <w:start w:val="1"/>
      <w:numFmt w:val="bullet"/>
      <w:lvlText w:val="●"/>
      <w:lvlJc w:val="left"/>
      <w:pPr>
        <w:ind w:left="644" w:hanging="360"/>
      </w:pPr>
      <w:rPr>
        <w:rFonts w:ascii="Arial" w:hAnsi="Arial" w:hint="default"/>
        <w:color w:val="00B0B9"/>
        <w:sz w:val="18"/>
      </w:rPr>
    </w:lvl>
    <w:lvl w:ilvl="1" w:tplc="08090003" w:tentative="1">
      <w:start w:val="1"/>
      <w:numFmt w:val="bullet"/>
      <w:lvlText w:val="o"/>
      <w:lvlJc w:val="left"/>
      <w:pPr>
        <w:ind w:left="1950" w:hanging="360"/>
      </w:pPr>
      <w:rPr>
        <w:rFonts w:ascii="Courier New" w:hAnsi="Courier New" w:cs="Courier New" w:hint="default"/>
      </w:rPr>
    </w:lvl>
    <w:lvl w:ilvl="2" w:tplc="08090005" w:tentative="1">
      <w:start w:val="1"/>
      <w:numFmt w:val="bullet"/>
      <w:lvlText w:val=""/>
      <w:lvlJc w:val="left"/>
      <w:pPr>
        <w:ind w:left="2670" w:hanging="360"/>
      </w:pPr>
      <w:rPr>
        <w:rFonts w:ascii="Wingdings" w:hAnsi="Wingdings" w:hint="default"/>
      </w:rPr>
    </w:lvl>
    <w:lvl w:ilvl="3" w:tplc="08090001" w:tentative="1">
      <w:start w:val="1"/>
      <w:numFmt w:val="bullet"/>
      <w:lvlText w:val=""/>
      <w:lvlJc w:val="left"/>
      <w:pPr>
        <w:ind w:left="3390" w:hanging="360"/>
      </w:pPr>
      <w:rPr>
        <w:rFonts w:ascii="Symbol" w:hAnsi="Symbol" w:hint="default"/>
      </w:rPr>
    </w:lvl>
    <w:lvl w:ilvl="4" w:tplc="08090003" w:tentative="1">
      <w:start w:val="1"/>
      <w:numFmt w:val="bullet"/>
      <w:lvlText w:val="o"/>
      <w:lvlJc w:val="left"/>
      <w:pPr>
        <w:ind w:left="4110" w:hanging="360"/>
      </w:pPr>
      <w:rPr>
        <w:rFonts w:ascii="Courier New" w:hAnsi="Courier New" w:cs="Courier New" w:hint="default"/>
      </w:rPr>
    </w:lvl>
    <w:lvl w:ilvl="5" w:tplc="08090005" w:tentative="1">
      <w:start w:val="1"/>
      <w:numFmt w:val="bullet"/>
      <w:lvlText w:val=""/>
      <w:lvlJc w:val="left"/>
      <w:pPr>
        <w:ind w:left="4830" w:hanging="360"/>
      </w:pPr>
      <w:rPr>
        <w:rFonts w:ascii="Wingdings" w:hAnsi="Wingdings" w:hint="default"/>
      </w:rPr>
    </w:lvl>
    <w:lvl w:ilvl="6" w:tplc="08090001" w:tentative="1">
      <w:start w:val="1"/>
      <w:numFmt w:val="bullet"/>
      <w:lvlText w:val=""/>
      <w:lvlJc w:val="left"/>
      <w:pPr>
        <w:ind w:left="5550" w:hanging="360"/>
      </w:pPr>
      <w:rPr>
        <w:rFonts w:ascii="Symbol" w:hAnsi="Symbol" w:hint="default"/>
      </w:rPr>
    </w:lvl>
    <w:lvl w:ilvl="7" w:tplc="08090003" w:tentative="1">
      <w:start w:val="1"/>
      <w:numFmt w:val="bullet"/>
      <w:lvlText w:val="o"/>
      <w:lvlJc w:val="left"/>
      <w:pPr>
        <w:ind w:left="6270" w:hanging="360"/>
      </w:pPr>
      <w:rPr>
        <w:rFonts w:ascii="Courier New" w:hAnsi="Courier New" w:cs="Courier New" w:hint="default"/>
      </w:rPr>
    </w:lvl>
    <w:lvl w:ilvl="8" w:tplc="08090005" w:tentative="1">
      <w:start w:val="1"/>
      <w:numFmt w:val="bullet"/>
      <w:lvlText w:val=""/>
      <w:lvlJc w:val="left"/>
      <w:pPr>
        <w:ind w:left="6990" w:hanging="360"/>
      </w:pPr>
      <w:rPr>
        <w:rFonts w:ascii="Wingdings" w:hAnsi="Wingdings" w:hint="default"/>
      </w:rPr>
    </w:lvl>
  </w:abstractNum>
  <w:abstractNum w:abstractNumId="19" w15:restartNumberingAfterBreak="0">
    <w:nsid w:val="4C6B6F24"/>
    <w:multiLevelType w:val="hybridMultilevel"/>
    <w:tmpl w:val="9BF0C2E8"/>
    <w:lvl w:ilvl="0" w:tplc="E646CA02">
      <w:start w:val="1"/>
      <w:numFmt w:val="decimal"/>
      <w:lvlText w:val="Obr. %1"/>
      <w:lvlJc w:val="left"/>
      <w:pPr>
        <w:ind w:left="360" w:hanging="360"/>
      </w:pPr>
      <w:rPr>
        <w:rFonts w:ascii="Arial" w:hAnsi="Arial" w:cs="Arial" w:hint="default"/>
        <w:b/>
        <w:bCs/>
        <w:i w:val="0"/>
        <w:iCs w:val="0"/>
        <w:caps w:val="0"/>
        <w:strike w:val="0"/>
        <w:dstrike w:val="0"/>
        <w:snapToGrid w:val="0"/>
        <w:vanish w:val="0"/>
        <w:color w:val="0070C0"/>
        <w:spacing w:val="0"/>
        <w:kern w:val="0"/>
        <w:position w:val="0"/>
        <w:sz w:val="18"/>
        <w:szCs w:val="1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0" w15:restartNumberingAfterBreak="0">
    <w:nsid w:val="4C9370D6"/>
    <w:multiLevelType w:val="hybridMultilevel"/>
    <w:tmpl w:val="499074BA"/>
    <w:lvl w:ilvl="0" w:tplc="04050001">
      <w:start w:val="1"/>
      <w:numFmt w:val="bullet"/>
      <w:lvlText w:val=""/>
      <w:lvlJc w:val="left"/>
      <w:pPr>
        <w:ind w:left="720" w:hanging="360"/>
      </w:pPr>
      <w:rPr>
        <w:rFonts w:ascii="Symbol" w:hAnsi="Symbol" w:hint="default"/>
        <w:color w:val="88C540"/>
        <w:sz w:val="18"/>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4EAD77A6"/>
    <w:multiLevelType w:val="hybridMultilevel"/>
    <w:tmpl w:val="0F021CC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50FE7213"/>
    <w:multiLevelType w:val="hybridMultilevel"/>
    <w:tmpl w:val="1DE8C532"/>
    <w:lvl w:ilvl="0" w:tplc="04050001">
      <w:start w:val="1"/>
      <w:numFmt w:val="bullet"/>
      <w:lvlText w:val=""/>
      <w:lvlJc w:val="left"/>
      <w:pPr>
        <w:ind w:left="720" w:hanging="360"/>
      </w:pPr>
      <w:rPr>
        <w:rFonts w:ascii="Symbol" w:hAnsi="Symbol" w:hint="default"/>
        <w:color w:val="88C540"/>
        <w:sz w:val="18"/>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59880D6E"/>
    <w:multiLevelType w:val="hybridMultilevel"/>
    <w:tmpl w:val="E2A67B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5B4C4F0F"/>
    <w:multiLevelType w:val="hybridMultilevel"/>
    <w:tmpl w:val="A620A3CC"/>
    <w:lvl w:ilvl="0" w:tplc="E2209E32">
      <w:start w:val="1"/>
      <w:numFmt w:val="bullet"/>
      <w:pStyle w:val="seznamsodrkami1"/>
      <w:lvlText w:val=""/>
      <w:lvlJc w:val="left"/>
      <w:pPr>
        <w:tabs>
          <w:tab w:val="num" w:pos="644"/>
        </w:tabs>
        <w:ind w:left="644" w:hanging="360"/>
      </w:pPr>
      <w:rPr>
        <w:rFonts w:ascii="Symbol" w:hAnsi="Symbol" w:hint="default"/>
        <w:color w:val="auto"/>
      </w:rPr>
    </w:lvl>
    <w:lvl w:ilvl="1" w:tplc="04050003">
      <w:start w:val="1"/>
      <w:numFmt w:val="bullet"/>
      <w:lvlText w:val="o"/>
      <w:lvlJc w:val="left"/>
      <w:pPr>
        <w:tabs>
          <w:tab w:val="num" w:pos="1440"/>
        </w:tabs>
        <w:ind w:left="1440" w:hanging="360"/>
      </w:pPr>
      <w:rPr>
        <w:rFonts w:ascii="Times New Roman" w:hAnsi="Times New Roman" w:cs="Times New Roman" w:hint="default"/>
      </w:rPr>
    </w:lvl>
    <w:lvl w:ilvl="2" w:tplc="04050005" w:tentative="1">
      <w:start w:val="1"/>
      <w:numFmt w:val="bullet"/>
      <w:lvlText w:val=""/>
      <w:lvlJc w:val="left"/>
      <w:pPr>
        <w:tabs>
          <w:tab w:val="num" w:pos="2160"/>
        </w:tabs>
        <w:ind w:left="2160" w:hanging="360"/>
      </w:pPr>
      <w:rPr>
        <w:rFonts w:ascii="Symbol" w:hAnsi="Symbol"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Times New Roman" w:hAnsi="Times New Roman" w:cs="Times New Roman" w:hint="default"/>
      </w:rPr>
    </w:lvl>
    <w:lvl w:ilvl="5" w:tplc="04050005" w:tentative="1">
      <w:start w:val="1"/>
      <w:numFmt w:val="bullet"/>
      <w:lvlText w:val=""/>
      <w:lvlJc w:val="left"/>
      <w:pPr>
        <w:tabs>
          <w:tab w:val="num" w:pos="4320"/>
        </w:tabs>
        <w:ind w:left="4320" w:hanging="360"/>
      </w:pPr>
      <w:rPr>
        <w:rFonts w:ascii="Symbol" w:hAnsi="Symbol"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Times New Roman" w:hAnsi="Times New Roman" w:cs="Times New Roman" w:hint="default"/>
      </w:rPr>
    </w:lvl>
    <w:lvl w:ilvl="8" w:tplc="04050005"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606D0084"/>
    <w:multiLevelType w:val="multilevel"/>
    <w:tmpl w:val="3C48061E"/>
    <w:lvl w:ilvl="0">
      <w:start w:val="1"/>
      <w:numFmt w:val="upperRoman"/>
      <w:pStyle w:val="Nadpis1"/>
      <w:lvlText w:val="%1."/>
      <w:lvlJc w:val="right"/>
      <w:rPr>
        <w:b w:val="0"/>
        <w:bCs w:val="0"/>
        <w:i w:val="0"/>
        <w:iCs w:val="0"/>
        <w:caps w:val="0"/>
        <w:smallCaps w:val="0"/>
        <w:strike w:val="0"/>
        <w:dstrike w:val="0"/>
        <w:noProof w:val="0"/>
        <w:vanish w:val="0"/>
        <w:color w:val="0070C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adpis2"/>
      <w:lvlText w:val="1.%2."/>
      <w:lvlJc w:val="left"/>
      <w:pPr>
        <w:tabs>
          <w:tab w:val="num" w:pos="737"/>
        </w:tabs>
        <w:ind w:left="737" w:hanging="737"/>
      </w:pPr>
      <w:rPr>
        <w:rFonts w:hint="default"/>
        <w:b w:val="0"/>
        <w:i w:val="0"/>
        <w:color w:val="00B0B9"/>
        <w:sz w:val="28"/>
      </w:rPr>
    </w:lvl>
    <w:lvl w:ilvl="2">
      <w:start w:val="1"/>
      <w:numFmt w:val="decimal"/>
      <w:pStyle w:val="Nadpis3"/>
      <w:lvlText w:val="%1.%2.%3"/>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dpis4"/>
      <w:lvlText w:val="%1.%2.%3.%4"/>
      <w:lvlJc w:val="left"/>
      <w:pPr>
        <w:tabs>
          <w:tab w:val="num" w:pos="737"/>
        </w:tabs>
        <w:ind w:left="737" w:hanging="737"/>
      </w:pPr>
      <w:rPr>
        <w:rFonts w:ascii="Arial" w:hAnsi="Arial" w:hint="default"/>
        <w:b w:val="0"/>
        <w:i w:val="0"/>
        <w:color w:val="6F006E" w:themeColor="accent3"/>
        <w:sz w:val="2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619B547F"/>
    <w:multiLevelType w:val="hybridMultilevel"/>
    <w:tmpl w:val="CFF81C04"/>
    <w:lvl w:ilvl="0" w:tplc="04050001">
      <w:start w:val="1"/>
      <w:numFmt w:val="bullet"/>
      <w:lvlText w:val=""/>
      <w:lvlJc w:val="left"/>
      <w:pPr>
        <w:ind w:left="360" w:hanging="360"/>
      </w:pPr>
      <w:rPr>
        <w:rFonts w:ascii="Symbol" w:hAnsi="Symbol" w:hint="default"/>
        <w:color w:val="88C540"/>
        <w:sz w:val="1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64252522"/>
    <w:multiLevelType w:val="hybridMultilevel"/>
    <w:tmpl w:val="639267F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67BD0560"/>
    <w:multiLevelType w:val="hybridMultilevel"/>
    <w:tmpl w:val="D3E21CB0"/>
    <w:lvl w:ilvl="0" w:tplc="32F4430E">
      <w:start w:val="1"/>
      <w:numFmt w:val="bullet"/>
      <w:lvlText w:val="▪"/>
      <w:lvlJc w:val="left"/>
      <w:pPr>
        <w:ind w:left="720" w:hanging="360"/>
      </w:pPr>
      <w:rPr>
        <w:rFonts w:ascii="Arial" w:hAnsi="Arial" w:hint="default"/>
        <w:color w:val="0070C0"/>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6A760F16"/>
    <w:multiLevelType w:val="hybridMultilevel"/>
    <w:tmpl w:val="F086DBBA"/>
    <w:lvl w:ilvl="0" w:tplc="8C842B94">
      <w:start w:val="1"/>
      <w:numFmt w:val="bullet"/>
      <w:lvlText w:val=""/>
      <w:lvlJc w:val="left"/>
      <w:pPr>
        <w:ind w:left="720" w:hanging="360"/>
      </w:pPr>
      <w:rPr>
        <w:rFonts w:ascii="Symbol" w:hAnsi="Symbol" w:hint="default"/>
        <w:color w:val="88C540"/>
        <w:sz w:val="16"/>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6A8668EB"/>
    <w:multiLevelType w:val="hybridMultilevel"/>
    <w:tmpl w:val="BF84D0E0"/>
    <w:lvl w:ilvl="0" w:tplc="A79819C4">
      <w:start w:val="1"/>
      <w:numFmt w:val="decimal"/>
      <w:lvlText w:val="Tab. %1"/>
      <w:lvlJc w:val="left"/>
      <w:pPr>
        <w:tabs>
          <w:tab w:val="num" w:pos="737"/>
        </w:tabs>
        <w:ind w:left="737" w:hanging="737"/>
      </w:pPr>
      <w:rPr>
        <w:rFonts w:ascii="Arial" w:hAnsi="Arial" w:cs="Arial" w:hint="default"/>
        <w:b/>
        <w:bCs/>
        <w:i w:val="0"/>
        <w:iCs w:val="0"/>
        <w:caps w:val="0"/>
        <w:strike w:val="0"/>
        <w:dstrike w:val="0"/>
        <w:vanish w:val="0"/>
        <w:color w:val="auto"/>
        <w:spacing w:val="0"/>
        <w:kern w:val="0"/>
        <w:position w:val="0"/>
        <w:sz w:val="18"/>
        <w:szCs w:val="18"/>
        <w:u w:val="none"/>
        <w:vertAlign w:val="baseline"/>
        <w:em w:val="none"/>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1" w15:restartNumberingAfterBreak="0">
    <w:nsid w:val="6D1504D9"/>
    <w:multiLevelType w:val="hybridMultilevel"/>
    <w:tmpl w:val="B2D6733A"/>
    <w:lvl w:ilvl="0" w:tplc="32F4430E">
      <w:start w:val="1"/>
      <w:numFmt w:val="bullet"/>
      <w:lvlText w:val="▪"/>
      <w:lvlJc w:val="left"/>
      <w:pPr>
        <w:ind w:left="360" w:hanging="360"/>
      </w:pPr>
      <w:rPr>
        <w:rFonts w:ascii="Arial" w:hAnsi="Arial" w:hint="default"/>
        <w:color w:val="0070C0"/>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ECB3A05"/>
    <w:multiLevelType w:val="hybridMultilevel"/>
    <w:tmpl w:val="320416A6"/>
    <w:lvl w:ilvl="0" w:tplc="32F4430E">
      <w:start w:val="1"/>
      <w:numFmt w:val="bullet"/>
      <w:lvlText w:val="▪"/>
      <w:lvlJc w:val="left"/>
      <w:pPr>
        <w:ind w:left="360" w:hanging="360"/>
      </w:pPr>
      <w:rPr>
        <w:rFonts w:ascii="Arial" w:hAnsi="Arial" w:hint="default"/>
        <w:color w:val="0070C0"/>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0570A48"/>
    <w:multiLevelType w:val="hybridMultilevel"/>
    <w:tmpl w:val="A6B0170A"/>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74EA1550"/>
    <w:multiLevelType w:val="hybridMultilevel"/>
    <w:tmpl w:val="9A2C102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8884EE5"/>
    <w:multiLevelType w:val="hybridMultilevel"/>
    <w:tmpl w:val="3362B3DA"/>
    <w:lvl w:ilvl="0" w:tplc="F9BE7216">
      <w:start w:val="1"/>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7D712BAF"/>
    <w:multiLevelType w:val="hybridMultilevel"/>
    <w:tmpl w:val="1BD03B4A"/>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15:restartNumberingAfterBreak="0">
    <w:nsid w:val="7F9673F3"/>
    <w:multiLevelType w:val="hybridMultilevel"/>
    <w:tmpl w:val="1A6CFE3E"/>
    <w:lvl w:ilvl="0" w:tplc="04050001">
      <w:start w:val="1"/>
      <w:numFmt w:val="bullet"/>
      <w:lvlText w:val=""/>
      <w:lvlJc w:val="left"/>
      <w:pPr>
        <w:ind w:left="720" w:hanging="360"/>
      </w:pPr>
      <w:rPr>
        <w:rFonts w:ascii="Symbol" w:hAnsi="Symbol" w:hint="default"/>
        <w:color w:val="88C540"/>
        <w:sz w:val="18"/>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487817748">
    <w:abstractNumId w:val="2"/>
  </w:num>
  <w:num w:numId="2" w16cid:durableId="2100514796">
    <w:abstractNumId w:val="6"/>
  </w:num>
  <w:num w:numId="3" w16cid:durableId="1783693836">
    <w:abstractNumId w:val="8"/>
  </w:num>
  <w:num w:numId="4" w16cid:durableId="1192377824">
    <w:abstractNumId w:val="19"/>
  </w:num>
  <w:num w:numId="5" w16cid:durableId="1699159396">
    <w:abstractNumId w:val="25"/>
  </w:num>
  <w:num w:numId="6" w16cid:durableId="850681688">
    <w:abstractNumId w:val="25"/>
    <w:lvlOverride w:ilvl="0">
      <w:lvl w:ilvl="0">
        <w:start w:val="1"/>
        <w:numFmt w:val="upperRoman"/>
        <w:pStyle w:val="Nadpis1"/>
        <w:lvlText w:val="%1."/>
        <w:lvlJc w:val="right"/>
        <w:pPr>
          <w:ind w:left="360" w:hanging="360"/>
        </w:pPr>
        <w:rPr>
          <w:rFonts w:hint="default"/>
          <w:b w:val="0"/>
          <w:i w:val="0"/>
          <w:color w:val="5F2167"/>
          <w:sz w:val="40"/>
        </w:rPr>
      </w:lvl>
    </w:lvlOverride>
    <w:lvlOverride w:ilvl="1">
      <w:lvl w:ilvl="1">
        <w:start w:val="1"/>
        <w:numFmt w:val="decimal"/>
        <w:pStyle w:val="Nadpis2"/>
        <w:lvlText w:val="%1.%2."/>
        <w:lvlJc w:val="left"/>
        <w:pPr>
          <w:tabs>
            <w:tab w:val="num" w:pos="737"/>
          </w:tabs>
          <w:ind w:left="737" w:hanging="73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Nadpis3"/>
        <w:lvlText w:val="%1.%2.%3"/>
        <w:lvlJc w:val="left"/>
        <w:pPr>
          <w:tabs>
            <w:tab w:val="num" w:pos="737"/>
          </w:tabs>
          <w:ind w:left="737" w:hanging="737"/>
        </w:pPr>
        <w:rPr>
          <w:rFonts w:ascii="Arial" w:hAnsi="Arial" w:hint="default"/>
          <w:b w:val="0"/>
          <w:i w:val="0"/>
          <w:color w:val="5F2167"/>
          <w:sz w:val="24"/>
        </w:rPr>
      </w:lvl>
    </w:lvlOverride>
    <w:lvlOverride w:ilvl="3">
      <w:lvl w:ilvl="3">
        <w:start w:val="1"/>
        <w:numFmt w:val="decimal"/>
        <w:pStyle w:val="Nadpis4"/>
        <w:lvlText w:val="%1.%2.%3.%4"/>
        <w:lvlJc w:val="left"/>
        <w:pPr>
          <w:tabs>
            <w:tab w:val="num" w:pos="737"/>
          </w:tabs>
          <w:ind w:left="737" w:hanging="737"/>
        </w:pPr>
        <w:rPr>
          <w:rFonts w:ascii="Arial" w:hAnsi="Arial" w:hint="default"/>
          <w:b w:val="0"/>
          <w:i w:val="0"/>
          <w:color w:val="00B0B9"/>
          <w:sz w:val="20"/>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7" w16cid:durableId="1338117251">
    <w:abstractNumId w:val="0"/>
  </w:num>
  <w:num w:numId="8" w16cid:durableId="585724790">
    <w:abstractNumId w:val="3"/>
  </w:num>
  <w:num w:numId="9" w16cid:durableId="1185634169">
    <w:abstractNumId w:val="9"/>
  </w:num>
  <w:num w:numId="10" w16cid:durableId="305550364">
    <w:abstractNumId w:val="24"/>
  </w:num>
  <w:num w:numId="11" w16cid:durableId="1791703295">
    <w:abstractNumId w:val="28"/>
  </w:num>
  <w:num w:numId="12" w16cid:durableId="191458584">
    <w:abstractNumId w:val="1"/>
  </w:num>
  <w:num w:numId="13" w16cid:durableId="1030104079">
    <w:abstractNumId w:val="15"/>
  </w:num>
  <w:num w:numId="14" w16cid:durableId="499858438">
    <w:abstractNumId w:val="32"/>
  </w:num>
  <w:num w:numId="15" w16cid:durableId="952978449">
    <w:abstractNumId w:val="31"/>
  </w:num>
  <w:num w:numId="16" w16cid:durableId="981619552">
    <w:abstractNumId w:val="35"/>
  </w:num>
  <w:num w:numId="17" w16cid:durableId="779908712">
    <w:abstractNumId w:val="13"/>
  </w:num>
  <w:num w:numId="18" w16cid:durableId="368187963">
    <w:abstractNumId w:val="30"/>
  </w:num>
  <w:num w:numId="19" w16cid:durableId="2088578208">
    <w:abstractNumId w:val="21"/>
  </w:num>
  <w:num w:numId="20" w16cid:durableId="1045832479">
    <w:abstractNumId w:val="14"/>
  </w:num>
  <w:num w:numId="21" w16cid:durableId="1940797832">
    <w:abstractNumId w:val="14"/>
    <w:lvlOverride w:ilvl="0">
      <w:startOverride w:val="1"/>
    </w:lvlOverride>
  </w:num>
  <w:num w:numId="22" w16cid:durableId="672146721">
    <w:abstractNumId w:val="18"/>
  </w:num>
  <w:num w:numId="23" w16cid:durableId="1797529005">
    <w:abstractNumId w:val="12"/>
  </w:num>
  <w:num w:numId="24" w16cid:durableId="701786972">
    <w:abstractNumId w:val="7"/>
  </w:num>
  <w:num w:numId="25" w16cid:durableId="1852141168">
    <w:abstractNumId w:val="5"/>
  </w:num>
  <w:num w:numId="26" w16cid:durableId="1399596646">
    <w:abstractNumId w:val="20"/>
  </w:num>
  <w:num w:numId="27" w16cid:durableId="1439136304">
    <w:abstractNumId w:val="23"/>
  </w:num>
  <w:num w:numId="28" w16cid:durableId="1583492151">
    <w:abstractNumId w:val="26"/>
  </w:num>
  <w:num w:numId="29" w16cid:durableId="1534806399">
    <w:abstractNumId w:val="22"/>
  </w:num>
  <w:num w:numId="30" w16cid:durableId="194008057">
    <w:abstractNumId w:val="27"/>
  </w:num>
  <w:num w:numId="31" w16cid:durableId="1668556840">
    <w:abstractNumId w:val="17"/>
  </w:num>
  <w:num w:numId="32" w16cid:durableId="1897466272">
    <w:abstractNumId w:val="34"/>
  </w:num>
  <w:num w:numId="33" w16cid:durableId="1427926387">
    <w:abstractNumId w:val="10"/>
  </w:num>
  <w:num w:numId="34" w16cid:durableId="1474249284">
    <w:abstractNumId w:val="29"/>
  </w:num>
  <w:num w:numId="35" w16cid:durableId="1055472831">
    <w:abstractNumId w:val="11"/>
  </w:num>
  <w:num w:numId="36" w16cid:durableId="1514489863">
    <w:abstractNumId w:val="36"/>
  </w:num>
  <w:num w:numId="37" w16cid:durableId="242103241">
    <w:abstractNumId w:val="33"/>
  </w:num>
  <w:num w:numId="38" w16cid:durableId="1345015122">
    <w:abstractNumId w:val="37"/>
  </w:num>
  <w:num w:numId="39" w16cid:durableId="1672293079">
    <w:abstractNumId w:val="16"/>
  </w:num>
  <w:num w:numId="40" w16cid:durableId="196504436">
    <w:abstractNumId w:val="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851"/>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0273"/>
    <w:rsid w:val="0000132D"/>
    <w:rsid w:val="000019CA"/>
    <w:rsid w:val="000020AC"/>
    <w:rsid w:val="00002966"/>
    <w:rsid w:val="00002F08"/>
    <w:rsid w:val="00003543"/>
    <w:rsid w:val="0000438E"/>
    <w:rsid w:val="00007EEF"/>
    <w:rsid w:val="00010A6D"/>
    <w:rsid w:val="00010AA9"/>
    <w:rsid w:val="00010E69"/>
    <w:rsid w:val="000116BC"/>
    <w:rsid w:val="000134D4"/>
    <w:rsid w:val="00013BB2"/>
    <w:rsid w:val="000140FD"/>
    <w:rsid w:val="000144D5"/>
    <w:rsid w:val="0001577A"/>
    <w:rsid w:val="00016B89"/>
    <w:rsid w:val="0001787C"/>
    <w:rsid w:val="00022324"/>
    <w:rsid w:val="00022FB5"/>
    <w:rsid w:val="00023A78"/>
    <w:rsid w:val="00023E62"/>
    <w:rsid w:val="00024C68"/>
    <w:rsid w:val="00025AAB"/>
    <w:rsid w:val="000262AD"/>
    <w:rsid w:val="000301C5"/>
    <w:rsid w:val="00032BB8"/>
    <w:rsid w:val="000344D8"/>
    <w:rsid w:val="00034671"/>
    <w:rsid w:val="00034F2A"/>
    <w:rsid w:val="000352B9"/>
    <w:rsid w:val="00040D31"/>
    <w:rsid w:val="00041253"/>
    <w:rsid w:val="0004195E"/>
    <w:rsid w:val="00042079"/>
    <w:rsid w:val="000433F8"/>
    <w:rsid w:val="00043E47"/>
    <w:rsid w:val="000445AD"/>
    <w:rsid w:val="00044B66"/>
    <w:rsid w:val="00044D60"/>
    <w:rsid w:val="00044F17"/>
    <w:rsid w:val="00046234"/>
    <w:rsid w:val="000469A1"/>
    <w:rsid w:val="00046AB5"/>
    <w:rsid w:val="00046CB1"/>
    <w:rsid w:val="0004789A"/>
    <w:rsid w:val="00052575"/>
    <w:rsid w:val="000528D5"/>
    <w:rsid w:val="000538BB"/>
    <w:rsid w:val="00056022"/>
    <w:rsid w:val="0005650A"/>
    <w:rsid w:val="000572D8"/>
    <w:rsid w:val="00061F11"/>
    <w:rsid w:val="0006285E"/>
    <w:rsid w:val="00063FC5"/>
    <w:rsid w:val="00065588"/>
    <w:rsid w:val="0006682A"/>
    <w:rsid w:val="00067136"/>
    <w:rsid w:val="000709FE"/>
    <w:rsid w:val="000716D3"/>
    <w:rsid w:val="0007228A"/>
    <w:rsid w:val="00072D1A"/>
    <w:rsid w:val="00072FB2"/>
    <w:rsid w:val="00073E92"/>
    <w:rsid w:val="00076032"/>
    <w:rsid w:val="00076B42"/>
    <w:rsid w:val="000770F6"/>
    <w:rsid w:val="000803B0"/>
    <w:rsid w:val="00085178"/>
    <w:rsid w:val="00085D9B"/>
    <w:rsid w:val="00090228"/>
    <w:rsid w:val="00090234"/>
    <w:rsid w:val="000904DD"/>
    <w:rsid w:val="000908FE"/>
    <w:rsid w:val="00090D8F"/>
    <w:rsid w:val="00091A84"/>
    <w:rsid w:val="0009231E"/>
    <w:rsid w:val="00092A47"/>
    <w:rsid w:val="00094A59"/>
    <w:rsid w:val="00094C70"/>
    <w:rsid w:val="00095137"/>
    <w:rsid w:val="0009543F"/>
    <w:rsid w:val="000967A9"/>
    <w:rsid w:val="0009688D"/>
    <w:rsid w:val="00097848"/>
    <w:rsid w:val="000A0318"/>
    <w:rsid w:val="000A07A1"/>
    <w:rsid w:val="000A1C53"/>
    <w:rsid w:val="000A5417"/>
    <w:rsid w:val="000A5BF7"/>
    <w:rsid w:val="000A5C4C"/>
    <w:rsid w:val="000A6356"/>
    <w:rsid w:val="000A7D55"/>
    <w:rsid w:val="000B0A27"/>
    <w:rsid w:val="000B0C40"/>
    <w:rsid w:val="000B2547"/>
    <w:rsid w:val="000B2F2F"/>
    <w:rsid w:val="000B3E16"/>
    <w:rsid w:val="000B4D4E"/>
    <w:rsid w:val="000B4F9A"/>
    <w:rsid w:val="000B5640"/>
    <w:rsid w:val="000B5E48"/>
    <w:rsid w:val="000B61BC"/>
    <w:rsid w:val="000B6260"/>
    <w:rsid w:val="000B72EF"/>
    <w:rsid w:val="000B7AC8"/>
    <w:rsid w:val="000B7D83"/>
    <w:rsid w:val="000C004C"/>
    <w:rsid w:val="000C0323"/>
    <w:rsid w:val="000C047B"/>
    <w:rsid w:val="000C0A90"/>
    <w:rsid w:val="000C0DA1"/>
    <w:rsid w:val="000C1686"/>
    <w:rsid w:val="000C1835"/>
    <w:rsid w:val="000C2496"/>
    <w:rsid w:val="000C27E5"/>
    <w:rsid w:val="000C2A19"/>
    <w:rsid w:val="000C2C01"/>
    <w:rsid w:val="000C2E9A"/>
    <w:rsid w:val="000C303F"/>
    <w:rsid w:val="000C3BEB"/>
    <w:rsid w:val="000C54F2"/>
    <w:rsid w:val="000C5DF3"/>
    <w:rsid w:val="000D0EFD"/>
    <w:rsid w:val="000D1EB8"/>
    <w:rsid w:val="000D20A9"/>
    <w:rsid w:val="000D2325"/>
    <w:rsid w:val="000D2411"/>
    <w:rsid w:val="000D3765"/>
    <w:rsid w:val="000D4161"/>
    <w:rsid w:val="000D435E"/>
    <w:rsid w:val="000D4DE4"/>
    <w:rsid w:val="000D6603"/>
    <w:rsid w:val="000E4EAD"/>
    <w:rsid w:val="000E5F7D"/>
    <w:rsid w:val="000E7EF2"/>
    <w:rsid w:val="000F05B4"/>
    <w:rsid w:val="000F0B63"/>
    <w:rsid w:val="000F101C"/>
    <w:rsid w:val="000F1CC9"/>
    <w:rsid w:val="000F20FB"/>
    <w:rsid w:val="000F218C"/>
    <w:rsid w:val="000F2D6D"/>
    <w:rsid w:val="000F31F2"/>
    <w:rsid w:val="000F3ABE"/>
    <w:rsid w:val="000F3BDA"/>
    <w:rsid w:val="000F48E4"/>
    <w:rsid w:val="000F490D"/>
    <w:rsid w:val="000F5AC8"/>
    <w:rsid w:val="000F638E"/>
    <w:rsid w:val="000F6972"/>
    <w:rsid w:val="000F728C"/>
    <w:rsid w:val="000F7A07"/>
    <w:rsid w:val="00100B2E"/>
    <w:rsid w:val="00101067"/>
    <w:rsid w:val="00102419"/>
    <w:rsid w:val="00102F3C"/>
    <w:rsid w:val="0010383B"/>
    <w:rsid w:val="00103A1B"/>
    <w:rsid w:val="00103F1F"/>
    <w:rsid w:val="001045BE"/>
    <w:rsid w:val="00104681"/>
    <w:rsid w:val="00106518"/>
    <w:rsid w:val="00106F0C"/>
    <w:rsid w:val="0010799E"/>
    <w:rsid w:val="00112E55"/>
    <w:rsid w:val="0011369D"/>
    <w:rsid w:val="00114282"/>
    <w:rsid w:val="00114614"/>
    <w:rsid w:val="001169F3"/>
    <w:rsid w:val="00117306"/>
    <w:rsid w:val="001174D5"/>
    <w:rsid w:val="00117ED2"/>
    <w:rsid w:val="00120563"/>
    <w:rsid w:val="0012080F"/>
    <w:rsid w:val="00121187"/>
    <w:rsid w:val="00122674"/>
    <w:rsid w:val="0012276D"/>
    <w:rsid w:val="00122CB3"/>
    <w:rsid w:val="001233A0"/>
    <w:rsid w:val="00124071"/>
    <w:rsid w:val="00126A98"/>
    <w:rsid w:val="0012758C"/>
    <w:rsid w:val="0012771F"/>
    <w:rsid w:val="00130C0B"/>
    <w:rsid w:val="00132861"/>
    <w:rsid w:val="00132C2A"/>
    <w:rsid w:val="00135DDC"/>
    <w:rsid w:val="00137261"/>
    <w:rsid w:val="0013765E"/>
    <w:rsid w:val="001376F8"/>
    <w:rsid w:val="00140741"/>
    <w:rsid w:val="00140E86"/>
    <w:rsid w:val="00140EA2"/>
    <w:rsid w:val="00141DFB"/>
    <w:rsid w:val="0014405C"/>
    <w:rsid w:val="001456F4"/>
    <w:rsid w:val="00145D21"/>
    <w:rsid w:val="00146438"/>
    <w:rsid w:val="00146771"/>
    <w:rsid w:val="0014750E"/>
    <w:rsid w:val="00151238"/>
    <w:rsid w:val="00152143"/>
    <w:rsid w:val="00154896"/>
    <w:rsid w:val="00154E2B"/>
    <w:rsid w:val="00155632"/>
    <w:rsid w:val="0016023B"/>
    <w:rsid w:val="00160984"/>
    <w:rsid w:val="0016112E"/>
    <w:rsid w:val="001615FF"/>
    <w:rsid w:val="00161CF8"/>
    <w:rsid w:val="001625FA"/>
    <w:rsid w:val="0016364C"/>
    <w:rsid w:val="001653B1"/>
    <w:rsid w:val="00165841"/>
    <w:rsid w:val="001679BD"/>
    <w:rsid w:val="00167D5F"/>
    <w:rsid w:val="00170758"/>
    <w:rsid w:val="001707BF"/>
    <w:rsid w:val="00171FCF"/>
    <w:rsid w:val="001721B0"/>
    <w:rsid w:val="001747C7"/>
    <w:rsid w:val="00174DFD"/>
    <w:rsid w:val="00175D13"/>
    <w:rsid w:val="00176DB0"/>
    <w:rsid w:val="00177264"/>
    <w:rsid w:val="001808D4"/>
    <w:rsid w:val="001822BC"/>
    <w:rsid w:val="00182AC8"/>
    <w:rsid w:val="00184273"/>
    <w:rsid w:val="0018499E"/>
    <w:rsid w:val="00184CF6"/>
    <w:rsid w:val="00186BCE"/>
    <w:rsid w:val="00187A55"/>
    <w:rsid w:val="00190613"/>
    <w:rsid w:val="001919D9"/>
    <w:rsid w:val="00193C8C"/>
    <w:rsid w:val="00194548"/>
    <w:rsid w:val="00194E99"/>
    <w:rsid w:val="001958E0"/>
    <w:rsid w:val="00197FB4"/>
    <w:rsid w:val="001A1D3F"/>
    <w:rsid w:val="001A2B79"/>
    <w:rsid w:val="001A2C7A"/>
    <w:rsid w:val="001A303F"/>
    <w:rsid w:val="001A464A"/>
    <w:rsid w:val="001A4E22"/>
    <w:rsid w:val="001A4F21"/>
    <w:rsid w:val="001A63B2"/>
    <w:rsid w:val="001A7D2C"/>
    <w:rsid w:val="001A7F1C"/>
    <w:rsid w:val="001B08D3"/>
    <w:rsid w:val="001B14F1"/>
    <w:rsid w:val="001B1923"/>
    <w:rsid w:val="001B455B"/>
    <w:rsid w:val="001B51EE"/>
    <w:rsid w:val="001B5E3D"/>
    <w:rsid w:val="001B6E77"/>
    <w:rsid w:val="001B78FE"/>
    <w:rsid w:val="001C191D"/>
    <w:rsid w:val="001C1C04"/>
    <w:rsid w:val="001C2B2C"/>
    <w:rsid w:val="001C4341"/>
    <w:rsid w:val="001C4FBB"/>
    <w:rsid w:val="001C635D"/>
    <w:rsid w:val="001C6497"/>
    <w:rsid w:val="001C7212"/>
    <w:rsid w:val="001C7B0A"/>
    <w:rsid w:val="001D4230"/>
    <w:rsid w:val="001D4F8D"/>
    <w:rsid w:val="001D5272"/>
    <w:rsid w:val="001D6D88"/>
    <w:rsid w:val="001D70E7"/>
    <w:rsid w:val="001D72C0"/>
    <w:rsid w:val="001D7E43"/>
    <w:rsid w:val="001D7EFE"/>
    <w:rsid w:val="001E0847"/>
    <w:rsid w:val="001E0FE3"/>
    <w:rsid w:val="001E20CD"/>
    <w:rsid w:val="001E611B"/>
    <w:rsid w:val="001E7450"/>
    <w:rsid w:val="001E7D09"/>
    <w:rsid w:val="001F058C"/>
    <w:rsid w:val="001F12BA"/>
    <w:rsid w:val="001F1380"/>
    <w:rsid w:val="001F3C90"/>
    <w:rsid w:val="001F4239"/>
    <w:rsid w:val="001F59A3"/>
    <w:rsid w:val="001F72DF"/>
    <w:rsid w:val="002000A9"/>
    <w:rsid w:val="002000DB"/>
    <w:rsid w:val="002008FA"/>
    <w:rsid w:val="0020294F"/>
    <w:rsid w:val="002037B1"/>
    <w:rsid w:val="00203BA8"/>
    <w:rsid w:val="00203C76"/>
    <w:rsid w:val="0020454F"/>
    <w:rsid w:val="00204E16"/>
    <w:rsid w:val="0020674F"/>
    <w:rsid w:val="00206780"/>
    <w:rsid w:val="00210534"/>
    <w:rsid w:val="0021124E"/>
    <w:rsid w:val="0021142D"/>
    <w:rsid w:val="00211591"/>
    <w:rsid w:val="00212AEF"/>
    <w:rsid w:val="002139F1"/>
    <w:rsid w:val="002144DF"/>
    <w:rsid w:val="00214FAC"/>
    <w:rsid w:val="00217812"/>
    <w:rsid w:val="00217C64"/>
    <w:rsid w:val="00220062"/>
    <w:rsid w:val="002210A8"/>
    <w:rsid w:val="00221544"/>
    <w:rsid w:val="0022212C"/>
    <w:rsid w:val="002234FC"/>
    <w:rsid w:val="002272E0"/>
    <w:rsid w:val="0023408C"/>
    <w:rsid w:val="00234E95"/>
    <w:rsid w:val="00235470"/>
    <w:rsid w:val="00235748"/>
    <w:rsid w:val="002369C7"/>
    <w:rsid w:val="00237076"/>
    <w:rsid w:val="00237990"/>
    <w:rsid w:val="00240BA4"/>
    <w:rsid w:val="00241805"/>
    <w:rsid w:val="002432FC"/>
    <w:rsid w:val="00243E8C"/>
    <w:rsid w:val="0024576A"/>
    <w:rsid w:val="00245E0C"/>
    <w:rsid w:val="002470A2"/>
    <w:rsid w:val="00247359"/>
    <w:rsid w:val="00250A18"/>
    <w:rsid w:val="00251099"/>
    <w:rsid w:val="00251B80"/>
    <w:rsid w:val="00252D67"/>
    <w:rsid w:val="00253CF4"/>
    <w:rsid w:val="002545AE"/>
    <w:rsid w:val="00256ACD"/>
    <w:rsid w:val="002612BA"/>
    <w:rsid w:val="00261D68"/>
    <w:rsid w:val="00262602"/>
    <w:rsid w:val="002626EF"/>
    <w:rsid w:val="00263506"/>
    <w:rsid w:val="00264608"/>
    <w:rsid w:val="00265976"/>
    <w:rsid w:val="00267F99"/>
    <w:rsid w:val="0027270C"/>
    <w:rsid w:val="00272874"/>
    <w:rsid w:val="002742F1"/>
    <w:rsid w:val="00274936"/>
    <w:rsid w:val="00275193"/>
    <w:rsid w:val="00275D5C"/>
    <w:rsid w:val="002764F1"/>
    <w:rsid w:val="00276FB4"/>
    <w:rsid w:val="002809CB"/>
    <w:rsid w:val="00283464"/>
    <w:rsid w:val="002835FB"/>
    <w:rsid w:val="002843DD"/>
    <w:rsid w:val="0028548E"/>
    <w:rsid w:val="00286A17"/>
    <w:rsid w:val="00287426"/>
    <w:rsid w:val="002875C3"/>
    <w:rsid w:val="00290DBA"/>
    <w:rsid w:val="002922B5"/>
    <w:rsid w:val="00292A8B"/>
    <w:rsid w:val="0029431F"/>
    <w:rsid w:val="002943E0"/>
    <w:rsid w:val="00295F00"/>
    <w:rsid w:val="002961DC"/>
    <w:rsid w:val="0029761A"/>
    <w:rsid w:val="002A01BF"/>
    <w:rsid w:val="002A1CAA"/>
    <w:rsid w:val="002A5235"/>
    <w:rsid w:val="002A5889"/>
    <w:rsid w:val="002A5C15"/>
    <w:rsid w:val="002A6360"/>
    <w:rsid w:val="002B00F8"/>
    <w:rsid w:val="002B0121"/>
    <w:rsid w:val="002B15FF"/>
    <w:rsid w:val="002B179D"/>
    <w:rsid w:val="002B17CE"/>
    <w:rsid w:val="002B41BF"/>
    <w:rsid w:val="002B610E"/>
    <w:rsid w:val="002B6FEF"/>
    <w:rsid w:val="002C0A77"/>
    <w:rsid w:val="002C1C23"/>
    <w:rsid w:val="002C28B6"/>
    <w:rsid w:val="002C34D1"/>
    <w:rsid w:val="002C378B"/>
    <w:rsid w:val="002C3D59"/>
    <w:rsid w:val="002C5E46"/>
    <w:rsid w:val="002C6B41"/>
    <w:rsid w:val="002C6E34"/>
    <w:rsid w:val="002C7D92"/>
    <w:rsid w:val="002D1155"/>
    <w:rsid w:val="002D3760"/>
    <w:rsid w:val="002D3D99"/>
    <w:rsid w:val="002D4230"/>
    <w:rsid w:val="002D6A0A"/>
    <w:rsid w:val="002D7339"/>
    <w:rsid w:val="002D7904"/>
    <w:rsid w:val="002E10A1"/>
    <w:rsid w:val="002E2808"/>
    <w:rsid w:val="002E2E72"/>
    <w:rsid w:val="002E3BAD"/>
    <w:rsid w:val="002E3C71"/>
    <w:rsid w:val="002E3DE1"/>
    <w:rsid w:val="002E41DB"/>
    <w:rsid w:val="002E724B"/>
    <w:rsid w:val="002E7831"/>
    <w:rsid w:val="002F01CC"/>
    <w:rsid w:val="002F04B1"/>
    <w:rsid w:val="002F0B78"/>
    <w:rsid w:val="002F18D4"/>
    <w:rsid w:val="002F1E72"/>
    <w:rsid w:val="002F3438"/>
    <w:rsid w:val="002F39E0"/>
    <w:rsid w:val="002F4406"/>
    <w:rsid w:val="002F4895"/>
    <w:rsid w:val="002F5DE7"/>
    <w:rsid w:val="002F5F61"/>
    <w:rsid w:val="002F6F17"/>
    <w:rsid w:val="00300000"/>
    <w:rsid w:val="003006F6"/>
    <w:rsid w:val="00300B6A"/>
    <w:rsid w:val="003028D4"/>
    <w:rsid w:val="003030D0"/>
    <w:rsid w:val="003037A1"/>
    <w:rsid w:val="003063E0"/>
    <w:rsid w:val="00306FA9"/>
    <w:rsid w:val="00311595"/>
    <w:rsid w:val="003115C3"/>
    <w:rsid w:val="00311861"/>
    <w:rsid w:val="003122EB"/>
    <w:rsid w:val="0031353B"/>
    <w:rsid w:val="003142C7"/>
    <w:rsid w:val="00314458"/>
    <w:rsid w:val="0031514C"/>
    <w:rsid w:val="0031617C"/>
    <w:rsid w:val="00316E3D"/>
    <w:rsid w:val="003204AD"/>
    <w:rsid w:val="00320819"/>
    <w:rsid w:val="0032086C"/>
    <w:rsid w:val="00320C1F"/>
    <w:rsid w:val="00321305"/>
    <w:rsid w:val="00321CA5"/>
    <w:rsid w:val="00322453"/>
    <w:rsid w:val="00322F18"/>
    <w:rsid w:val="003230D2"/>
    <w:rsid w:val="00323DF3"/>
    <w:rsid w:val="00323FBB"/>
    <w:rsid w:val="00324B40"/>
    <w:rsid w:val="003251F9"/>
    <w:rsid w:val="003261E0"/>
    <w:rsid w:val="00327922"/>
    <w:rsid w:val="00330653"/>
    <w:rsid w:val="00331DEC"/>
    <w:rsid w:val="00335759"/>
    <w:rsid w:val="00335802"/>
    <w:rsid w:val="00340407"/>
    <w:rsid w:val="0034063B"/>
    <w:rsid w:val="00343241"/>
    <w:rsid w:val="003438AC"/>
    <w:rsid w:val="00344281"/>
    <w:rsid w:val="00344696"/>
    <w:rsid w:val="0034505D"/>
    <w:rsid w:val="003457D7"/>
    <w:rsid w:val="00345982"/>
    <w:rsid w:val="0034630E"/>
    <w:rsid w:val="00347DF4"/>
    <w:rsid w:val="003515AC"/>
    <w:rsid w:val="003523B9"/>
    <w:rsid w:val="00353A93"/>
    <w:rsid w:val="00354F08"/>
    <w:rsid w:val="00356C65"/>
    <w:rsid w:val="003614DA"/>
    <w:rsid w:val="00361F2F"/>
    <w:rsid w:val="00361F90"/>
    <w:rsid w:val="00363D67"/>
    <w:rsid w:val="00364DBC"/>
    <w:rsid w:val="003655BA"/>
    <w:rsid w:val="00366132"/>
    <w:rsid w:val="0036754B"/>
    <w:rsid w:val="003679F6"/>
    <w:rsid w:val="00370C29"/>
    <w:rsid w:val="003718EA"/>
    <w:rsid w:val="003727C3"/>
    <w:rsid w:val="00372997"/>
    <w:rsid w:val="00372C16"/>
    <w:rsid w:val="00373441"/>
    <w:rsid w:val="00374AA0"/>
    <w:rsid w:val="003760BE"/>
    <w:rsid w:val="00377AEC"/>
    <w:rsid w:val="003805B5"/>
    <w:rsid w:val="00382EA7"/>
    <w:rsid w:val="0038703A"/>
    <w:rsid w:val="003879FE"/>
    <w:rsid w:val="00387D40"/>
    <w:rsid w:val="00390308"/>
    <w:rsid w:val="00390582"/>
    <w:rsid w:val="00390ACE"/>
    <w:rsid w:val="00390EF7"/>
    <w:rsid w:val="003915CF"/>
    <w:rsid w:val="003919A5"/>
    <w:rsid w:val="00391DDA"/>
    <w:rsid w:val="00391FC5"/>
    <w:rsid w:val="003936C1"/>
    <w:rsid w:val="003944D9"/>
    <w:rsid w:val="00395A66"/>
    <w:rsid w:val="0039627B"/>
    <w:rsid w:val="003962BE"/>
    <w:rsid w:val="00396D95"/>
    <w:rsid w:val="003A23C8"/>
    <w:rsid w:val="003A2AD1"/>
    <w:rsid w:val="003A330B"/>
    <w:rsid w:val="003A3C60"/>
    <w:rsid w:val="003A422A"/>
    <w:rsid w:val="003A5800"/>
    <w:rsid w:val="003A58EB"/>
    <w:rsid w:val="003A79DB"/>
    <w:rsid w:val="003B191D"/>
    <w:rsid w:val="003B1F3F"/>
    <w:rsid w:val="003B2EFD"/>
    <w:rsid w:val="003B3BED"/>
    <w:rsid w:val="003B403F"/>
    <w:rsid w:val="003B44CD"/>
    <w:rsid w:val="003B48AA"/>
    <w:rsid w:val="003B4EAC"/>
    <w:rsid w:val="003B4F7C"/>
    <w:rsid w:val="003B5013"/>
    <w:rsid w:val="003B5A01"/>
    <w:rsid w:val="003B5EE9"/>
    <w:rsid w:val="003B607A"/>
    <w:rsid w:val="003B6871"/>
    <w:rsid w:val="003C108A"/>
    <w:rsid w:val="003C12CB"/>
    <w:rsid w:val="003C386F"/>
    <w:rsid w:val="003C3D6B"/>
    <w:rsid w:val="003C5927"/>
    <w:rsid w:val="003C5A65"/>
    <w:rsid w:val="003C6183"/>
    <w:rsid w:val="003C645D"/>
    <w:rsid w:val="003C7045"/>
    <w:rsid w:val="003C78D5"/>
    <w:rsid w:val="003C79C6"/>
    <w:rsid w:val="003D14C5"/>
    <w:rsid w:val="003D2037"/>
    <w:rsid w:val="003D266D"/>
    <w:rsid w:val="003D2D93"/>
    <w:rsid w:val="003D3399"/>
    <w:rsid w:val="003D34FA"/>
    <w:rsid w:val="003D3D5B"/>
    <w:rsid w:val="003D55E5"/>
    <w:rsid w:val="003D63D6"/>
    <w:rsid w:val="003D6540"/>
    <w:rsid w:val="003D712A"/>
    <w:rsid w:val="003D71CF"/>
    <w:rsid w:val="003E005C"/>
    <w:rsid w:val="003E0070"/>
    <w:rsid w:val="003E1E67"/>
    <w:rsid w:val="003E2029"/>
    <w:rsid w:val="003E27BD"/>
    <w:rsid w:val="003E2A4E"/>
    <w:rsid w:val="003E2EA8"/>
    <w:rsid w:val="003E4045"/>
    <w:rsid w:val="003E48A9"/>
    <w:rsid w:val="003E6912"/>
    <w:rsid w:val="003F047F"/>
    <w:rsid w:val="003F1126"/>
    <w:rsid w:val="003F2EBF"/>
    <w:rsid w:val="00400657"/>
    <w:rsid w:val="0040183B"/>
    <w:rsid w:val="00403E11"/>
    <w:rsid w:val="00403EAD"/>
    <w:rsid w:val="0040613A"/>
    <w:rsid w:val="00406D92"/>
    <w:rsid w:val="00407B0B"/>
    <w:rsid w:val="00410204"/>
    <w:rsid w:val="00411E00"/>
    <w:rsid w:val="00413411"/>
    <w:rsid w:val="00413C18"/>
    <w:rsid w:val="0041454E"/>
    <w:rsid w:val="00414E8D"/>
    <w:rsid w:val="00415A7F"/>
    <w:rsid w:val="00417825"/>
    <w:rsid w:val="00417A81"/>
    <w:rsid w:val="00420D12"/>
    <w:rsid w:val="00421762"/>
    <w:rsid w:val="00422402"/>
    <w:rsid w:val="00422C92"/>
    <w:rsid w:val="004234FD"/>
    <w:rsid w:val="00424592"/>
    <w:rsid w:val="004252A6"/>
    <w:rsid w:val="0042715D"/>
    <w:rsid w:val="00427C9B"/>
    <w:rsid w:val="004302CE"/>
    <w:rsid w:val="00430B2E"/>
    <w:rsid w:val="00431395"/>
    <w:rsid w:val="0043429E"/>
    <w:rsid w:val="004344CF"/>
    <w:rsid w:val="00436E91"/>
    <w:rsid w:val="004377E7"/>
    <w:rsid w:val="00437BE7"/>
    <w:rsid w:val="0044011A"/>
    <w:rsid w:val="00440604"/>
    <w:rsid w:val="00440780"/>
    <w:rsid w:val="00443A76"/>
    <w:rsid w:val="00444260"/>
    <w:rsid w:val="00444A3A"/>
    <w:rsid w:val="00444CB6"/>
    <w:rsid w:val="00444F4A"/>
    <w:rsid w:val="00445128"/>
    <w:rsid w:val="004452A6"/>
    <w:rsid w:val="00446B14"/>
    <w:rsid w:val="00446EC5"/>
    <w:rsid w:val="004526AD"/>
    <w:rsid w:val="00452866"/>
    <w:rsid w:val="00454032"/>
    <w:rsid w:val="00454437"/>
    <w:rsid w:val="00454488"/>
    <w:rsid w:val="00454B20"/>
    <w:rsid w:val="00455B04"/>
    <w:rsid w:val="00456430"/>
    <w:rsid w:val="00456483"/>
    <w:rsid w:val="00460287"/>
    <w:rsid w:val="00460678"/>
    <w:rsid w:val="00460717"/>
    <w:rsid w:val="00460F26"/>
    <w:rsid w:val="00461E7D"/>
    <w:rsid w:val="00462C42"/>
    <w:rsid w:val="00463941"/>
    <w:rsid w:val="00464B4D"/>
    <w:rsid w:val="0046515F"/>
    <w:rsid w:val="004655D6"/>
    <w:rsid w:val="004664D1"/>
    <w:rsid w:val="004673A3"/>
    <w:rsid w:val="00471741"/>
    <w:rsid w:val="00472364"/>
    <w:rsid w:val="00472769"/>
    <w:rsid w:val="00473280"/>
    <w:rsid w:val="00473C7C"/>
    <w:rsid w:val="00474836"/>
    <w:rsid w:val="004756C2"/>
    <w:rsid w:val="00475C79"/>
    <w:rsid w:val="004760C8"/>
    <w:rsid w:val="00476F23"/>
    <w:rsid w:val="0047729B"/>
    <w:rsid w:val="00480091"/>
    <w:rsid w:val="004800F5"/>
    <w:rsid w:val="004801F7"/>
    <w:rsid w:val="004823D6"/>
    <w:rsid w:val="0048517F"/>
    <w:rsid w:val="00486330"/>
    <w:rsid w:val="00487C9E"/>
    <w:rsid w:val="004918AE"/>
    <w:rsid w:val="00491A7D"/>
    <w:rsid w:val="004930F1"/>
    <w:rsid w:val="004936D9"/>
    <w:rsid w:val="00494741"/>
    <w:rsid w:val="00496869"/>
    <w:rsid w:val="00497179"/>
    <w:rsid w:val="0049742D"/>
    <w:rsid w:val="00497678"/>
    <w:rsid w:val="004A0A5D"/>
    <w:rsid w:val="004A1560"/>
    <w:rsid w:val="004A17EF"/>
    <w:rsid w:val="004A2344"/>
    <w:rsid w:val="004A27F8"/>
    <w:rsid w:val="004A46F9"/>
    <w:rsid w:val="004A57AE"/>
    <w:rsid w:val="004A5B6F"/>
    <w:rsid w:val="004A5D24"/>
    <w:rsid w:val="004B1B16"/>
    <w:rsid w:val="004B1BF9"/>
    <w:rsid w:val="004B3BD4"/>
    <w:rsid w:val="004B5E20"/>
    <w:rsid w:val="004B5FF9"/>
    <w:rsid w:val="004B6192"/>
    <w:rsid w:val="004B6DD8"/>
    <w:rsid w:val="004B782A"/>
    <w:rsid w:val="004C0293"/>
    <w:rsid w:val="004C21D0"/>
    <w:rsid w:val="004C256C"/>
    <w:rsid w:val="004C26DD"/>
    <w:rsid w:val="004C3C12"/>
    <w:rsid w:val="004C559F"/>
    <w:rsid w:val="004C5E8B"/>
    <w:rsid w:val="004C65E6"/>
    <w:rsid w:val="004C6770"/>
    <w:rsid w:val="004D269E"/>
    <w:rsid w:val="004D3FE3"/>
    <w:rsid w:val="004D4369"/>
    <w:rsid w:val="004D5580"/>
    <w:rsid w:val="004D6226"/>
    <w:rsid w:val="004D638D"/>
    <w:rsid w:val="004D6BB3"/>
    <w:rsid w:val="004E0EEF"/>
    <w:rsid w:val="004E1B4B"/>
    <w:rsid w:val="004E3C6E"/>
    <w:rsid w:val="004E5419"/>
    <w:rsid w:val="004E6719"/>
    <w:rsid w:val="004E7CC1"/>
    <w:rsid w:val="004F2B4F"/>
    <w:rsid w:val="004F3BF5"/>
    <w:rsid w:val="004F6A02"/>
    <w:rsid w:val="004F7CCB"/>
    <w:rsid w:val="00500EB8"/>
    <w:rsid w:val="00502756"/>
    <w:rsid w:val="00503A5B"/>
    <w:rsid w:val="00503BCB"/>
    <w:rsid w:val="00504E36"/>
    <w:rsid w:val="0050519E"/>
    <w:rsid w:val="00505245"/>
    <w:rsid w:val="005056C3"/>
    <w:rsid w:val="00505C22"/>
    <w:rsid w:val="00511078"/>
    <w:rsid w:val="00511357"/>
    <w:rsid w:val="005118DC"/>
    <w:rsid w:val="00511AA7"/>
    <w:rsid w:val="00511FB3"/>
    <w:rsid w:val="00512257"/>
    <w:rsid w:val="005145E4"/>
    <w:rsid w:val="0051581A"/>
    <w:rsid w:val="005163F7"/>
    <w:rsid w:val="00517623"/>
    <w:rsid w:val="00517D78"/>
    <w:rsid w:val="005203AA"/>
    <w:rsid w:val="005217CE"/>
    <w:rsid w:val="00521B0B"/>
    <w:rsid w:val="00523103"/>
    <w:rsid w:val="00523535"/>
    <w:rsid w:val="005248AA"/>
    <w:rsid w:val="0052565F"/>
    <w:rsid w:val="00525713"/>
    <w:rsid w:val="00526226"/>
    <w:rsid w:val="00527188"/>
    <w:rsid w:val="00527BB2"/>
    <w:rsid w:val="00531847"/>
    <w:rsid w:val="005324C6"/>
    <w:rsid w:val="00532D6C"/>
    <w:rsid w:val="00532FDD"/>
    <w:rsid w:val="00533176"/>
    <w:rsid w:val="005335AE"/>
    <w:rsid w:val="005338BE"/>
    <w:rsid w:val="0053392B"/>
    <w:rsid w:val="00533A73"/>
    <w:rsid w:val="00534344"/>
    <w:rsid w:val="00534D1A"/>
    <w:rsid w:val="00534D7E"/>
    <w:rsid w:val="005350E5"/>
    <w:rsid w:val="00536F9C"/>
    <w:rsid w:val="00537770"/>
    <w:rsid w:val="005429D8"/>
    <w:rsid w:val="00542E5A"/>
    <w:rsid w:val="00543578"/>
    <w:rsid w:val="0054417B"/>
    <w:rsid w:val="00544BCB"/>
    <w:rsid w:val="00544D03"/>
    <w:rsid w:val="00544DD1"/>
    <w:rsid w:val="00545452"/>
    <w:rsid w:val="005455E7"/>
    <w:rsid w:val="005456E5"/>
    <w:rsid w:val="0054573F"/>
    <w:rsid w:val="00547BB0"/>
    <w:rsid w:val="005520CB"/>
    <w:rsid w:val="005530E5"/>
    <w:rsid w:val="005536E6"/>
    <w:rsid w:val="00554B11"/>
    <w:rsid w:val="00555CCE"/>
    <w:rsid w:val="00555D81"/>
    <w:rsid w:val="005569A5"/>
    <w:rsid w:val="00560A9E"/>
    <w:rsid w:val="005612FA"/>
    <w:rsid w:val="0056293F"/>
    <w:rsid w:val="00563154"/>
    <w:rsid w:val="0056459B"/>
    <w:rsid w:val="00564DEB"/>
    <w:rsid w:val="00565660"/>
    <w:rsid w:val="005659E0"/>
    <w:rsid w:val="005663B3"/>
    <w:rsid w:val="00566515"/>
    <w:rsid w:val="005666E1"/>
    <w:rsid w:val="00566CE4"/>
    <w:rsid w:val="005715FA"/>
    <w:rsid w:val="0057230C"/>
    <w:rsid w:val="005724F4"/>
    <w:rsid w:val="0057440F"/>
    <w:rsid w:val="0057539E"/>
    <w:rsid w:val="0057561B"/>
    <w:rsid w:val="00575DAB"/>
    <w:rsid w:val="00575E41"/>
    <w:rsid w:val="00580DA8"/>
    <w:rsid w:val="00582060"/>
    <w:rsid w:val="0058281F"/>
    <w:rsid w:val="00583213"/>
    <w:rsid w:val="00583713"/>
    <w:rsid w:val="00583B88"/>
    <w:rsid w:val="00584024"/>
    <w:rsid w:val="005848BE"/>
    <w:rsid w:val="00584FBF"/>
    <w:rsid w:val="00585E67"/>
    <w:rsid w:val="00586F7F"/>
    <w:rsid w:val="00586FCF"/>
    <w:rsid w:val="005872C4"/>
    <w:rsid w:val="00590139"/>
    <w:rsid w:val="0059063F"/>
    <w:rsid w:val="00591AA2"/>
    <w:rsid w:val="00594918"/>
    <w:rsid w:val="00595A5A"/>
    <w:rsid w:val="00596326"/>
    <w:rsid w:val="005964DF"/>
    <w:rsid w:val="00596F57"/>
    <w:rsid w:val="005975FF"/>
    <w:rsid w:val="005A1286"/>
    <w:rsid w:val="005A18CF"/>
    <w:rsid w:val="005A276F"/>
    <w:rsid w:val="005A2EF4"/>
    <w:rsid w:val="005A37F4"/>
    <w:rsid w:val="005A4651"/>
    <w:rsid w:val="005A4929"/>
    <w:rsid w:val="005A5105"/>
    <w:rsid w:val="005A56E1"/>
    <w:rsid w:val="005A59BA"/>
    <w:rsid w:val="005B1676"/>
    <w:rsid w:val="005B2C0D"/>
    <w:rsid w:val="005B2DE2"/>
    <w:rsid w:val="005B3ECB"/>
    <w:rsid w:val="005B423F"/>
    <w:rsid w:val="005C05DD"/>
    <w:rsid w:val="005C082D"/>
    <w:rsid w:val="005C0F0B"/>
    <w:rsid w:val="005C324D"/>
    <w:rsid w:val="005C53F2"/>
    <w:rsid w:val="005C6234"/>
    <w:rsid w:val="005C6F5D"/>
    <w:rsid w:val="005C7F9E"/>
    <w:rsid w:val="005D0030"/>
    <w:rsid w:val="005D03EC"/>
    <w:rsid w:val="005D2028"/>
    <w:rsid w:val="005D26AC"/>
    <w:rsid w:val="005D2CDA"/>
    <w:rsid w:val="005D2FDC"/>
    <w:rsid w:val="005D39C0"/>
    <w:rsid w:val="005D3F73"/>
    <w:rsid w:val="005D7448"/>
    <w:rsid w:val="005D7DA3"/>
    <w:rsid w:val="005E092B"/>
    <w:rsid w:val="005E11B8"/>
    <w:rsid w:val="005E2F93"/>
    <w:rsid w:val="005E320D"/>
    <w:rsid w:val="005E3581"/>
    <w:rsid w:val="005E45D2"/>
    <w:rsid w:val="005E728B"/>
    <w:rsid w:val="005F0A9D"/>
    <w:rsid w:val="005F1447"/>
    <w:rsid w:val="005F14B8"/>
    <w:rsid w:val="005F1CD3"/>
    <w:rsid w:val="005F29FE"/>
    <w:rsid w:val="005F370A"/>
    <w:rsid w:val="005F43AF"/>
    <w:rsid w:val="005F4895"/>
    <w:rsid w:val="005F566D"/>
    <w:rsid w:val="005F5B17"/>
    <w:rsid w:val="005F6D1E"/>
    <w:rsid w:val="00600503"/>
    <w:rsid w:val="00601653"/>
    <w:rsid w:val="00601A75"/>
    <w:rsid w:val="006023BD"/>
    <w:rsid w:val="0060276A"/>
    <w:rsid w:val="00602F42"/>
    <w:rsid w:val="00603089"/>
    <w:rsid w:val="006033C9"/>
    <w:rsid w:val="00604123"/>
    <w:rsid w:val="00605611"/>
    <w:rsid w:val="00605F1F"/>
    <w:rsid w:val="00613D1B"/>
    <w:rsid w:val="00614213"/>
    <w:rsid w:val="00614E1A"/>
    <w:rsid w:val="0061640E"/>
    <w:rsid w:val="006164D5"/>
    <w:rsid w:val="00616AEE"/>
    <w:rsid w:val="0061797A"/>
    <w:rsid w:val="00617CD7"/>
    <w:rsid w:val="00620CA8"/>
    <w:rsid w:val="0062146A"/>
    <w:rsid w:val="006217BC"/>
    <w:rsid w:val="00621961"/>
    <w:rsid w:val="006221E2"/>
    <w:rsid w:val="00622520"/>
    <w:rsid w:val="00623070"/>
    <w:rsid w:val="006250FB"/>
    <w:rsid w:val="00626892"/>
    <w:rsid w:val="00626A41"/>
    <w:rsid w:val="00631F54"/>
    <w:rsid w:val="00634216"/>
    <w:rsid w:val="0063532A"/>
    <w:rsid w:val="00636197"/>
    <w:rsid w:val="006371F6"/>
    <w:rsid w:val="0064031B"/>
    <w:rsid w:val="00642026"/>
    <w:rsid w:val="00642C7A"/>
    <w:rsid w:val="00643E34"/>
    <w:rsid w:val="00643F9E"/>
    <w:rsid w:val="00644727"/>
    <w:rsid w:val="00644B5B"/>
    <w:rsid w:val="00644E59"/>
    <w:rsid w:val="00647D37"/>
    <w:rsid w:val="00650DFC"/>
    <w:rsid w:val="00651C06"/>
    <w:rsid w:val="0065476C"/>
    <w:rsid w:val="006554C5"/>
    <w:rsid w:val="00655963"/>
    <w:rsid w:val="006567A8"/>
    <w:rsid w:val="006569BF"/>
    <w:rsid w:val="00661A7E"/>
    <w:rsid w:val="00663276"/>
    <w:rsid w:val="0066489B"/>
    <w:rsid w:val="00664C48"/>
    <w:rsid w:val="006655D3"/>
    <w:rsid w:val="00666C14"/>
    <w:rsid w:val="00666D07"/>
    <w:rsid w:val="0066751A"/>
    <w:rsid w:val="00670066"/>
    <w:rsid w:val="006702A1"/>
    <w:rsid w:val="00671197"/>
    <w:rsid w:val="006711E1"/>
    <w:rsid w:val="00671A1F"/>
    <w:rsid w:val="00671EFE"/>
    <w:rsid w:val="00672D8D"/>
    <w:rsid w:val="006742A9"/>
    <w:rsid w:val="00675A85"/>
    <w:rsid w:val="0067623D"/>
    <w:rsid w:val="00680A6A"/>
    <w:rsid w:val="00680E64"/>
    <w:rsid w:val="00683299"/>
    <w:rsid w:val="00683816"/>
    <w:rsid w:val="00684E38"/>
    <w:rsid w:val="006850AD"/>
    <w:rsid w:val="00685FF1"/>
    <w:rsid w:val="006871D2"/>
    <w:rsid w:val="00687486"/>
    <w:rsid w:val="00691B93"/>
    <w:rsid w:val="00693568"/>
    <w:rsid w:val="006937F2"/>
    <w:rsid w:val="00694FD7"/>
    <w:rsid w:val="0069558F"/>
    <w:rsid w:val="00695D26"/>
    <w:rsid w:val="00696456"/>
    <w:rsid w:val="006970D5"/>
    <w:rsid w:val="006975A5"/>
    <w:rsid w:val="006A0026"/>
    <w:rsid w:val="006A43A6"/>
    <w:rsid w:val="006A48A3"/>
    <w:rsid w:val="006A4AEB"/>
    <w:rsid w:val="006A5C1B"/>
    <w:rsid w:val="006A6CA9"/>
    <w:rsid w:val="006B0D07"/>
    <w:rsid w:val="006B101A"/>
    <w:rsid w:val="006B1B3E"/>
    <w:rsid w:val="006B1F28"/>
    <w:rsid w:val="006B22D2"/>
    <w:rsid w:val="006B2460"/>
    <w:rsid w:val="006B320E"/>
    <w:rsid w:val="006B3CD8"/>
    <w:rsid w:val="006B689B"/>
    <w:rsid w:val="006C015B"/>
    <w:rsid w:val="006C0ABC"/>
    <w:rsid w:val="006C2DC9"/>
    <w:rsid w:val="006C3BF2"/>
    <w:rsid w:val="006C3CA0"/>
    <w:rsid w:val="006C45AE"/>
    <w:rsid w:val="006C4648"/>
    <w:rsid w:val="006C5984"/>
    <w:rsid w:val="006C730D"/>
    <w:rsid w:val="006C79E8"/>
    <w:rsid w:val="006D0614"/>
    <w:rsid w:val="006D0CEF"/>
    <w:rsid w:val="006D0DB6"/>
    <w:rsid w:val="006D2152"/>
    <w:rsid w:val="006D2225"/>
    <w:rsid w:val="006D23E3"/>
    <w:rsid w:val="006D2AC3"/>
    <w:rsid w:val="006D48A7"/>
    <w:rsid w:val="006D6578"/>
    <w:rsid w:val="006D6E28"/>
    <w:rsid w:val="006D7AF3"/>
    <w:rsid w:val="006E0ADE"/>
    <w:rsid w:val="006E0B0B"/>
    <w:rsid w:val="006E1EB7"/>
    <w:rsid w:val="006E2717"/>
    <w:rsid w:val="006E45D6"/>
    <w:rsid w:val="006E65C9"/>
    <w:rsid w:val="006E6F58"/>
    <w:rsid w:val="006F1E12"/>
    <w:rsid w:val="006F2EC7"/>
    <w:rsid w:val="006F3C86"/>
    <w:rsid w:val="006F4575"/>
    <w:rsid w:val="006F5308"/>
    <w:rsid w:val="006F58A2"/>
    <w:rsid w:val="006F652B"/>
    <w:rsid w:val="006F653F"/>
    <w:rsid w:val="006F6717"/>
    <w:rsid w:val="006F6825"/>
    <w:rsid w:val="006F7623"/>
    <w:rsid w:val="00700FC8"/>
    <w:rsid w:val="0070256A"/>
    <w:rsid w:val="00703153"/>
    <w:rsid w:val="00703C24"/>
    <w:rsid w:val="00704916"/>
    <w:rsid w:val="00705776"/>
    <w:rsid w:val="00705894"/>
    <w:rsid w:val="007064BC"/>
    <w:rsid w:val="00707AE3"/>
    <w:rsid w:val="007116B9"/>
    <w:rsid w:val="007118E3"/>
    <w:rsid w:val="00714A38"/>
    <w:rsid w:val="00716F10"/>
    <w:rsid w:val="007210F6"/>
    <w:rsid w:val="00721355"/>
    <w:rsid w:val="00721517"/>
    <w:rsid w:val="00721E37"/>
    <w:rsid w:val="007227F4"/>
    <w:rsid w:val="007230C8"/>
    <w:rsid w:val="007246DA"/>
    <w:rsid w:val="00727696"/>
    <w:rsid w:val="00730694"/>
    <w:rsid w:val="00731409"/>
    <w:rsid w:val="00732240"/>
    <w:rsid w:val="00732266"/>
    <w:rsid w:val="007327AB"/>
    <w:rsid w:val="00733D55"/>
    <w:rsid w:val="00735A7E"/>
    <w:rsid w:val="00735C01"/>
    <w:rsid w:val="00737AC0"/>
    <w:rsid w:val="007402B1"/>
    <w:rsid w:val="007407C3"/>
    <w:rsid w:val="007432B6"/>
    <w:rsid w:val="0074368B"/>
    <w:rsid w:val="00744750"/>
    <w:rsid w:val="007448DE"/>
    <w:rsid w:val="00744C0D"/>
    <w:rsid w:val="00746C56"/>
    <w:rsid w:val="007472AD"/>
    <w:rsid w:val="007475B4"/>
    <w:rsid w:val="00750EFC"/>
    <w:rsid w:val="00751316"/>
    <w:rsid w:val="00754F56"/>
    <w:rsid w:val="00756AD2"/>
    <w:rsid w:val="0075706F"/>
    <w:rsid w:val="0075751D"/>
    <w:rsid w:val="00757780"/>
    <w:rsid w:val="00761B71"/>
    <w:rsid w:val="00762195"/>
    <w:rsid w:val="00764453"/>
    <w:rsid w:val="00764DC7"/>
    <w:rsid w:val="00765DBA"/>
    <w:rsid w:val="00767059"/>
    <w:rsid w:val="0076740D"/>
    <w:rsid w:val="0076741C"/>
    <w:rsid w:val="00767F4B"/>
    <w:rsid w:val="00770488"/>
    <w:rsid w:val="007710EA"/>
    <w:rsid w:val="00771D0F"/>
    <w:rsid w:val="007730D2"/>
    <w:rsid w:val="00773D06"/>
    <w:rsid w:val="007743E2"/>
    <w:rsid w:val="00775E80"/>
    <w:rsid w:val="0077635C"/>
    <w:rsid w:val="00776AA0"/>
    <w:rsid w:val="00777149"/>
    <w:rsid w:val="007776D7"/>
    <w:rsid w:val="00780A2B"/>
    <w:rsid w:val="00780F8D"/>
    <w:rsid w:val="00781BD3"/>
    <w:rsid w:val="0078433C"/>
    <w:rsid w:val="007847E6"/>
    <w:rsid w:val="00784AF1"/>
    <w:rsid w:val="00785330"/>
    <w:rsid w:val="00785906"/>
    <w:rsid w:val="007861ED"/>
    <w:rsid w:val="00787D95"/>
    <w:rsid w:val="00787E70"/>
    <w:rsid w:val="007907D8"/>
    <w:rsid w:val="00791B53"/>
    <w:rsid w:val="00792C1F"/>
    <w:rsid w:val="00793812"/>
    <w:rsid w:val="00793C4B"/>
    <w:rsid w:val="007946AB"/>
    <w:rsid w:val="0079498D"/>
    <w:rsid w:val="007970EB"/>
    <w:rsid w:val="0079715B"/>
    <w:rsid w:val="007A2DD4"/>
    <w:rsid w:val="007A3BBB"/>
    <w:rsid w:val="007B01AF"/>
    <w:rsid w:val="007B045B"/>
    <w:rsid w:val="007B1F0F"/>
    <w:rsid w:val="007B3575"/>
    <w:rsid w:val="007B37A4"/>
    <w:rsid w:val="007B5F05"/>
    <w:rsid w:val="007B74FF"/>
    <w:rsid w:val="007B7594"/>
    <w:rsid w:val="007C1F8B"/>
    <w:rsid w:val="007C2D69"/>
    <w:rsid w:val="007C331B"/>
    <w:rsid w:val="007C3CD1"/>
    <w:rsid w:val="007C480C"/>
    <w:rsid w:val="007C68AB"/>
    <w:rsid w:val="007D0F64"/>
    <w:rsid w:val="007D2F4E"/>
    <w:rsid w:val="007D43E3"/>
    <w:rsid w:val="007D4E59"/>
    <w:rsid w:val="007D59F5"/>
    <w:rsid w:val="007D6310"/>
    <w:rsid w:val="007D7631"/>
    <w:rsid w:val="007E0983"/>
    <w:rsid w:val="007E0D43"/>
    <w:rsid w:val="007E10A7"/>
    <w:rsid w:val="007E19CD"/>
    <w:rsid w:val="007E6055"/>
    <w:rsid w:val="007E78F1"/>
    <w:rsid w:val="007E7D83"/>
    <w:rsid w:val="007F0CD0"/>
    <w:rsid w:val="007F143D"/>
    <w:rsid w:val="007F307F"/>
    <w:rsid w:val="007F5293"/>
    <w:rsid w:val="007F5ED6"/>
    <w:rsid w:val="007F6005"/>
    <w:rsid w:val="007F6D8C"/>
    <w:rsid w:val="007F6E31"/>
    <w:rsid w:val="007F7184"/>
    <w:rsid w:val="007F74E9"/>
    <w:rsid w:val="007F7D67"/>
    <w:rsid w:val="00800772"/>
    <w:rsid w:val="008020B9"/>
    <w:rsid w:val="008026D5"/>
    <w:rsid w:val="008034B5"/>
    <w:rsid w:val="008043FD"/>
    <w:rsid w:val="008054B5"/>
    <w:rsid w:val="00806727"/>
    <w:rsid w:val="00807D11"/>
    <w:rsid w:val="00810F06"/>
    <w:rsid w:val="00810F18"/>
    <w:rsid w:val="00811B4C"/>
    <w:rsid w:val="008124D3"/>
    <w:rsid w:val="0081307C"/>
    <w:rsid w:val="0081347E"/>
    <w:rsid w:val="00813926"/>
    <w:rsid w:val="0081420B"/>
    <w:rsid w:val="00814E07"/>
    <w:rsid w:val="008151EE"/>
    <w:rsid w:val="0081557F"/>
    <w:rsid w:val="00817E7D"/>
    <w:rsid w:val="00821D53"/>
    <w:rsid w:val="008231F7"/>
    <w:rsid w:val="00823495"/>
    <w:rsid w:val="0082351A"/>
    <w:rsid w:val="00823E7B"/>
    <w:rsid w:val="0082408B"/>
    <w:rsid w:val="00824430"/>
    <w:rsid w:val="00824B41"/>
    <w:rsid w:val="00825C82"/>
    <w:rsid w:val="00826E83"/>
    <w:rsid w:val="00830273"/>
    <w:rsid w:val="00830556"/>
    <w:rsid w:val="008308D0"/>
    <w:rsid w:val="008308FA"/>
    <w:rsid w:val="00832E98"/>
    <w:rsid w:val="00832F59"/>
    <w:rsid w:val="00833037"/>
    <w:rsid w:val="00833362"/>
    <w:rsid w:val="008369A5"/>
    <w:rsid w:val="00837B8C"/>
    <w:rsid w:val="008410A2"/>
    <w:rsid w:val="00842241"/>
    <w:rsid w:val="00842E4D"/>
    <w:rsid w:val="00846105"/>
    <w:rsid w:val="008463C7"/>
    <w:rsid w:val="008465D1"/>
    <w:rsid w:val="00846980"/>
    <w:rsid w:val="00850D17"/>
    <w:rsid w:val="00851E4B"/>
    <w:rsid w:val="0085204B"/>
    <w:rsid w:val="00853D04"/>
    <w:rsid w:val="008553E9"/>
    <w:rsid w:val="0085634C"/>
    <w:rsid w:val="008566DE"/>
    <w:rsid w:val="00857823"/>
    <w:rsid w:val="0086031D"/>
    <w:rsid w:val="00860694"/>
    <w:rsid w:val="008606C7"/>
    <w:rsid w:val="008613FF"/>
    <w:rsid w:val="00861995"/>
    <w:rsid w:val="00861DC8"/>
    <w:rsid w:val="008629FC"/>
    <w:rsid w:val="00863021"/>
    <w:rsid w:val="00863D03"/>
    <w:rsid w:val="00864188"/>
    <w:rsid w:val="0086432D"/>
    <w:rsid w:val="008647AD"/>
    <w:rsid w:val="00865C52"/>
    <w:rsid w:val="008702B4"/>
    <w:rsid w:val="00871B6E"/>
    <w:rsid w:val="00875F4F"/>
    <w:rsid w:val="00876BC5"/>
    <w:rsid w:val="00877174"/>
    <w:rsid w:val="008773C8"/>
    <w:rsid w:val="00877989"/>
    <w:rsid w:val="0088070D"/>
    <w:rsid w:val="00881462"/>
    <w:rsid w:val="00882229"/>
    <w:rsid w:val="008840B7"/>
    <w:rsid w:val="00886489"/>
    <w:rsid w:val="00886EF5"/>
    <w:rsid w:val="008872E0"/>
    <w:rsid w:val="00890809"/>
    <w:rsid w:val="00891EA4"/>
    <w:rsid w:val="008922F6"/>
    <w:rsid w:val="008927BE"/>
    <w:rsid w:val="0089362E"/>
    <w:rsid w:val="00893761"/>
    <w:rsid w:val="00893AC6"/>
    <w:rsid w:val="00893FD0"/>
    <w:rsid w:val="0089509B"/>
    <w:rsid w:val="0089674F"/>
    <w:rsid w:val="00896873"/>
    <w:rsid w:val="00897456"/>
    <w:rsid w:val="008A0ECC"/>
    <w:rsid w:val="008A16D5"/>
    <w:rsid w:val="008A1F69"/>
    <w:rsid w:val="008A4226"/>
    <w:rsid w:val="008B08A7"/>
    <w:rsid w:val="008B12AB"/>
    <w:rsid w:val="008B3BDE"/>
    <w:rsid w:val="008B433D"/>
    <w:rsid w:val="008B5CED"/>
    <w:rsid w:val="008B691A"/>
    <w:rsid w:val="008C3036"/>
    <w:rsid w:val="008C5675"/>
    <w:rsid w:val="008C592F"/>
    <w:rsid w:val="008C62A0"/>
    <w:rsid w:val="008C665D"/>
    <w:rsid w:val="008C6FB0"/>
    <w:rsid w:val="008D0B22"/>
    <w:rsid w:val="008D0E7A"/>
    <w:rsid w:val="008D16A4"/>
    <w:rsid w:val="008D1BD2"/>
    <w:rsid w:val="008D2159"/>
    <w:rsid w:val="008D2632"/>
    <w:rsid w:val="008D2FE2"/>
    <w:rsid w:val="008D6557"/>
    <w:rsid w:val="008D6DDA"/>
    <w:rsid w:val="008D7D06"/>
    <w:rsid w:val="008E0BE2"/>
    <w:rsid w:val="008E3303"/>
    <w:rsid w:val="008E3691"/>
    <w:rsid w:val="008E3C70"/>
    <w:rsid w:val="008E3E75"/>
    <w:rsid w:val="008E4366"/>
    <w:rsid w:val="008E53D5"/>
    <w:rsid w:val="008E740E"/>
    <w:rsid w:val="008E76EC"/>
    <w:rsid w:val="008F0160"/>
    <w:rsid w:val="008F069D"/>
    <w:rsid w:val="008F0B8A"/>
    <w:rsid w:val="008F12E8"/>
    <w:rsid w:val="008F1F29"/>
    <w:rsid w:val="008F2344"/>
    <w:rsid w:val="008F2FE1"/>
    <w:rsid w:val="008F4027"/>
    <w:rsid w:val="008F50DD"/>
    <w:rsid w:val="008F5302"/>
    <w:rsid w:val="008F58A0"/>
    <w:rsid w:val="00900C57"/>
    <w:rsid w:val="009014A2"/>
    <w:rsid w:val="00901986"/>
    <w:rsid w:val="00901BE1"/>
    <w:rsid w:val="0090267A"/>
    <w:rsid w:val="009029A7"/>
    <w:rsid w:val="00904F37"/>
    <w:rsid w:val="00905163"/>
    <w:rsid w:val="009055C2"/>
    <w:rsid w:val="00905DC2"/>
    <w:rsid w:val="0090740A"/>
    <w:rsid w:val="00910FC1"/>
    <w:rsid w:val="00911984"/>
    <w:rsid w:val="00912324"/>
    <w:rsid w:val="00912AA3"/>
    <w:rsid w:val="00913B6A"/>
    <w:rsid w:val="00914905"/>
    <w:rsid w:val="009151CD"/>
    <w:rsid w:val="009164F0"/>
    <w:rsid w:val="00916A06"/>
    <w:rsid w:val="0091776F"/>
    <w:rsid w:val="009205FE"/>
    <w:rsid w:val="00920C32"/>
    <w:rsid w:val="00922A39"/>
    <w:rsid w:val="00924CAA"/>
    <w:rsid w:val="00924FA4"/>
    <w:rsid w:val="009253C6"/>
    <w:rsid w:val="00926AC2"/>
    <w:rsid w:val="00926DCC"/>
    <w:rsid w:val="0093064A"/>
    <w:rsid w:val="00931333"/>
    <w:rsid w:val="00931754"/>
    <w:rsid w:val="009332D4"/>
    <w:rsid w:val="00933BAA"/>
    <w:rsid w:val="009348DF"/>
    <w:rsid w:val="00934D5C"/>
    <w:rsid w:val="00934F4E"/>
    <w:rsid w:val="009366AA"/>
    <w:rsid w:val="00937258"/>
    <w:rsid w:val="009408B6"/>
    <w:rsid w:val="00942041"/>
    <w:rsid w:val="009428B4"/>
    <w:rsid w:val="009437BC"/>
    <w:rsid w:val="00944AC1"/>
    <w:rsid w:val="00944D25"/>
    <w:rsid w:val="00944E96"/>
    <w:rsid w:val="00945377"/>
    <w:rsid w:val="009460F3"/>
    <w:rsid w:val="00947807"/>
    <w:rsid w:val="009511BA"/>
    <w:rsid w:val="00951BDE"/>
    <w:rsid w:val="00952526"/>
    <w:rsid w:val="00952FCB"/>
    <w:rsid w:val="00953604"/>
    <w:rsid w:val="009542E1"/>
    <w:rsid w:val="009554CD"/>
    <w:rsid w:val="00956658"/>
    <w:rsid w:val="00960E4C"/>
    <w:rsid w:val="00961FCF"/>
    <w:rsid w:val="009628F8"/>
    <w:rsid w:val="009638FC"/>
    <w:rsid w:val="00964B73"/>
    <w:rsid w:val="009671F6"/>
    <w:rsid w:val="0097034B"/>
    <w:rsid w:val="00970B10"/>
    <w:rsid w:val="0097139F"/>
    <w:rsid w:val="00971642"/>
    <w:rsid w:val="0097286D"/>
    <w:rsid w:val="00974F6E"/>
    <w:rsid w:val="009752C3"/>
    <w:rsid w:val="00977255"/>
    <w:rsid w:val="00980B9E"/>
    <w:rsid w:val="00982EC5"/>
    <w:rsid w:val="00983084"/>
    <w:rsid w:val="009831EE"/>
    <w:rsid w:val="009832E2"/>
    <w:rsid w:val="00984640"/>
    <w:rsid w:val="009849EA"/>
    <w:rsid w:val="0098518B"/>
    <w:rsid w:val="00985E88"/>
    <w:rsid w:val="0098637F"/>
    <w:rsid w:val="00986CAA"/>
    <w:rsid w:val="00986FE6"/>
    <w:rsid w:val="009905B5"/>
    <w:rsid w:val="00990EEE"/>
    <w:rsid w:val="00991C76"/>
    <w:rsid w:val="00992063"/>
    <w:rsid w:val="00992139"/>
    <w:rsid w:val="00992E7A"/>
    <w:rsid w:val="009930E3"/>
    <w:rsid w:val="00994252"/>
    <w:rsid w:val="00994D74"/>
    <w:rsid w:val="00995793"/>
    <w:rsid w:val="00995D29"/>
    <w:rsid w:val="00996E4F"/>
    <w:rsid w:val="0099761D"/>
    <w:rsid w:val="009A0510"/>
    <w:rsid w:val="009A165F"/>
    <w:rsid w:val="009A2998"/>
    <w:rsid w:val="009A2AA1"/>
    <w:rsid w:val="009A4E0D"/>
    <w:rsid w:val="009A6142"/>
    <w:rsid w:val="009A68AA"/>
    <w:rsid w:val="009A6AEC"/>
    <w:rsid w:val="009A7131"/>
    <w:rsid w:val="009A7260"/>
    <w:rsid w:val="009A748A"/>
    <w:rsid w:val="009A7C9D"/>
    <w:rsid w:val="009B089C"/>
    <w:rsid w:val="009B097C"/>
    <w:rsid w:val="009B23BB"/>
    <w:rsid w:val="009B42C5"/>
    <w:rsid w:val="009B5699"/>
    <w:rsid w:val="009B6027"/>
    <w:rsid w:val="009B7835"/>
    <w:rsid w:val="009C274E"/>
    <w:rsid w:val="009C3D26"/>
    <w:rsid w:val="009C3DDF"/>
    <w:rsid w:val="009C6A8A"/>
    <w:rsid w:val="009C76B5"/>
    <w:rsid w:val="009C7A54"/>
    <w:rsid w:val="009D096F"/>
    <w:rsid w:val="009D1061"/>
    <w:rsid w:val="009D2EF6"/>
    <w:rsid w:val="009D3DB8"/>
    <w:rsid w:val="009D4FD5"/>
    <w:rsid w:val="009D5CD5"/>
    <w:rsid w:val="009D5DA7"/>
    <w:rsid w:val="009D74E5"/>
    <w:rsid w:val="009E0638"/>
    <w:rsid w:val="009E0D41"/>
    <w:rsid w:val="009E2806"/>
    <w:rsid w:val="009E6009"/>
    <w:rsid w:val="009F309D"/>
    <w:rsid w:val="009F4AAA"/>
    <w:rsid w:val="009F543E"/>
    <w:rsid w:val="009F5D38"/>
    <w:rsid w:val="009F652D"/>
    <w:rsid w:val="00A00192"/>
    <w:rsid w:val="00A006EE"/>
    <w:rsid w:val="00A00883"/>
    <w:rsid w:val="00A00D49"/>
    <w:rsid w:val="00A010F7"/>
    <w:rsid w:val="00A03037"/>
    <w:rsid w:val="00A032B0"/>
    <w:rsid w:val="00A05563"/>
    <w:rsid w:val="00A05828"/>
    <w:rsid w:val="00A0633A"/>
    <w:rsid w:val="00A06739"/>
    <w:rsid w:val="00A07A3A"/>
    <w:rsid w:val="00A10C13"/>
    <w:rsid w:val="00A113DE"/>
    <w:rsid w:val="00A12FCC"/>
    <w:rsid w:val="00A13D1D"/>
    <w:rsid w:val="00A16552"/>
    <w:rsid w:val="00A203E6"/>
    <w:rsid w:val="00A20601"/>
    <w:rsid w:val="00A21796"/>
    <w:rsid w:val="00A22A8D"/>
    <w:rsid w:val="00A22A95"/>
    <w:rsid w:val="00A230FE"/>
    <w:rsid w:val="00A24831"/>
    <w:rsid w:val="00A25521"/>
    <w:rsid w:val="00A256C7"/>
    <w:rsid w:val="00A2660D"/>
    <w:rsid w:val="00A27DC1"/>
    <w:rsid w:val="00A30492"/>
    <w:rsid w:val="00A30676"/>
    <w:rsid w:val="00A30980"/>
    <w:rsid w:val="00A32602"/>
    <w:rsid w:val="00A32689"/>
    <w:rsid w:val="00A37DC6"/>
    <w:rsid w:val="00A37E34"/>
    <w:rsid w:val="00A4257E"/>
    <w:rsid w:val="00A44254"/>
    <w:rsid w:val="00A4497F"/>
    <w:rsid w:val="00A4509B"/>
    <w:rsid w:val="00A462E1"/>
    <w:rsid w:val="00A47904"/>
    <w:rsid w:val="00A51F3D"/>
    <w:rsid w:val="00A5257B"/>
    <w:rsid w:val="00A528F7"/>
    <w:rsid w:val="00A55188"/>
    <w:rsid w:val="00A55306"/>
    <w:rsid w:val="00A578DB"/>
    <w:rsid w:val="00A6198F"/>
    <w:rsid w:val="00A61CBA"/>
    <w:rsid w:val="00A62668"/>
    <w:rsid w:val="00A62B3A"/>
    <w:rsid w:val="00A6343E"/>
    <w:rsid w:val="00A64B4D"/>
    <w:rsid w:val="00A65D60"/>
    <w:rsid w:val="00A66BDE"/>
    <w:rsid w:val="00A67BBB"/>
    <w:rsid w:val="00A72819"/>
    <w:rsid w:val="00A73500"/>
    <w:rsid w:val="00A747CC"/>
    <w:rsid w:val="00A7623C"/>
    <w:rsid w:val="00A775E5"/>
    <w:rsid w:val="00A77A38"/>
    <w:rsid w:val="00A77CCF"/>
    <w:rsid w:val="00A805BD"/>
    <w:rsid w:val="00A8128C"/>
    <w:rsid w:val="00A817A3"/>
    <w:rsid w:val="00A81857"/>
    <w:rsid w:val="00A818D3"/>
    <w:rsid w:val="00A8292D"/>
    <w:rsid w:val="00A84C9B"/>
    <w:rsid w:val="00A86F8D"/>
    <w:rsid w:val="00A90E36"/>
    <w:rsid w:val="00A916B4"/>
    <w:rsid w:val="00A92239"/>
    <w:rsid w:val="00A926FA"/>
    <w:rsid w:val="00A940AF"/>
    <w:rsid w:val="00A94347"/>
    <w:rsid w:val="00A943FC"/>
    <w:rsid w:val="00A94F03"/>
    <w:rsid w:val="00A952DB"/>
    <w:rsid w:val="00A9575C"/>
    <w:rsid w:val="00A96762"/>
    <w:rsid w:val="00A967F7"/>
    <w:rsid w:val="00A9703E"/>
    <w:rsid w:val="00AA1233"/>
    <w:rsid w:val="00AA1E65"/>
    <w:rsid w:val="00AA3402"/>
    <w:rsid w:val="00AA45BB"/>
    <w:rsid w:val="00AA5008"/>
    <w:rsid w:val="00AA53DB"/>
    <w:rsid w:val="00AA5817"/>
    <w:rsid w:val="00AA5AD5"/>
    <w:rsid w:val="00AA5B57"/>
    <w:rsid w:val="00AA72E2"/>
    <w:rsid w:val="00AA7A1A"/>
    <w:rsid w:val="00AB0165"/>
    <w:rsid w:val="00AB04AD"/>
    <w:rsid w:val="00AB3255"/>
    <w:rsid w:val="00AB3F5B"/>
    <w:rsid w:val="00AB3F9A"/>
    <w:rsid w:val="00AB47A0"/>
    <w:rsid w:val="00AB72F5"/>
    <w:rsid w:val="00AB7307"/>
    <w:rsid w:val="00AC09D4"/>
    <w:rsid w:val="00AC103D"/>
    <w:rsid w:val="00AC2BE8"/>
    <w:rsid w:val="00AC4573"/>
    <w:rsid w:val="00AC50B6"/>
    <w:rsid w:val="00AC6047"/>
    <w:rsid w:val="00AD038D"/>
    <w:rsid w:val="00AD20BE"/>
    <w:rsid w:val="00AD22CA"/>
    <w:rsid w:val="00AD2B74"/>
    <w:rsid w:val="00AD2C85"/>
    <w:rsid w:val="00AD53F7"/>
    <w:rsid w:val="00AD546D"/>
    <w:rsid w:val="00AD5AD0"/>
    <w:rsid w:val="00AD64A1"/>
    <w:rsid w:val="00AD7259"/>
    <w:rsid w:val="00AD7C9F"/>
    <w:rsid w:val="00AE04E5"/>
    <w:rsid w:val="00AE11BE"/>
    <w:rsid w:val="00AE3CD1"/>
    <w:rsid w:val="00AE47C9"/>
    <w:rsid w:val="00AE4F80"/>
    <w:rsid w:val="00AE58EA"/>
    <w:rsid w:val="00AF1691"/>
    <w:rsid w:val="00AF1B17"/>
    <w:rsid w:val="00AF1B5F"/>
    <w:rsid w:val="00AF23AE"/>
    <w:rsid w:val="00AF2F50"/>
    <w:rsid w:val="00AF4AF2"/>
    <w:rsid w:val="00AF4F40"/>
    <w:rsid w:val="00AF6294"/>
    <w:rsid w:val="00AF7D13"/>
    <w:rsid w:val="00B00241"/>
    <w:rsid w:val="00B0179E"/>
    <w:rsid w:val="00B02FBC"/>
    <w:rsid w:val="00B035CA"/>
    <w:rsid w:val="00B054EE"/>
    <w:rsid w:val="00B06922"/>
    <w:rsid w:val="00B071AF"/>
    <w:rsid w:val="00B100DD"/>
    <w:rsid w:val="00B109D7"/>
    <w:rsid w:val="00B110F1"/>
    <w:rsid w:val="00B1119B"/>
    <w:rsid w:val="00B11671"/>
    <w:rsid w:val="00B1210E"/>
    <w:rsid w:val="00B14E91"/>
    <w:rsid w:val="00B160C9"/>
    <w:rsid w:val="00B16A94"/>
    <w:rsid w:val="00B2227E"/>
    <w:rsid w:val="00B230F1"/>
    <w:rsid w:val="00B233B2"/>
    <w:rsid w:val="00B24B2A"/>
    <w:rsid w:val="00B25506"/>
    <w:rsid w:val="00B2669F"/>
    <w:rsid w:val="00B27218"/>
    <w:rsid w:val="00B27E1F"/>
    <w:rsid w:val="00B27F39"/>
    <w:rsid w:val="00B30020"/>
    <w:rsid w:val="00B30935"/>
    <w:rsid w:val="00B31089"/>
    <w:rsid w:val="00B3121F"/>
    <w:rsid w:val="00B31681"/>
    <w:rsid w:val="00B31902"/>
    <w:rsid w:val="00B321CD"/>
    <w:rsid w:val="00B335EC"/>
    <w:rsid w:val="00B33B6C"/>
    <w:rsid w:val="00B33DFF"/>
    <w:rsid w:val="00B342C8"/>
    <w:rsid w:val="00B342D7"/>
    <w:rsid w:val="00B34FB4"/>
    <w:rsid w:val="00B35FCC"/>
    <w:rsid w:val="00B3693A"/>
    <w:rsid w:val="00B37D36"/>
    <w:rsid w:val="00B4028C"/>
    <w:rsid w:val="00B40B59"/>
    <w:rsid w:val="00B41E8C"/>
    <w:rsid w:val="00B42460"/>
    <w:rsid w:val="00B43930"/>
    <w:rsid w:val="00B43F5A"/>
    <w:rsid w:val="00B440AD"/>
    <w:rsid w:val="00B44504"/>
    <w:rsid w:val="00B44CE5"/>
    <w:rsid w:val="00B50593"/>
    <w:rsid w:val="00B51468"/>
    <w:rsid w:val="00B514D3"/>
    <w:rsid w:val="00B527A4"/>
    <w:rsid w:val="00B52A3F"/>
    <w:rsid w:val="00B5697C"/>
    <w:rsid w:val="00B57893"/>
    <w:rsid w:val="00B57A06"/>
    <w:rsid w:val="00B609B6"/>
    <w:rsid w:val="00B60F6C"/>
    <w:rsid w:val="00B61F12"/>
    <w:rsid w:val="00B62588"/>
    <w:rsid w:val="00B635BD"/>
    <w:rsid w:val="00B652E1"/>
    <w:rsid w:val="00B654AE"/>
    <w:rsid w:val="00B65A1A"/>
    <w:rsid w:val="00B719E6"/>
    <w:rsid w:val="00B72A02"/>
    <w:rsid w:val="00B7442B"/>
    <w:rsid w:val="00B74802"/>
    <w:rsid w:val="00B75ED8"/>
    <w:rsid w:val="00B76B3B"/>
    <w:rsid w:val="00B772FC"/>
    <w:rsid w:val="00B77743"/>
    <w:rsid w:val="00B77BB0"/>
    <w:rsid w:val="00B80399"/>
    <w:rsid w:val="00B81A6B"/>
    <w:rsid w:val="00B81CB3"/>
    <w:rsid w:val="00B84AAC"/>
    <w:rsid w:val="00B85032"/>
    <w:rsid w:val="00B85B2A"/>
    <w:rsid w:val="00B85C8F"/>
    <w:rsid w:val="00B85CC3"/>
    <w:rsid w:val="00B87513"/>
    <w:rsid w:val="00B90350"/>
    <w:rsid w:val="00B91139"/>
    <w:rsid w:val="00B92FF9"/>
    <w:rsid w:val="00B9521C"/>
    <w:rsid w:val="00B9593E"/>
    <w:rsid w:val="00B95D53"/>
    <w:rsid w:val="00BA0436"/>
    <w:rsid w:val="00BA0716"/>
    <w:rsid w:val="00BA2299"/>
    <w:rsid w:val="00BA3C97"/>
    <w:rsid w:val="00BA472D"/>
    <w:rsid w:val="00BA48CB"/>
    <w:rsid w:val="00BA4915"/>
    <w:rsid w:val="00BA4C4C"/>
    <w:rsid w:val="00BA728C"/>
    <w:rsid w:val="00BA7AF3"/>
    <w:rsid w:val="00BB201A"/>
    <w:rsid w:val="00BB241F"/>
    <w:rsid w:val="00BB2452"/>
    <w:rsid w:val="00BB4BAF"/>
    <w:rsid w:val="00BB538F"/>
    <w:rsid w:val="00BB638F"/>
    <w:rsid w:val="00BB701E"/>
    <w:rsid w:val="00BC59B8"/>
    <w:rsid w:val="00BC62BE"/>
    <w:rsid w:val="00BD27C0"/>
    <w:rsid w:val="00BD32CC"/>
    <w:rsid w:val="00BD35FE"/>
    <w:rsid w:val="00BD4C14"/>
    <w:rsid w:val="00BD5647"/>
    <w:rsid w:val="00BD6405"/>
    <w:rsid w:val="00BD65D2"/>
    <w:rsid w:val="00BD6D47"/>
    <w:rsid w:val="00BE0EE1"/>
    <w:rsid w:val="00BE32FB"/>
    <w:rsid w:val="00BE4CEF"/>
    <w:rsid w:val="00BE7B52"/>
    <w:rsid w:val="00BE7D1D"/>
    <w:rsid w:val="00BF1104"/>
    <w:rsid w:val="00BF1BA8"/>
    <w:rsid w:val="00BF2020"/>
    <w:rsid w:val="00BF2802"/>
    <w:rsid w:val="00BF2A93"/>
    <w:rsid w:val="00BF4EF6"/>
    <w:rsid w:val="00BF503A"/>
    <w:rsid w:val="00BF5569"/>
    <w:rsid w:val="00C00FCF"/>
    <w:rsid w:val="00C03449"/>
    <w:rsid w:val="00C04144"/>
    <w:rsid w:val="00C041AB"/>
    <w:rsid w:val="00C054C6"/>
    <w:rsid w:val="00C05E28"/>
    <w:rsid w:val="00C07330"/>
    <w:rsid w:val="00C07743"/>
    <w:rsid w:val="00C10A42"/>
    <w:rsid w:val="00C13D1F"/>
    <w:rsid w:val="00C13D68"/>
    <w:rsid w:val="00C15B24"/>
    <w:rsid w:val="00C15C63"/>
    <w:rsid w:val="00C16207"/>
    <w:rsid w:val="00C162DD"/>
    <w:rsid w:val="00C16714"/>
    <w:rsid w:val="00C17994"/>
    <w:rsid w:val="00C17B88"/>
    <w:rsid w:val="00C20E34"/>
    <w:rsid w:val="00C216F2"/>
    <w:rsid w:val="00C21EF9"/>
    <w:rsid w:val="00C227A5"/>
    <w:rsid w:val="00C2324C"/>
    <w:rsid w:val="00C2437B"/>
    <w:rsid w:val="00C26F21"/>
    <w:rsid w:val="00C272CC"/>
    <w:rsid w:val="00C2791C"/>
    <w:rsid w:val="00C30D8E"/>
    <w:rsid w:val="00C30DCE"/>
    <w:rsid w:val="00C31BD5"/>
    <w:rsid w:val="00C335CD"/>
    <w:rsid w:val="00C34857"/>
    <w:rsid w:val="00C34ACC"/>
    <w:rsid w:val="00C34DA2"/>
    <w:rsid w:val="00C35A6B"/>
    <w:rsid w:val="00C3709F"/>
    <w:rsid w:val="00C402C4"/>
    <w:rsid w:val="00C41BF9"/>
    <w:rsid w:val="00C42B6A"/>
    <w:rsid w:val="00C42F1D"/>
    <w:rsid w:val="00C43765"/>
    <w:rsid w:val="00C43AD9"/>
    <w:rsid w:val="00C43C82"/>
    <w:rsid w:val="00C444DB"/>
    <w:rsid w:val="00C45371"/>
    <w:rsid w:val="00C463BB"/>
    <w:rsid w:val="00C46521"/>
    <w:rsid w:val="00C47685"/>
    <w:rsid w:val="00C47766"/>
    <w:rsid w:val="00C47F39"/>
    <w:rsid w:val="00C52156"/>
    <w:rsid w:val="00C52CCD"/>
    <w:rsid w:val="00C530D3"/>
    <w:rsid w:val="00C5623D"/>
    <w:rsid w:val="00C5644C"/>
    <w:rsid w:val="00C56687"/>
    <w:rsid w:val="00C579A0"/>
    <w:rsid w:val="00C60001"/>
    <w:rsid w:val="00C6064B"/>
    <w:rsid w:val="00C60E36"/>
    <w:rsid w:val="00C6131A"/>
    <w:rsid w:val="00C623E8"/>
    <w:rsid w:val="00C632AF"/>
    <w:rsid w:val="00C63AF2"/>
    <w:rsid w:val="00C64EC1"/>
    <w:rsid w:val="00C6708F"/>
    <w:rsid w:val="00C70AC1"/>
    <w:rsid w:val="00C715BD"/>
    <w:rsid w:val="00C7219B"/>
    <w:rsid w:val="00C7255A"/>
    <w:rsid w:val="00C7474B"/>
    <w:rsid w:val="00C74ACE"/>
    <w:rsid w:val="00C765B6"/>
    <w:rsid w:val="00C7747C"/>
    <w:rsid w:val="00C8013B"/>
    <w:rsid w:val="00C8071C"/>
    <w:rsid w:val="00C81336"/>
    <w:rsid w:val="00C82673"/>
    <w:rsid w:val="00C830BF"/>
    <w:rsid w:val="00C86FB1"/>
    <w:rsid w:val="00C87024"/>
    <w:rsid w:val="00C910FE"/>
    <w:rsid w:val="00C9181A"/>
    <w:rsid w:val="00C91C96"/>
    <w:rsid w:val="00C92266"/>
    <w:rsid w:val="00C92465"/>
    <w:rsid w:val="00C92EB7"/>
    <w:rsid w:val="00C93071"/>
    <w:rsid w:val="00C931D2"/>
    <w:rsid w:val="00C93936"/>
    <w:rsid w:val="00C954A9"/>
    <w:rsid w:val="00C958D6"/>
    <w:rsid w:val="00C9770B"/>
    <w:rsid w:val="00C97DAF"/>
    <w:rsid w:val="00CA06AA"/>
    <w:rsid w:val="00CA07AD"/>
    <w:rsid w:val="00CA15CE"/>
    <w:rsid w:val="00CA1D9F"/>
    <w:rsid w:val="00CA2FCA"/>
    <w:rsid w:val="00CA44D6"/>
    <w:rsid w:val="00CA4C88"/>
    <w:rsid w:val="00CA527A"/>
    <w:rsid w:val="00CA6FD0"/>
    <w:rsid w:val="00CA7F58"/>
    <w:rsid w:val="00CB1C78"/>
    <w:rsid w:val="00CB1EC5"/>
    <w:rsid w:val="00CB2A63"/>
    <w:rsid w:val="00CB2DC6"/>
    <w:rsid w:val="00CB4ABF"/>
    <w:rsid w:val="00CB5C34"/>
    <w:rsid w:val="00CB5F30"/>
    <w:rsid w:val="00CC0D70"/>
    <w:rsid w:val="00CC137B"/>
    <w:rsid w:val="00CC166C"/>
    <w:rsid w:val="00CC61C9"/>
    <w:rsid w:val="00CD01EF"/>
    <w:rsid w:val="00CD1B51"/>
    <w:rsid w:val="00CD1F79"/>
    <w:rsid w:val="00CD2E8F"/>
    <w:rsid w:val="00CD5D8E"/>
    <w:rsid w:val="00CD6553"/>
    <w:rsid w:val="00CD6D5F"/>
    <w:rsid w:val="00CD70FB"/>
    <w:rsid w:val="00CD7145"/>
    <w:rsid w:val="00CD75E5"/>
    <w:rsid w:val="00CE0625"/>
    <w:rsid w:val="00CE56D3"/>
    <w:rsid w:val="00CE5EBE"/>
    <w:rsid w:val="00CE74EA"/>
    <w:rsid w:val="00CE75F2"/>
    <w:rsid w:val="00CF27E5"/>
    <w:rsid w:val="00CF30A2"/>
    <w:rsid w:val="00CF4C39"/>
    <w:rsid w:val="00CF5FF2"/>
    <w:rsid w:val="00CF6C7C"/>
    <w:rsid w:val="00CF70E6"/>
    <w:rsid w:val="00CF7C1A"/>
    <w:rsid w:val="00CF7FF3"/>
    <w:rsid w:val="00D000C5"/>
    <w:rsid w:val="00D00671"/>
    <w:rsid w:val="00D00DE3"/>
    <w:rsid w:val="00D01B67"/>
    <w:rsid w:val="00D0256A"/>
    <w:rsid w:val="00D0637B"/>
    <w:rsid w:val="00D07962"/>
    <w:rsid w:val="00D11C97"/>
    <w:rsid w:val="00D1245B"/>
    <w:rsid w:val="00D13599"/>
    <w:rsid w:val="00D141E0"/>
    <w:rsid w:val="00D1475A"/>
    <w:rsid w:val="00D14898"/>
    <w:rsid w:val="00D22FCB"/>
    <w:rsid w:val="00D23988"/>
    <w:rsid w:val="00D23F79"/>
    <w:rsid w:val="00D25602"/>
    <w:rsid w:val="00D25BD8"/>
    <w:rsid w:val="00D2628F"/>
    <w:rsid w:val="00D26E06"/>
    <w:rsid w:val="00D273CD"/>
    <w:rsid w:val="00D30274"/>
    <w:rsid w:val="00D30995"/>
    <w:rsid w:val="00D31483"/>
    <w:rsid w:val="00D3318E"/>
    <w:rsid w:val="00D340B3"/>
    <w:rsid w:val="00D34FF5"/>
    <w:rsid w:val="00D35682"/>
    <w:rsid w:val="00D356CF"/>
    <w:rsid w:val="00D35875"/>
    <w:rsid w:val="00D4035F"/>
    <w:rsid w:val="00D406A8"/>
    <w:rsid w:val="00D409E8"/>
    <w:rsid w:val="00D422B1"/>
    <w:rsid w:val="00D4256C"/>
    <w:rsid w:val="00D43E06"/>
    <w:rsid w:val="00D4499D"/>
    <w:rsid w:val="00D46CB7"/>
    <w:rsid w:val="00D508F7"/>
    <w:rsid w:val="00D556AE"/>
    <w:rsid w:val="00D57579"/>
    <w:rsid w:val="00D60124"/>
    <w:rsid w:val="00D6087E"/>
    <w:rsid w:val="00D6291F"/>
    <w:rsid w:val="00D63BD5"/>
    <w:rsid w:val="00D63DCF"/>
    <w:rsid w:val="00D63ECE"/>
    <w:rsid w:val="00D64746"/>
    <w:rsid w:val="00D648BA"/>
    <w:rsid w:val="00D64913"/>
    <w:rsid w:val="00D66E66"/>
    <w:rsid w:val="00D7150C"/>
    <w:rsid w:val="00D7206F"/>
    <w:rsid w:val="00D7228E"/>
    <w:rsid w:val="00D7342F"/>
    <w:rsid w:val="00D77175"/>
    <w:rsid w:val="00D774BB"/>
    <w:rsid w:val="00D807D4"/>
    <w:rsid w:val="00D81FBD"/>
    <w:rsid w:val="00D857E6"/>
    <w:rsid w:val="00D871CB"/>
    <w:rsid w:val="00D903D3"/>
    <w:rsid w:val="00D90505"/>
    <w:rsid w:val="00D91E15"/>
    <w:rsid w:val="00D926EB"/>
    <w:rsid w:val="00D92ACF"/>
    <w:rsid w:val="00D92DDF"/>
    <w:rsid w:val="00D94480"/>
    <w:rsid w:val="00D961CD"/>
    <w:rsid w:val="00D96BD1"/>
    <w:rsid w:val="00D96F73"/>
    <w:rsid w:val="00D96FF1"/>
    <w:rsid w:val="00D97101"/>
    <w:rsid w:val="00DA0016"/>
    <w:rsid w:val="00DA0793"/>
    <w:rsid w:val="00DA0B63"/>
    <w:rsid w:val="00DA143E"/>
    <w:rsid w:val="00DA1651"/>
    <w:rsid w:val="00DA30E5"/>
    <w:rsid w:val="00DA3C3F"/>
    <w:rsid w:val="00DA62A2"/>
    <w:rsid w:val="00DA6315"/>
    <w:rsid w:val="00DB0A77"/>
    <w:rsid w:val="00DB181A"/>
    <w:rsid w:val="00DB29E0"/>
    <w:rsid w:val="00DB6B57"/>
    <w:rsid w:val="00DB6CB5"/>
    <w:rsid w:val="00DB773E"/>
    <w:rsid w:val="00DB7C9B"/>
    <w:rsid w:val="00DC05CE"/>
    <w:rsid w:val="00DC0A9D"/>
    <w:rsid w:val="00DC1096"/>
    <w:rsid w:val="00DC12E5"/>
    <w:rsid w:val="00DC3756"/>
    <w:rsid w:val="00DC42F5"/>
    <w:rsid w:val="00DC5F8A"/>
    <w:rsid w:val="00DD117E"/>
    <w:rsid w:val="00DD1505"/>
    <w:rsid w:val="00DD2244"/>
    <w:rsid w:val="00DD2F1C"/>
    <w:rsid w:val="00DD3D44"/>
    <w:rsid w:val="00DD50B7"/>
    <w:rsid w:val="00DD6B14"/>
    <w:rsid w:val="00DE002A"/>
    <w:rsid w:val="00DE0DB2"/>
    <w:rsid w:val="00DE1445"/>
    <w:rsid w:val="00DE2193"/>
    <w:rsid w:val="00DE2C3D"/>
    <w:rsid w:val="00DE464A"/>
    <w:rsid w:val="00DE48CE"/>
    <w:rsid w:val="00DE582C"/>
    <w:rsid w:val="00DE5A32"/>
    <w:rsid w:val="00DE7C3C"/>
    <w:rsid w:val="00DF0AFD"/>
    <w:rsid w:val="00DF1465"/>
    <w:rsid w:val="00DF321C"/>
    <w:rsid w:val="00DF3510"/>
    <w:rsid w:val="00DF3DCB"/>
    <w:rsid w:val="00DF4C64"/>
    <w:rsid w:val="00DF59B0"/>
    <w:rsid w:val="00DF6A68"/>
    <w:rsid w:val="00DF6CC4"/>
    <w:rsid w:val="00DF6FB5"/>
    <w:rsid w:val="00DF75B6"/>
    <w:rsid w:val="00E01029"/>
    <w:rsid w:val="00E016EE"/>
    <w:rsid w:val="00E019BB"/>
    <w:rsid w:val="00E01BD3"/>
    <w:rsid w:val="00E03135"/>
    <w:rsid w:val="00E036D1"/>
    <w:rsid w:val="00E04261"/>
    <w:rsid w:val="00E0480B"/>
    <w:rsid w:val="00E053B9"/>
    <w:rsid w:val="00E067FE"/>
    <w:rsid w:val="00E07F48"/>
    <w:rsid w:val="00E103A5"/>
    <w:rsid w:val="00E10E2F"/>
    <w:rsid w:val="00E1143F"/>
    <w:rsid w:val="00E14657"/>
    <w:rsid w:val="00E1541E"/>
    <w:rsid w:val="00E154C9"/>
    <w:rsid w:val="00E15911"/>
    <w:rsid w:val="00E15BC5"/>
    <w:rsid w:val="00E1670B"/>
    <w:rsid w:val="00E17A86"/>
    <w:rsid w:val="00E20D30"/>
    <w:rsid w:val="00E225F4"/>
    <w:rsid w:val="00E22C2B"/>
    <w:rsid w:val="00E23411"/>
    <w:rsid w:val="00E2627B"/>
    <w:rsid w:val="00E26FB9"/>
    <w:rsid w:val="00E27613"/>
    <w:rsid w:val="00E30025"/>
    <w:rsid w:val="00E30026"/>
    <w:rsid w:val="00E302A1"/>
    <w:rsid w:val="00E30422"/>
    <w:rsid w:val="00E30907"/>
    <w:rsid w:val="00E334D8"/>
    <w:rsid w:val="00E339FD"/>
    <w:rsid w:val="00E3532F"/>
    <w:rsid w:val="00E3545D"/>
    <w:rsid w:val="00E35671"/>
    <w:rsid w:val="00E35EB6"/>
    <w:rsid w:val="00E3757B"/>
    <w:rsid w:val="00E42178"/>
    <w:rsid w:val="00E4338E"/>
    <w:rsid w:val="00E43DD6"/>
    <w:rsid w:val="00E4569F"/>
    <w:rsid w:val="00E4652B"/>
    <w:rsid w:val="00E47C92"/>
    <w:rsid w:val="00E47F47"/>
    <w:rsid w:val="00E50603"/>
    <w:rsid w:val="00E50A1A"/>
    <w:rsid w:val="00E52FA8"/>
    <w:rsid w:val="00E53485"/>
    <w:rsid w:val="00E5409E"/>
    <w:rsid w:val="00E55219"/>
    <w:rsid w:val="00E55347"/>
    <w:rsid w:val="00E55C17"/>
    <w:rsid w:val="00E57D67"/>
    <w:rsid w:val="00E6003F"/>
    <w:rsid w:val="00E60946"/>
    <w:rsid w:val="00E60A6F"/>
    <w:rsid w:val="00E6164A"/>
    <w:rsid w:val="00E6205C"/>
    <w:rsid w:val="00E636E1"/>
    <w:rsid w:val="00E63C69"/>
    <w:rsid w:val="00E64ECF"/>
    <w:rsid w:val="00E65C38"/>
    <w:rsid w:val="00E67499"/>
    <w:rsid w:val="00E70050"/>
    <w:rsid w:val="00E70268"/>
    <w:rsid w:val="00E708F8"/>
    <w:rsid w:val="00E72F06"/>
    <w:rsid w:val="00E7313D"/>
    <w:rsid w:val="00E73452"/>
    <w:rsid w:val="00E745CC"/>
    <w:rsid w:val="00E74895"/>
    <w:rsid w:val="00E748F0"/>
    <w:rsid w:val="00E751F7"/>
    <w:rsid w:val="00E7630B"/>
    <w:rsid w:val="00E766A4"/>
    <w:rsid w:val="00E76D9D"/>
    <w:rsid w:val="00E803D7"/>
    <w:rsid w:val="00E808BB"/>
    <w:rsid w:val="00E823DC"/>
    <w:rsid w:val="00E82CC1"/>
    <w:rsid w:val="00E8505C"/>
    <w:rsid w:val="00E85F36"/>
    <w:rsid w:val="00E8636A"/>
    <w:rsid w:val="00E863B5"/>
    <w:rsid w:val="00E8767D"/>
    <w:rsid w:val="00E90F3E"/>
    <w:rsid w:val="00E92D8B"/>
    <w:rsid w:val="00E9444F"/>
    <w:rsid w:val="00E963DB"/>
    <w:rsid w:val="00EA2484"/>
    <w:rsid w:val="00EA4C6A"/>
    <w:rsid w:val="00EA5C36"/>
    <w:rsid w:val="00EA6992"/>
    <w:rsid w:val="00EA69F6"/>
    <w:rsid w:val="00EA7C04"/>
    <w:rsid w:val="00EB0C35"/>
    <w:rsid w:val="00EB0EFD"/>
    <w:rsid w:val="00EB1AF8"/>
    <w:rsid w:val="00EB3081"/>
    <w:rsid w:val="00EB3291"/>
    <w:rsid w:val="00EB5F9A"/>
    <w:rsid w:val="00EC07BC"/>
    <w:rsid w:val="00EC2217"/>
    <w:rsid w:val="00EC225A"/>
    <w:rsid w:val="00EC2F53"/>
    <w:rsid w:val="00EC437F"/>
    <w:rsid w:val="00EC45E0"/>
    <w:rsid w:val="00EC4A86"/>
    <w:rsid w:val="00EC7160"/>
    <w:rsid w:val="00EC7DDF"/>
    <w:rsid w:val="00ED1457"/>
    <w:rsid w:val="00ED2935"/>
    <w:rsid w:val="00ED2C1C"/>
    <w:rsid w:val="00ED53FB"/>
    <w:rsid w:val="00ED5A3B"/>
    <w:rsid w:val="00ED6EBA"/>
    <w:rsid w:val="00ED7066"/>
    <w:rsid w:val="00ED7677"/>
    <w:rsid w:val="00EE0EE9"/>
    <w:rsid w:val="00EE201F"/>
    <w:rsid w:val="00EE2F7D"/>
    <w:rsid w:val="00EE2FEE"/>
    <w:rsid w:val="00EE3DFC"/>
    <w:rsid w:val="00EE3E96"/>
    <w:rsid w:val="00EE5868"/>
    <w:rsid w:val="00EE710C"/>
    <w:rsid w:val="00EE7BAF"/>
    <w:rsid w:val="00EF10EB"/>
    <w:rsid w:val="00EF1114"/>
    <w:rsid w:val="00EF144F"/>
    <w:rsid w:val="00EF15C8"/>
    <w:rsid w:val="00EF38F5"/>
    <w:rsid w:val="00EF3BE9"/>
    <w:rsid w:val="00EF52C1"/>
    <w:rsid w:val="00EF740E"/>
    <w:rsid w:val="00F000AD"/>
    <w:rsid w:val="00F00AE3"/>
    <w:rsid w:val="00F00D4B"/>
    <w:rsid w:val="00F01653"/>
    <w:rsid w:val="00F01F9A"/>
    <w:rsid w:val="00F032CF"/>
    <w:rsid w:val="00F06A25"/>
    <w:rsid w:val="00F07AFF"/>
    <w:rsid w:val="00F1141C"/>
    <w:rsid w:val="00F11FE5"/>
    <w:rsid w:val="00F12857"/>
    <w:rsid w:val="00F12A46"/>
    <w:rsid w:val="00F12E33"/>
    <w:rsid w:val="00F13164"/>
    <w:rsid w:val="00F13210"/>
    <w:rsid w:val="00F1488E"/>
    <w:rsid w:val="00F148E2"/>
    <w:rsid w:val="00F14A6E"/>
    <w:rsid w:val="00F150D2"/>
    <w:rsid w:val="00F16071"/>
    <w:rsid w:val="00F17463"/>
    <w:rsid w:val="00F21C06"/>
    <w:rsid w:val="00F22872"/>
    <w:rsid w:val="00F23B73"/>
    <w:rsid w:val="00F23D95"/>
    <w:rsid w:val="00F24231"/>
    <w:rsid w:val="00F25372"/>
    <w:rsid w:val="00F276DA"/>
    <w:rsid w:val="00F3447F"/>
    <w:rsid w:val="00F34F14"/>
    <w:rsid w:val="00F367D7"/>
    <w:rsid w:val="00F36C35"/>
    <w:rsid w:val="00F3729F"/>
    <w:rsid w:val="00F373A6"/>
    <w:rsid w:val="00F375C6"/>
    <w:rsid w:val="00F37D46"/>
    <w:rsid w:val="00F4024A"/>
    <w:rsid w:val="00F4039E"/>
    <w:rsid w:val="00F403E7"/>
    <w:rsid w:val="00F404FE"/>
    <w:rsid w:val="00F4089A"/>
    <w:rsid w:val="00F40C3F"/>
    <w:rsid w:val="00F41E46"/>
    <w:rsid w:val="00F42497"/>
    <w:rsid w:val="00F433CA"/>
    <w:rsid w:val="00F466A5"/>
    <w:rsid w:val="00F4693F"/>
    <w:rsid w:val="00F50185"/>
    <w:rsid w:val="00F505B9"/>
    <w:rsid w:val="00F51571"/>
    <w:rsid w:val="00F51880"/>
    <w:rsid w:val="00F5315A"/>
    <w:rsid w:val="00F544AA"/>
    <w:rsid w:val="00F55963"/>
    <w:rsid w:val="00F56251"/>
    <w:rsid w:val="00F567BC"/>
    <w:rsid w:val="00F573A3"/>
    <w:rsid w:val="00F60799"/>
    <w:rsid w:val="00F63ADA"/>
    <w:rsid w:val="00F64C0C"/>
    <w:rsid w:val="00F64C25"/>
    <w:rsid w:val="00F6569F"/>
    <w:rsid w:val="00F65F89"/>
    <w:rsid w:val="00F67BE7"/>
    <w:rsid w:val="00F7183D"/>
    <w:rsid w:val="00F7218B"/>
    <w:rsid w:val="00F72510"/>
    <w:rsid w:val="00F7284C"/>
    <w:rsid w:val="00F73368"/>
    <w:rsid w:val="00F736A6"/>
    <w:rsid w:val="00F75AF7"/>
    <w:rsid w:val="00F75C2D"/>
    <w:rsid w:val="00F77740"/>
    <w:rsid w:val="00F80619"/>
    <w:rsid w:val="00F81D03"/>
    <w:rsid w:val="00F83491"/>
    <w:rsid w:val="00F8356E"/>
    <w:rsid w:val="00F836CD"/>
    <w:rsid w:val="00F87584"/>
    <w:rsid w:val="00F87915"/>
    <w:rsid w:val="00F87D1D"/>
    <w:rsid w:val="00F9085F"/>
    <w:rsid w:val="00F92F20"/>
    <w:rsid w:val="00F93118"/>
    <w:rsid w:val="00F934F0"/>
    <w:rsid w:val="00F95896"/>
    <w:rsid w:val="00F96566"/>
    <w:rsid w:val="00F9797F"/>
    <w:rsid w:val="00F97F3A"/>
    <w:rsid w:val="00FA00DD"/>
    <w:rsid w:val="00FA056E"/>
    <w:rsid w:val="00FA34BD"/>
    <w:rsid w:val="00FA39AB"/>
    <w:rsid w:val="00FA4467"/>
    <w:rsid w:val="00FA4E4E"/>
    <w:rsid w:val="00FA6D16"/>
    <w:rsid w:val="00FA7AF9"/>
    <w:rsid w:val="00FB1E21"/>
    <w:rsid w:val="00FB1FEB"/>
    <w:rsid w:val="00FB254E"/>
    <w:rsid w:val="00FB2C18"/>
    <w:rsid w:val="00FB30B9"/>
    <w:rsid w:val="00FB33FC"/>
    <w:rsid w:val="00FB59D6"/>
    <w:rsid w:val="00FC2A7E"/>
    <w:rsid w:val="00FC33AA"/>
    <w:rsid w:val="00FC3A97"/>
    <w:rsid w:val="00FC3ABD"/>
    <w:rsid w:val="00FC40BA"/>
    <w:rsid w:val="00FC60A9"/>
    <w:rsid w:val="00FC6128"/>
    <w:rsid w:val="00FC66EC"/>
    <w:rsid w:val="00FC68B1"/>
    <w:rsid w:val="00FC78FB"/>
    <w:rsid w:val="00FC7A39"/>
    <w:rsid w:val="00FC7E69"/>
    <w:rsid w:val="00FD01BA"/>
    <w:rsid w:val="00FD0532"/>
    <w:rsid w:val="00FD0D64"/>
    <w:rsid w:val="00FD0FB3"/>
    <w:rsid w:val="00FD1C70"/>
    <w:rsid w:val="00FD20CE"/>
    <w:rsid w:val="00FD57B6"/>
    <w:rsid w:val="00FD669D"/>
    <w:rsid w:val="00FE0816"/>
    <w:rsid w:val="00FE1363"/>
    <w:rsid w:val="00FE1A0D"/>
    <w:rsid w:val="00FE1E90"/>
    <w:rsid w:val="00FE260B"/>
    <w:rsid w:val="00FE3160"/>
    <w:rsid w:val="00FE47A2"/>
    <w:rsid w:val="00FE5265"/>
    <w:rsid w:val="00FE7DDF"/>
    <w:rsid w:val="00FF01C1"/>
    <w:rsid w:val="00FF0618"/>
    <w:rsid w:val="00FF1237"/>
    <w:rsid w:val="00FF1ABE"/>
    <w:rsid w:val="00FF1C9E"/>
    <w:rsid w:val="00FF2955"/>
    <w:rsid w:val="00FF36E3"/>
    <w:rsid w:val="00FF44B7"/>
    <w:rsid w:val="00FF45C2"/>
    <w:rsid w:val="00FF55CC"/>
    <w:rsid w:val="00FF6270"/>
    <w:rsid w:val="00FF6CCC"/>
    <w:rsid w:val="00FF6F09"/>
    <w:rsid w:val="00FF73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3C500F"/>
  <w15:docId w15:val="{4E78814B-23E1-4786-88BA-FCE52F4F2D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EF38F5"/>
    <w:pPr>
      <w:spacing w:before="120" w:after="0" w:line="240" w:lineRule="auto"/>
      <w:jc w:val="both"/>
    </w:pPr>
    <w:rPr>
      <w:sz w:val="20"/>
      <w:lang w:val="cs-CZ"/>
    </w:rPr>
  </w:style>
  <w:style w:type="paragraph" w:styleId="Nadpis1">
    <w:name w:val="heading 1"/>
    <w:aliases w:val="Char9"/>
    <w:basedOn w:val="Normln"/>
    <w:next w:val="Normln"/>
    <w:link w:val="Nadpis1Char"/>
    <w:autoRedefine/>
    <w:qFormat/>
    <w:rsid w:val="00A67BBB"/>
    <w:pPr>
      <w:keepNext/>
      <w:pageBreakBefore/>
      <w:numPr>
        <w:numId w:val="5"/>
      </w:numPr>
      <w:tabs>
        <w:tab w:val="num" w:pos="1134"/>
      </w:tabs>
      <w:ind w:left="426" w:right="284" w:firstLine="283"/>
      <w:outlineLvl w:val="0"/>
    </w:pPr>
    <w:rPr>
      <w:rFonts w:ascii="Arial" w:eastAsiaTheme="majorEastAsia" w:hAnsi="Arial" w:cstheme="majorBidi"/>
      <w:color w:val="0070C0"/>
      <w:sz w:val="40"/>
      <w:szCs w:val="32"/>
      <w:lang w:eastAsia="cs-CZ"/>
    </w:rPr>
  </w:style>
  <w:style w:type="paragraph" w:styleId="Nadpis2">
    <w:name w:val="heading 2"/>
    <w:aliases w:val="Char8"/>
    <w:basedOn w:val="Normln"/>
    <w:next w:val="Normln"/>
    <w:link w:val="Nadpis2Char"/>
    <w:autoRedefine/>
    <w:unhideWhenUsed/>
    <w:qFormat/>
    <w:rsid w:val="003B1F3F"/>
    <w:pPr>
      <w:keepNext/>
      <w:numPr>
        <w:ilvl w:val="1"/>
        <w:numId w:val="6"/>
      </w:numPr>
      <w:spacing w:before="240"/>
      <w:ind w:left="567" w:hanging="567"/>
      <w:outlineLvl w:val="1"/>
    </w:pPr>
    <w:rPr>
      <w:rFonts w:ascii="Arial" w:eastAsiaTheme="majorEastAsia" w:hAnsi="Arial" w:cstheme="majorBidi"/>
      <w:color w:val="7030A0"/>
      <w:sz w:val="28"/>
      <w:szCs w:val="26"/>
    </w:rPr>
  </w:style>
  <w:style w:type="paragraph" w:styleId="Nadpis3">
    <w:name w:val="heading 3"/>
    <w:aliases w:val="Nadpis 3 velká písmena Char,Titul1 Char"/>
    <w:basedOn w:val="Normln"/>
    <w:next w:val="Normln"/>
    <w:link w:val="Nadpis3Char"/>
    <w:unhideWhenUsed/>
    <w:qFormat/>
    <w:rsid w:val="00A578DB"/>
    <w:pPr>
      <w:keepNext/>
      <w:keepLines/>
      <w:numPr>
        <w:ilvl w:val="2"/>
        <w:numId w:val="5"/>
      </w:numPr>
      <w:spacing w:before="240"/>
      <w:outlineLvl w:val="2"/>
    </w:pPr>
    <w:rPr>
      <w:rFonts w:ascii="Arial" w:eastAsiaTheme="majorEastAsia" w:hAnsi="Arial" w:cstheme="majorBidi"/>
      <w:color w:val="231EDC" w:themeColor="text2"/>
      <w:sz w:val="24"/>
      <w:szCs w:val="24"/>
    </w:rPr>
  </w:style>
  <w:style w:type="paragraph" w:styleId="Nadpis4">
    <w:name w:val="heading 4"/>
    <w:aliases w:val=" Char7"/>
    <w:basedOn w:val="Normln"/>
    <w:next w:val="Normln"/>
    <w:link w:val="Nadpis4Char"/>
    <w:unhideWhenUsed/>
    <w:qFormat/>
    <w:rsid w:val="00A578DB"/>
    <w:pPr>
      <w:numPr>
        <w:ilvl w:val="3"/>
        <w:numId w:val="5"/>
      </w:numPr>
      <w:spacing w:before="240"/>
      <w:outlineLvl w:val="3"/>
    </w:pPr>
    <w:rPr>
      <w:rFonts w:ascii="Arial" w:hAnsi="Arial"/>
      <w:color w:val="6F006E" w:themeColor="accent4"/>
      <w:szCs w:val="18"/>
    </w:rPr>
  </w:style>
  <w:style w:type="paragraph" w:styleId="Nadpis5">
    <w:name w:val="heading 5"/>
    <w:aliases w:val="NEpoužívej"/>
    <w:basedOn w:val="Normln"/>
    <w:next w:val="Normln"/>
    <w:link w:val="Nadpis5Char"/>
    <w:unhideWhenUsed/>
    <w:qFormat/>
    <w:rsid w:val="00AD7259"/>
    <w:pPr>
      <w:keepNext/>
      <w:keepLines/>
      <w:spacing w:after="40"/>
      <w:outlineLvl w:val="4"/>
    </w:pPr>
    <w:rPr>
      <w:rFonts w:ascii="Calibri" w:eastAsiaTheme="majorEastAsia" w:hAnsi="Calibri" w:cstheme="majorBidi"/>
    </w:rPr>
  </w:style>
  <w:style w:type="paragraph" w:styleId="Nadpis6">
    <w:name w:val="heading 6"/>
    <w:aliases w:val="ne, Char6"/>
    <w:basedOn w:val="Normln"/>
    <w:next w:val="Normln"/>
    <w:link w:val="Nadpis6Char"/>
    <w:uiPriority w:val="9"/>
    <w:qFormat/>
    <w:rsid w:val="00AD7259"/>
    <w:pPr>
      <w:spacing w:before="240" w:after="60"/>
      <w:outlineLvl w:val="5"/>
    </w:pPr>
    <w:rPr>
      <w:rFonts w:ascii="Calibri" w:eastAsia="Times New Roman" w:hAnsi="Calibri" w:cs="Times New Roman"/>
      <w:bCs/>
      <w:lang w:eastAsia="cs-CZ"/>
    </w:rPr>
  </w:style>
  <w:style w:type="paragraph" w:styleId="Nadpis7">
    <w:name w:val="heading 7"/>
    <w:aliases w:val=" Char5"/>
    <w:basedOn w:val="Normln"/>
    <w:next w:val="Normln"/>
    <w:link w:val="Nadpis7Char"/>
    <w:uiPriority w:val="9"/>
    <w:qFormat/>
    <w:rsid w:val="00DD117E"/>
    <w:pPr>
      <w:spacing w:before="240" w:after="60"/>
      <w:outlineLvl w:val="6"/>
    </w:pPr>
    <w:rPr>
      <w:rFonts w:ascii="Calibri" w:eastAsia="Times New Roman" w:hAnsi="Calibri" w:cs="Times New Roman"/>
      <w:sz w:val="24"/>
      <w:szCs w:val="24"/>
      <w:lang w:eastAsia="cs-CZ"/>
    </w:rPr>
  </w:style>
  <w:style w:type="paragraph" w:styleId="Nadpis8">
    <w:name w:val="heading 8"/>
    <w:aliases w:val=" Char4"/>
    <w:basedOn w:val="Normln"/>
    <w:next w:val="Normln"/>
    <w:link w:val="Nadpis8Char"/>
    <w:uiPriority w:val="9"/>
    <w:qFormat/>
    <w:rsid w:val="00DD117E"/>
    <w:pPr>
      <w:spacing w:before="240" w:after="60"/>
      <w:outlineLvl w:val="7"/>
    </w:pPr>
    <w:rPr>
      <w:rFonts w:ascii="Calibri" w:eastAsia="Times New Roman" w:hAnsi="Calibri" w:cs="Times New Roman"/>
      <w:i/>
      <w:iCs/>
      <w:sz w:val="24"/>
      <w:szCs w:val="24"/>
      <w:lang w:eastAsia="cs-CZ"/>
    </w:rPr>
  </w:style>
  <w:style w:type="paragraph" w:styleId="Nadpis9">
    <w:name w:val="heading 9"/>
    <w:aliases w:val=" Char3"/>
    <w:basedOn w:val="Normln"/>
    <w:next w:val="Normln"/>
    <w:link w:val="Nadpis9Char"/>
    <w:uiPriority w:val="9"/>
    <w:qFormat/>
    <w:rsid w:val="00DD117E"/>
    <w:pPr>
      <w:spacing w:before="240" w:after="60"/>
      <w:outlineLvl w:val="8"/>
    </w:pPr>
    <w:rPr>
      <w:rFonts w:ascii="Cambria" w:eastAsia="Times New Roman" w:hAnsi="Cambria" w:cs="Times New Roman"/>
      <w:sz w:val="22"/>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pat">
    <w:name w:val="footer"/>
    <w:basedOn w:val="Normln"/>
    <w:link w:val="ZpatChar"/>
    <w:uiPriority w:val="99"/>
    <w:unhideWhenUsed/>
    <w:rsid w:val="00E70050"/>
    <w:pPr>
      <w:tabs>
        <w:tab w:val="right" w:pos="9639"/>
      </w:tabs>
      <w:spacing w:before="80"/>
    </w:pPr>
    <w:rPr>
      <w:sz w:val="14"/>
    </w:rPr>
  </w:style>
  <w:style w:type="character" w:customStyle="1" w:styleId="ZpatChar">
    <w:name w:val="Zápatí Char"/>
    <w:basedOn w:val="Standardnpsmoodstavce"/>
    <w:link w:val="Zpat"/>
    <w:uiPriority w:val="99"/>
    <w:rsid w:val="003B403F"/>
    <w:rPr>
      <w:sz w:val="14"/>
      <w:lang w:val="en-US"/>
    </w:rPr>
  </w:style>
  <w:style w:type="character" w:customStyle="1" w:styleId="Nadpis1Char">
    <w:name w:val="Nadpis 1 Char"/>
    <w:aliases w:val="Char9 Char"/>
    <w:basedOn w:val="Standardnpsmoodstavce"/>
    <w:link w:val="Nadpis1"/>
    <w:rsid w:val="00A67BBB"/>
    <w:rPr>
      <w:rFonts w:ascii="Arial" w:eastAsiaTheme="majorEastAsia" w:hAnsi="Arial" w:cstheme="majorBidi"/>
      <w:color w:val="0070C0"/>
      <w:sz w:val="40"/>
      <w:szCs w:val="32"/>
      <w:lang w:val="cs-CZ" w:eastAsia="cs-CZ"/>
    </w:rPr>
  </w:style>
  <w:style w:type="character" w:customStyle="1" w:styleId="Nadpis2Char">
    <w:name w:val="Nadpis 2 Char"/>
    <w:aliases w:val="Char8 Char"/>
    <w:basedOn w:val="Standardnpsmoodstavce"/>
    <w:link w:val="Nadpis2"/>
    <w:rsid w:val="003B1F3F"/>
    <w:rPr>
      <w:rFonts w:ascii="Arial" w:eastAsiaTheme="majorEastAsia" w:hAnsi="Arial" w:cstheme="majorBidi"/>
      <w:color w:val="7030A0"/>
      <w:sz w:val="28"/>
      <w:szCs w:val="26"/>
      <w:lang w:val="cs-CZ"/>
    </w:rPr>
  </w:style>
  <w:style w:type="table" w:styleId="Mkatabulky">
    <w:name w:val="Table Grid"/>
    <w:basedOn w:val="Normlntabulka"/>
    <w:rsid w:val="00E700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3Char">
    <w:name w:val="Nadpis 3 Char"/>
    <w:aliases w:val="Nadpis 3 velká písmena Char Char1,Titul1 Char Char1"/>
    <w:basedOn w:val="Standardnpsmoodstavce"/>
    <w:link w:val="Nadpis3"/>
    <w:rsid w:val="00A578DB"/>
    <w:rPr>
      <w:rFonts w:ascii="Arial" w:eastAsiaTheme="majorEastAsia" w:hAnsi="Arial" w:cstheme="majorBidi"/>
      <w:color w:val="231EDC" w:themeColor="text2"/>
      <w:sz w:val="24"/>
      <w:szCs w:val="24"/>
      <w:lang w:val="cs-CZ"/>
    </w:rPr>
  </w:style>
  <w:style w:type="paragraph" w:customStyle="1" w:styleId="Odrky1">
    <w:name w:val="Odrážky 1"/>
    <w:basedOn w:val="Normln"/>
    <w:qFormat/>
    <w:rsid w:val="0012080F"/>
    <w:pPr>
      <w:spacing w:after="40"/>
    </w:pPr>
  </w:style>
  <w:style w:type="paragraph" w:styleId="Zhlav">
    <w:name w:val="header"/>
    <w:basedOn w:val="Normln"/>
    <w:link w:val="ZhlavChar"/>
    <w:uiPriority w:val="99"/>
    <w:unhideWhenUsed/>
    <w:rsid w:val="00E55347"/>
    <w:pPr>
      <w:tabs>
        <w:tab w:val="center" w:pos="4536"/>
        <w:tab w:val="right" w:pos="9072"/>
      </w:tabs>
      <w:spacing w:before="0"/>
    </w:pPr>
  </w:style>
  <w:style w:type="character" w:customStyle="1" w:styleId="ZhlavChar">
    <w:name w:val="Záhlaví Char"/>
    <w:basedOn w:val="Standardnpsmoodstavce"/>
    <w:link w:val="Zhlav"/>
    <w:uiPriority w:val="99"/>
    <w:rsid w:val="00E55347"/>
    <w:rPr>
      <w:sz w:val="20"/>
    </w:rPr>
  </w:style>
  <w:style w:type="character" w:customStyle="1" w:styleId="Nadpis4Char">
    <w:name w:val="Nadpis 4 Char"/>
    <w:aliases w:val=" Char7 Char"/>
    <w:basedOn w:val="Standardnpsmoodstavce"/>
    <w:link w:val="Nadpis4"/>
    <w:rsid w:val="00A578DB"/>
    <w:rPr>
      <w:rFonts w:ascii="Arial" w:hAnsi="Arial"/>
      <w:color w:val="6F006E" w:themeColor="accent4"/>
      <w:sz w:val="20"/>
      <w:szCs w:val="18"/>
      <w:lang w:val="cs-CZ"/>
    </w:rPr>
  </w:style>
  <w:style w:type="character" w:customStyle="1" w:styleId="Nadpis5Char">
    <w:name w:val="Nadpis 5 Char"/>
    <w:aliases w:val="NEpoužívej Char"/>
    <w:basedOn w:val="Standardnpsmoodstavce"/>
    <w:link w:val="Nadpis5"/>
    <w:rsid w:val="00AD7259"/>
    <w:rPr>
      <w:rFonts w:ascii="Calibri" w:eastAsiaTheme="majorEastAsia" w:hAnsi="Calibri" w:cstheme="majorBidi"/>
      <w:sz w:val="20"/>
    </w:rPr>
  </w:style>
  <w:style w:type="paragraph" w:customStyle="1" w:styleId="Odrky2">
    <w:name w:val="Odrážky 2"/>
    <w:basedOn w:val="Odrky1"/>
    <w:qFormat/>
    <w:rsid w:val="0012080F"/>
    <w:pPr>
      <w:numPr>
        <w:ilvl w:val="1"/>
        <w:numId w:val="20"/>
      </w:numPr>
    </w:pPr>
  </w:style>
  <w:style w:type="paragraph" w:customStyle="1" w:styleId="Odrky3">
    <w:name w:val="Odrážky 3"/>
    <w:basedOn w:val="Odrky1"/>
    <w:qFormat/>
    <w:rsid w:val="0012080F"/>
    <w:pPr>
      <w:numPr>
        <w:numId w:val="3"/>
      </w:numPr>
    </w:pPr>
  </w:style>
  <w:style w:type="paragraph" w:customStyle="1" w:styleId="Titulnstrananadpis">
    <w:name w:val="_Titulní strana nadpis"/>
    <w:basedOn w:val="Normln"/>
    <w:qFormat/>
    <w:rsid w:val="00E70050"/>
    <w:pPr>
      <w:framePr w:hSpace="181" w:wrap="around" w:vAnchor="page" w:hAnchor="text" w:y="10887"/>
      <w:suppressOverlap/>
    </w:pPr>
    <w:rPr>
      <w:color w:val="231EDC" w:themeColor="text2"/>
      <w:sz w:val="52"/>
    </w:rPr>
  </w:style>
  <w:style w:type="paragraph" w:customStyle="1" w:styleId="vodnstrananadpis2">
    <w:name w:val="_Úvodní strana nadpis 2"/>
    <w:basedOn w:val="Normln"/>
    <w:qFormat/>
    <w:rsid w:val="00E70050"/>
    <w:rPr>
      <w:color w:val="231EDC" w:themeColor="text2"/>
      <w:sz w:val="36"/>
    </w:rPr>
  </w:style>
  <w:style w:type="character" w:styleId="Odkaznakoment">
    <w:name w:val="annotation reference"/>
    <w:basedOn w:val="Standardnpsmoodstavce"/>
    <w:semiHidden/>
    <w:unhideWhenUsed/>
    <w:rsid w:val="00E70050"/>
    <w:rPr>
      <w:sz w:val="16"/>
      <w:szCs w:val="16"/>
    </w:rPr>
  </w:style>
  <w:style w:type="paragraph" w:styleId="Textkomente">
    <w:name w:val="annotation text"/>
    <w:basedOn w:val="Normln"/>
    <w:link w:val="TextkomenteChar"/>
    <w:unhideWhenUsed/>
    <w:rsid w:val="00E70050"/>
    <w:rPr>
      <w:szCs w:val="20"/>
    </w:rPr>
  </w:style>
  <w:style w:type="character" w:customStyle="1" w:styleId="TextkomenteChar">
    <w:name w:val="Text komentáře Char"/>
    <w:basedOn w:val="Standardnpsmoodstavce"/>
    <w:link w:val="Textkomente"/>
    <w:rsid w:val="00DA3C3F"/>
    <w:rPr>
      <w:sz w:val="20"/>
      <w:szCs w:val="20"/>
      <w:lang w:val="en-US"/>
    </w:rPr>
  </w:style>
  <w:style w:type="paragraph" w:styleId="Pedmtkomente">
    <w:name w:val="annotation subject"/>
    <w:basedOn w:val="Textkomente"/>
    <w:next w:val="Textkomente"/>
    <w:link w:val="PedmtkomenteChar"/>
    <w:semiHidden/>
    <w:unhideWhenUsed/>
    <w:rsid w:val="00E70050"/>
    <w:rPr>
      <w:b/>
      <w:bCs/>
    </w:rPr>
  </w:style>
  <w:style w:type="character" w:customStyle="1" w:styleId="PedmtkomenteChar">
    <w:name w:val="Předmět komentáře Char"/>
    <w:basedOn w:val="TextkomenteChar"/>
    <w:link w:val="Pedmtkomente"/>
    <w:semiHidden/>
    <w:rsid w:val="00DA3C3F"/>
    <w:rPr>
      <w:b/>
      <w:bCs/>
      <w:sz w:val="20"/>
      <w:szCs w:val="20"/>
      <w:lang w:val="en-US"/>
    </w:rPr>
  </w:style>
  <w:style w:type="paragraph" w:styleId="Textbubliny">
    <w:name w:val="Balloon Text"/>
    <w:basedOn w:val="Normln"/>
    <w:link w:val="TextbublinyChar"/>
    <w:semiHidden/>
    <w:unhideWhenUsed/>
    <w:rsid w:val="00E70050"/>
    <w:rPr>
      <w:rFonts w:ascii="Segoe UI" w:hAnsi="Segoe UI" w:cs="Segoe UI"/>
      <w:szCs w:val="18"/>
    </w:rPr>
  </w:style>
  <w:style w:type="character" w:customStyle="1" w:styleId="TextbublinyChar">
    <w:name w:val="Text bubliny Char"/>
    <w:basedOn w:val="Standardnpsmoodstavce"/>
    <w:link w:val="Textbubliny"/>
    <w:semiHidden/>
    <w:rsid w:val="00DA3C3F"/>
    <w:rPr>
      <w:rFonts w:ascii="Segoe UI" w:hAnsi="Segoe UI" w:cs="Segoe UI"/>
      <w:sz w:val="20"/>
      <w:szCs w:val="18"/>
      <w:lang w:val="en-US"/>
    </w:rPr>
  </w:style>
  <w:style w:type="paragraph" w:styleId="Obsah1">
    <w:name w:val="toc 1"/>
    <w:basedOn w:val="Normln"/>
    <w:next w:val="Normln"/>
    <w:autoRedefine/>
    <w:uiPriority w:val="39"/>
    <w:unhideWhenUsed/>
    <w:rsid w:val="00CE74EA"/>
    <w:pPr>
      <w:tabs>
        <w:tab w:val="left" w:pos="851"/>
        <w:tab w:val="right" w:leader="dot" w:pos="9526"/>
      </w:tabs>
      <w:ind w:left="851" w:right="454" w:hanging="851"/>
    </w:pPr>
    <w:rPr>
      <w:rFonts w:ascii="Arial" w:hAnsi="Arial"/>
      <w:caps/>
    </w:rPr>
  </w:style>
  <w:style w:type="character" w:styleId="Hypertextovodkaz">
    <w:name w:val="Hyperlink"/>
    <w:basedOn w:val="Standardnpsmoodstavce"/>
    <w:uiPriority w:val="99"/>
    <w:unhideWhenUsed/>
    <w:rsid w:val="00E70050"/>
    <w:rPr>
      <w:color w:val="231EDC" w:themeColor="hyperlink"/>
      <w:u w:val="single"/>
    </w:rPr>
  </w:style>
  <w:style w:type="paragraph" w:styleId="Obsah2">
    <w:name w:val="toc 2"/>
    <w:basedOn w:val="Normln"/>
    <w:next w:val="Normln"/>
    <w:autoRedefine/>
    <w:uiPriority w:val="39"/>
    <w:unhideWhenUsed/>
    <w:rsid w:val="00221544"/>
    <w:pPr>
      <w:tabs>
        <w:tab w:val="left" w:pos="851"/>
        <w:tab w:val="right" w:leader="dot" w:pos="9526"/>
      </w:tabs>
      <w:spacing w:before="60"/>
      <w:ind w:left="850" w:right="454" w:hanging="510"/>
    </w:pPr>
    <w:rPr>
      <w:rFonts w:ascii="Arial" w:hAnsi="Arial"/>
    </w:rPr>
  </w:style>
  <w:style w:type="paragraph" w:styleId="Obsah3">
    <w:name w:val="toc 3"/>
    <w:basedOn w:val="Normln"/>
    <w:next w:val="Normln"/>
    <w:autoRedefine/>
    <w:uiPriority w:val="39"/>
    <w:unhideWhenUsed/>
    <w:rsid w:val="00E1143F"/>
    <w:pPr>
      <w:tabs>
        <w:tab w:val="left" w:pos="1191"/>
        <w:tab w:val="right" w:leader="dot" w:pos="9526"/>
      </w:tabs>
      <w:spacing w:before="60"/>
      <w:ind w:left="1191" w:right="255" w:hanging="567"/>
    </w:pPr>
    <w:rPr>
      <w:rFonts w:ascii="Arial" w:hAnsi="Arial"/>
    </w:rPr>
  </w:style>
  <w:style w:type="paragraph" w:customStyle="1" w:styleId="Nadpis1neslovan">
    <w:name w:val="Nadpis 1 _ nečíslovaný"/>
    <w:basedOn w:val="Nadpis1"/>
    <w:next w:val="Normln"/>
    <w:qFormat/>
    <w:rsid w:val="00756AD2"/>
    <w:pPr>
      <w:numPr>
        <w:numId w:val="0"/>
      </w:numPr>
      <w:spacing w:after="240"/>
    </w:pPr>
    <w:rPr>
      <w:rFonts w:eastAsia="Times New Roman"/>
      <w:szCs w:val="40"/>
    </w:rPr>
  </w:style>
  <w:style w:type="paragraph" w:customStyle="1" w:styleId="Tabulkanzev">
    <w:name w:val="Tabulka název"/>
    <w:basedOn w:val="Normln"/>
    <w:next w:val="Normln"/>
    <w:qFormat/>
    <w:rsid w:val="00413411"/>
    <w:pPr>
      <w:numPr>
        <w:numId w:val="1"/>
      </w:numPr>
      <w:tabs>
        <w:tab w:val="left" w:pos="737"/>
      </w:tabs>
      <w:spacing w:before="180" w:after="60"/>
      <w:ind w:left="737" w:hanging="737"/>
      <w:outlineLvl w:val="5"/>
    </w:pPr>
    <w:rPr>
      <w:rFonts w:ascii="Arial" w:eastAsia="Times New Roman" w:hAnsi="Arial" w:cs="Times New Roman"/>
      <w:b/>
      <w:color w:val="0070C0"/>
      <w:sz w:val="18"/>
      <w:szCs w:val="18"/>
      <w:lang w:eastAsia="cs-CZ"/>
    </w:rPr>
  </w:style>
  <w:style w:type="character" w:customStyle="1" w:styleId="Nadpis6Char">
    <w:name w:val="Nadpis 6 Char"/>
    <w:aliases w:val="ne Char, Char6 Char"/>
    <w:basedOn w:val="Standardnpsmoodstavce"/>
    <w:link w:val="Nadpis6"/>
    <w:uiPriority w:val="9"/>
    <w:rsid w:val="00AD7259"/>
    <w:rPr>
      <w:rFonts w:ascii="Calibri" w:eastAsia="Times New Roman" w:hAnsi="Calibri" w:cs="Times New Roman"/>
      <w:bCs/>
      <w:sz w:val="20"/>
      <w:lang w:val="cs-CZ" w:eastAsia="cs-CZ"/>
    </w:rPr>
  </w:style>
  <w:style w:type="character" w:customStyle="1" w:styleId="Nadpis7Char">
    <w:name w:val="Nadpis 7 Char"/>
    <w:aliases w:val=" Char5 Char"/>
    <w:basedOn w:val="Standardnpsmoodstavce"/>
    <w:link w:val="Nadpis7"/>
    <w:uiPriority w:val="9"/>
    <w:rsid w:val="00DD117E"/>
    <w:rPr>
      <w:rFonts w:ascii="Calibri" w:eastAsia="Times New Roman" w:hAnsi="Calibri" w:cs="Times New Roman"/>
      <w:sz w:val="24"/>
      <w:szCs w:val="24"/>
      <w:lang w:val="cs-CZ" w:eastAsia="cs-CZ"/>
    </w:rPr>
  </w:style>
  <w:style w:type="character" w:customStyle="1" w:styleId="Nadpis8Char">
    <w:name w:val="Nadpis 8 Char"/>
    <w:aliases w:val=" Char4 Char"/>
    <w:basedOn w:val="Standardnpsmoodstavce"/>
    <w:link w:val="Nadpis8"/>
    <w:uiPriority w:val="9"/>
    <w:rsid w:val="00DD117E"/>
    <w:rPr>
      <w:rFonts w:ascii="Calibri" w:eastAsia="Times New Roman" w:hAnsi="Calibri" w:cs="Times New Roman"/>
      <w:i/>
      <w:iCs/>
      <w:sz w:val="24"/>
      <w:szCs w:val="24"/>
      <w:lang w:val="cs-CZ" w:eastAsia="cs-CZ"/>
    </w:rPr>
  </w:style>
  <w:style w:type="character" w:customStyle="1" w:styleId="Nadpis9Char">
    <w:name w:val="Nadpis 9 Char"/>
    <w:aliases w:val=" Char3 Char"/>
    <w:basedOn w:val="Standardnpsmoodstavce"/>
    <w:link w:val="Nadpis9"/>
    <w:uiPriority w:val="9"/>
    <w:rsid w:val="00DD117E"/>
    <w:rPr>
      <w:rFonts w:ascii="Cambria" w:eastAsia="Times New Roman" w:hAnsi="Cambria" w:cs="Times New Roman"/>
      <w:lang w:val="cs-CZ" w:eastAsia="cs-CZ"/>
    </w:rPr>
  </w:style>
  <w:style w:type="numbering" w:customStyle="1" w:styleId="Bezseznamu1">
    <w:name w:val="Bez seznamu1"/>
    <w:next w:val="Bezseznamu"/>
    <w:uiPriority w:val="99"/>
    <w:semiHidden/>
    <w:unhideWhenUsed/>
    <w:rsid w:val="00DD117E"/>
  </w:style>
  <w:style w:type="paragraph" w:customStyle="1" w:styleId="Podnadpis2">
    <w:name w:val="Podnadpis 2"/>
    <w:basedOn w:val="Podnadpis1"/>
    <w:next w:val="Normln"/>
    <w:link w:val="Podnadpis2Char"/>
    <w:qFormat/>
    <w:rsid w:val="00984640"/>
    <w:rPr>
      <w:b w:val="0"/>
    </w:rPr>
  </w:style>
  <w:style w:type="paragraph" w:customStyle="1" w:styleId="Podnadpis1">
    <w:name w:val="Podnadpis 1"/>
    <w:next w:val="Normln"/>
    <w:link w:val="Podnadpis1Char"/>
    <w:qFormat/>
    <w:rsid w:val="00A61CBA"/>
    <w:pPr>
      <w:keepNext/>
      <w:widowControl w:val="0"/>
      <w:spacing w:before="180" w:after="0" w:line="240" w:lineRule="auto"/>
      <w:ind w:firstLine="170"/>
    </w:pPr>
    <w:rPr>
      <w:rFonts w:ascii="Arial" w:eastAsia="Times New Roman" w:hAnsi="Arial" w:cs="Times New Roman"/>
      <w:b/>
      <w:i/>
      <w:snapToGrid w:val="0"/>
      <w:color w:val="333333"/>
      <w:sz w:val="20"/>
      <w:szCs w:val="20"/>
      <w:lang w:val="cs-CZ" w:eastAsia="cs-CZ"/>
    </w:rPr>
  </w:style>
  <w:style w:type="character" w:customStyle="1" w:styleId="Podnadpis1Char">
    <w:name w:val="Podnadpis 1 Char"/>
    <w:link w:val="Podnadpis1"/>
    <w:qFormat/>
    <w:rsid w:val="00A61CBA"/>
    <w:rPr>
      <w:rFonts w:ascii="Arial" w:eastAsia="Times New Roman" w:hAnsi="Arial" w:cs="Times New Roman"/>
      <w:b/>
      <w:i/>
      <w:snapToGrid w:val="0"/>
      <w:color w:val="333333"/>
      <w:sz w:val="20"/>
      <w:szCs w:val="20"/>
      <w:lang w:val="cs-CZ" w:eastAsia="cs-CZ"/>
    </w:rPr>
  </w:style>
  <w:style w:type="character" w:customStyle="1" w:styleId="Podnadpis2Char">
    <w:name w:val="Podnadpis 2 Char"/>
    <w:link w:val="Podnadpis2"/>
    <w:rsid w:val="00984640"/>
    <w:rPr>
      <w:rFonts w:ascii="Arial" w:eastAsia="Times New Roman" w:hAnsi="Arial" w:cs="Times New Roman"/>
      <w:i/>
      <w:snapToGrid w:val="0"/>
      <w:color w:val="888B8D"/>
      <w:sz w:val="20"/>
      <w:szCs w:val="20"/>
      <w:lang w:val="cs-CZ" w:eastAsia="cs-CZ"/>
    </w:rPr>
  </w:style>
  <w:style w:type="paragraph" w:customStyle="1" w:styleId="Tabulkatext">
    <w:name w:val="Tabulka text"/>
    <w:basedOn w:val="Normln"/>
    <w:link w:val="TabulkatextChar"/>
    <w:qFormat/>
    <w:rsid w:val="00DD117E"/>
    <w:pPr>
      <w:spacing w:before="60" w:after="60"/>
    </w:pPr>
    <w:rPr>
      <w:rFonts w:ascii="Arial" w:eastAsia="Times New Roman" w:hAnsi="Arial" w:cs="Times New Roman"/>
      <w:bCs/>
      <w:sz w:val="18"/>
      <w:szCs w:val="18"/>
      <w:lang w:eastAsia="cs-CZ"/>
    </w:rPr>
  </w:style>
  <w:style w:type="table" w:customStyle="1" w:styleId="Tabulkamka">
    <w:name w:val="Tabulka mřížka"/>
    <w:basedOn w:val="Normlntabulka"/>
    <w:rsid w:val="00A30980"/>
    <w:pPr>
      <w:spacing w:before="60" w:after="60" w:line="240" w:lineRule="auto"/>
    </w:pPr>
    <w:rPr>
      <w:rFonts w:ascii="Arial" w:eastAsia="Times New Roman" w:hAnsi="Arial" w:cs="Times New Roman"/>
      <w:sz w:val="18"/>
      <w:szCs w:val="20"/>
      <w:lang w:val="cs-CZ" w:eastAsia="cs-CZ"/>
    </w:rPr>
    <w:tblPr>
      <w:tblInd w:w="11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tblStylePr w:type="firstRow">
      <w:pPr>
        <w:wordWrap/>
        <w:spacing w:beforeLines="0" w:before="60" w:beforeAutospacing="0" w:afterLines="0" w:after="60" w:afterAutospacing="0" w:line="240" w:lineRule="auto"/>
        <w:ind w:leftChars="0" w:left="0" w:rightChars="0" w:right="0"/>
        <w:jc w:val="center"/>
      </w:pPr>
      <w:rPr>
        <w:rFonts w:ascii="Arial" w:hAnsi="Arial"/>
        <w:b/>
        <w:color w:val="000000" w:themeColor="background1"/>
        <w:sz w:val="18"/>
      </w:rPr>
      <w:tblPr/>
      <w:tcPr>
        <w:tcBorders>
          <w:top w:val="single" w:sz="8" w:space="0" w:color="auto"/>
          <w:left w:val="single" w:sz="8" w:space="0" w:color="auto"/>
          <w:bottom w:val="single" w:sz="8" w:space="0" w:color="auto"/>
          <w:right w:val="single" w:sz="8" w:space="0" w:color="auto"/>
        </w:tcBorders>
        <w:shd w:val="clear" w:color="auto" w:fill="888B8D"/>
      </w:tcPr>
    </w:tblStylePr>
  </w:style>
  <w:style w:type="paragraph" w:customStyle="1" w:styleId="Obrnadpis">
    <w:name w:val="Obr. nadpis"/>
    <w:basedOn w:val="Normln"/>
    <w:next w:val="Normln"/>
    <w:link w:val="ObrnadpisChar"/>
    <w:autoRedefine/>
    <w:qFormat/>
    <w:rsid w:val="009542E1"/>
    <w:pPr>
      <w:widowControl w:val="0"/>
      <w:tabs>
        <w:tab w:val="left" w:pos="680"/>
        <w:tab w:val="left" w:pos="851"/>
      </w:tabs>
      <w:spacing w:before="60" w:after="120"/>
      <w:outlineLvl w:val="5"/>
    </w:pPr>
    <w:rPr>
      <w:rFonts w:ascii="Arial" w:eastAsia="Times New Roman" w:hAnsi="Arial" w:cs="Times New Roman"/>
      <w:b/>
      <w:color w:val="0070C0"/>
      <w:sz w:val="18"/>
      <w:szCs w:val="20"/>
      <w:lang w:eastAsia="cs-CZ"/>
    </w:rPr>
  </w:style>
  <w:style w:type="table" w:customStyle="1" w:styleId="Mkatabulky1">
    <w:name w:val="Mřížka tabulky1"/>
    <w:basedOn w:val="Normlntabulka"/>
    <w:next w:val="Mkatabulky"/>
    <w:rsid w:val="00DD117E"/>
    <w:pPr>
      <w:spacing w:after="0" w:line="240" w:lineRule="auto"/>
    </w:pPr>
    <w:rPr>
      <w:rFonts w:ascii="Times New Roman" w:eastAsia="Times New Roman" w:hAnsi="Times New Roman" w:cs="Times New Roman"/>
      <w:sz w:val="20"/>
      <w:szCs w:val="20"/>
      <w:lang w:val="cs-CZ"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stupntext">
    <w:name w:val="Placeholder Text"/>
    <w:basedOn w:val="Standardnpsmoodstavce"/>
    <w:uiPriority w:val="99"/>
    <w:semiHidden/>
    <w:rsid w:val="00DD117E"/>
    <w:rPr>
      <w:color w:val="808080"/>
    </w:rPr>
  </w:style>
  <w:style w:type="table" w:customStyle="1" w:styleId="Mkatabulky11">
    <w:name w:val="Mřížka tabulky11"/>
    <w:basedOn w:val="Normlntabulka"/>
    <w:next w:val="Mkatabulky"/>
    <w:uiPriority w:val="59"/>
    <w:rsid w:val="00DD117E"/>
    <w:pPr>
      <w:spacing w:after="0" w:line="240" w:lineRule="auto"/>
    </w:pPr>
    <w:rPr>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e">
    <w:name w:val="Revision"/>
    <w:hidden/>
    <w:uiPriority w:val="99"/>
    <w:semiHidden/>
    <w:rsid w:val="00DD117E"/>
    <w:pPr>
      <w:spacing w:after="0" w:line="240" w:lineRule="auto"/>
    </w:pPr>
    <w:rPr>
      <w:rFonts w:ascii="Arial" w:eastAsia="Times New Roman" w:hAnsi="Arial" w:cs="Times New Roman"/>
      <w:sz w:val="20"/>
      <w:szCs w:val="20"/>
      <w:lang w:val="cs-CZ" w:eastAsia="cs-CZ"/>
    </w:rPr>
  </w:style>
  <w:style w:type="paragraph" w:styleId="Obsah5">
    <w:name w:val="toc 5"/>
    <w:basedOn w:val="Normln"/>
    <w:next w:val="Normln"/>
    <w:autoRedefine/>
    <w:uiPriority w:val="39"/>
    <w:unhideWhenUsed/>
    <w:rsid w:val="00BD65D2"/>
    <w:pPr>
      <w:tabs>
        <w:tab w:val="left" w:pos="709"/>
        <w:tab w:val="right" w:leader="dot" w:pos="9526"/>
      </w:tabs>
      <w:spacing w:before="60" w:after="100"/>
      <w:ind w:left="709" w:right="454" w:hanging="709"/>
    </w:pPr>
    <w:rPr>
      <w:rFonts w:ascii="Arial" w:hAnsi="Arial"/>
    </w:rPr>
  </w:style>
  <w:style w:type="character" w:customStyle="1" w:styleId="ObrnadpisChar">
    <w:name w:val="Obr. nadpis Char"/>
    <w:link w:val="Obrnadpis"/>
    <w:locked/>
    <w:rsid w:val="009542E1"/>
    <w:rPr>
      <w:rFonts w:ascii="Arial" w:eastAsia="Times New Roman" w:hAnsi="Arial" w:cs="Times New Roman"/>
      <w:b/>
      <w:color w:val="0070C0"/>
      <w:sz w:val="18"/>
      <w:szCs w:val="20"/>
      <w:lang w:val="cs-CZ" w:eastAsia="cs-CZ"/>
    </w:rPr>
  </w:style>
  <w:style w:type="character" w:customStyle="1" w:styleId="TabulkatextChar">
    <w:name w:val="Tabulka text Char"/>
    <w:link w:val="Tabulkatext"/>
    <w:rsid w:val="00586F7F"/>
    <w:rPr>
      <w:rFonts w:ascii="Arial" w:eastAsia="Times New Roman" w:hAnsi="Arial" w:cs="Times New Roman"/>
      <w:bCs/>
      <w:sz w:val="18"/>
      <w:szCs w:val="18"/>
      <w:lang w:val="cs-CZ" w:eastAsia="cs-CZ"/>
    </w:rPr>
  </w:style>
  <w:style w:type="paragraph" w:customStyle="1" w:styleId="Texttabulky">
    <w:name w:val="Text tabulky"/>
    <w:link w:val="TexttabulkyChar"/>
    <w:qFormat/>
    <w:rsid w:val="00586F7F"/>
    <w:pPr>
      <w:widowControl w:val="0"/>
      <w:spacing w:after="0" w:line="240" w:lineRule="auto"/>
    </w:pPr>
    <w:rPr>
      <w:rFonts w:ascii="Arial" w:eastAsia="Times New Roman" w:hAnsi="Arial" w:cs="Times New Roman"/>
      <w:color w:val="000000"/>
      <w:sz w:val="16"/>
      <w:szCs w:val="20"/>
      <w:lang w:val="cs-CZ" w:eastAsia="cs-CZ"/>
    </w:rPr>
  </w:style>
  <w:style w:type="character" w:customStyle="1" w:styleId="TexttabulkyChar">
    <w:name w:val="Text tabulky Char"/>
    <w:link w:val="Texttabulky"/>
    <w:rsid w:val="00586F7F"/>
    <w:rPr>
      <w:rFonts w:ascii="Arial" w:eastAsia="Times New Roman" w:hAnsi="Arial" w:cs="Times New Roman"/>
      <w:color w:val="000000"/>
      <w:sz w:val="16"/>
      <w:szCs w:val="20"/>
      <w:lang w:val="cs-CZ" w:eastAsia="cs-CZ"/>
    </w:rPr>
  </w:style>
  <w:style w:type="paragraph" w:customStyle="1" w:styleId="vodnstrananadpis">
    <w:name w:val="_Úvodní strana nadpis"/>
    <w:basedOn w:val="Normln"/>
    <w:qFormat/>
    <w:rsid w:val="00586F7F"/>
    <w:pPr>
      <w:framePr w:hSpace="181" w:wrap="around" w:vAnchor="page" w:hAnchor="text" w:y="10887"/>
      <w:suppressOverlap/>
    </w:pPr>
    <w:rPr>
      <w:color w:val="231EDC" w:themeColor="text2"/>
      <w:sz w:val="52"/>
    </w:rPr>
  </w:style>
  <w:style w:type="paragraph" w:customStyle="1" w:styleId="Literaturatext">
    <w:name w:val="Literatura text"/>
    <w:basedOn w:val="Normln"/>
    <w:rsid w:val="00586F7F"/>
    <w:pPr>
      <w:ind w:left="284" w:hanging="284"/>
    </w:pPr>
    <w:rPr>
      <w:rFonts w:ascii="Arial" w:eastAsia="Times New Roman" w:hAnsi="Arial" w:cs="Times New Roman"/>
      <w:szCs w:val="20"/>
      <w:lang w:eastAsia="cs-CZ"/>
    </w:rPr>
  </w:style>
  <w:style w:type="paragraph" w:customStyle="1" w:styleId="Nadpis-Ploha">
    <w:name w:val="Nadpis - Příloha"/>
    <w:basedOn w:val="Normln"/>
    <w:next w:val="Normln"/>
    <w:rsid w:val="00586F7F"/>
    <w:pPr>
      <w:tabs>
        <w:tab w:val="left" w:pos="1247"/>
      </w:tabs>
      <w:ind w:left="1191" w:hanging="1191"/>
      <w:outlineLvl w:val="4"/>
    </w:pPr>
    <w:rPr>
      <w:rFonts w:ascii="Arial" w:eastAsia="Times New Roman" w:hAnsi="Arial" w:cs="Times New Roman"/>
      <w:szCs w:val="20"/>
      <w:lang w:eastAsia="cs-CZ"/>
    </w:rPr>
  </w:style>
  <w:style w:type="paragraph" w:customStyle="1" w:styleId="Tabnadpis">
    <w:name w:val="Tab. nadpis"/>
    <w:basedOn w:val="Normln"/>
    <w:next w:val="Normln"/>
    <w:link w:val="TabnadpisChar"/>
    <w:rsid w:val="00586F7F"/>
    <w:pPr>
      <w:tabs>
        <w:tab w:val="num" w:pos="737"/>
      </w:tabs>
      <w:spacing w:before="180" w:after="60"/>
      <w:ind w:left="737" w:hanging="737"/>
      <w:jc w:val="left"/>
      <w:outlineLvl w:val="5"/>
    </w:pPr>
    <w:rPr>
      <w:rFonts w:ascii="Arial" w:eastAsia="Times New Roman" w:hAnsi="Arial" w:cs="Times New Roman"/>
      <w:b/>
      <w:sz w:val="18"/>
      <w:szCs w:val="20"/>
      <w:lang w:eastAsia="cs-CZ"/>
    </w:rPr>
  </w:style>
  <w:style w:type="paragraph" w:styleId="Normlnweb">
    <w:name w:val="Normal (Web)"/>
    <w:basedOn w:val="Normln"/>
    <w:uiPriority w:val="99"/>
    <w:unhideWhenUsed/>
    <w:rsid w:val="00586F7F"/>
    <w:pPr>
      <w:spacing w:before="100" w:beforeAutospacing="1" w:after="100" w:afterAutospacing="1"/>
      <w:jc w:val="left"/>
    </w:pPr>
    <w:rPr>
      <w:rFonts w:ascii="Times New Roman" w:eastAsia="Times New Roman" w:hAnsi="Times New Roman" w:cs="Times New Roman"/>
      <w:sz w:val="24"/>
      <w:szCs w:val="24"/>
      <w:lang w:val="sk-SK" w:eastAsia="sk-SK"/>
    </w:rPr>
  </w:style>
  <w:style w:type="paragraph" w:customStyle="1" w:styleId="Pojem">
    <w:name w:val="Pojem"/>
    <w:link w:val="PojemChar"/>
    <w:qFormat/>
    <w:rsid w:val="00586F7F"/>
    <w:pPr>
      <w:spacing w:before="120" w:after="0" w:line="240" w:lineRule="auto"/>
      <w:ind w:left="1985" w:hanging="1985"/>
      <w:jc w:val="both"/>
    </w:pPr>
    <w:rPr>
      <w:rFonts w:ascii="Arial" w:eastAsia="Times New Roman" w:hAnsi="Arial" w:cs="Times New Roman"/>
      <w:snapToGrid w:val="0"/>
      <w:color w:val="000000"/>
      <w:sz w:val="20"/>
      <w:szCs w:val="20"/>
      <w:lang w:val="cs-CZ" w:eastAsia="cs-CZ"/>
    </w:rPr>
  </w:style>
  <w:style w:type="character" w:customStyle="1" w:styleId="PojemChar">
    <w:name w:val="Pojem Char"/>
    <w:basedOn w:val="Standardnpsmoodstavce"/>
    <w:link w:val="Pojem"/>
    <w:rsid w:val="00586F7F"/>
    <w:rPr>
      <w:rFonts w:ascii="Arial" w:eastAsia="Times New Roman" w:hAnsi="Arial" w:cs="Times New Roman"/>
      <w:snapToGrid w:val="0"/>
      <w:color w:val="000000"/>
      <w:sz w:val="20"/>
      <w:szCs w:val="20"/>
      <w:lang w:val="cs-CZ" w:eastAsia="cs-CZ"/>
    </w:rPr>
  </w:style>
  <w:style w:type="paragraph" w:styleId="slovanseznam2">
    <w:name w:val="List Number 2"/>
    <w:basedOn w:val="Normln"/>
    <w:semiHidden/>
    <w:rsid w:val="00586F7F"/>
    <w:pPr>
      <w:keepNext/>
      <w:keepLines/>
      <w:numPr>
        <w:numId w:val="7"/>
      </w:numPr>
    </w:pPr>
    <w:rPr>
      <w:rFonts w:ascii="Arial" w:eastAsia="Times New Roman" w:hAnsi="Arial" w:cs="Times New Roman"/>
      <w:szCs w:val="20"/>
      <w:lang w:eastAsia="cs-CZ"/>
    </w:rPr>
  </w:style>
  <w:style w:type="paragraph" w:customStyle="1" w:styleId="Vlastntext">
    <w:name w:val="Vlastní text"/>
    <w:basedOn w:val="Normln"/>
    <w:link w:val="VlastntextChar"/>
    <w:rsid w:val="00586F7F"/>
    <w:pPr>
      <w:keepNext/>
      <w:keepLines/>
      <w:spacing w:before="60"/>
    </w:pPr>
    <w:rPr>
      <w:rFonts w:ascii="Arial" w:eastAsia="Times New Roman" w:hAnsi="Arial" w:cs="Times New Roman"/>
      <w:sz w:val="22"/>
      <w:szCs w:val="20"/>
      <w:lang w:eastAsia="cs-CZ"/>
    </w:rPr>
  </w:style>
  <w:style w:type="character" w:customStyle="1" w:styleId="VlastntextChar">
    <w:name w:val="Vlastní text Char"/>
    <w:basedOn w:val="Standardnpsmoodstavce"/>
    <w:link w:val="Vlastntext"/>
    <w:rsid w:val="00586F7F"/>
    <w:rPr>
      <w:rFonts w:ascii="Arial" w:eastAsia="Times New Roman" w:hAnsi="Arial" w:cs="Times New Roman"/>
      <w:szCs w:val="20"/>
      <w:lang w:val="cs-CZ" w:eastAsia="cs-CZ"/>
    </w:rPr>
  </w:style>
  <w:style w:type="paragraph" w:customStyle="1" w:styleId="Odrka1">
    <w:name w:val="Odrážka 1"/>
    <w:next w:val="Normln"/>
    <w:link w:val="Odrka1Char"/>
    <w:qFormat/>
    <w:rsid w:val="00586F7F"/>
    <w:pPr>
      <w:keepLines/>
      <w:widowControl w:val="0"/>
      <w:spacing w:before="60" w:after="0" w:line="240" w:lineRule="auto"/>
    </w:pPr>
    <w:rPr>
      <w:rFonts w:ascii="Arial" w:eastAsia="Times New Roman" w:hAnsi="Arial" w:cs="Times New Roman"/>
      <w:snapToGrid w:val="0"/>
      <w:color w:val="000000"/>
      <w:sz w:val="20"/>
      <w:szCs w:val="20"/>
      <w:lang w:val="cs-CZ" w:eastAsia="cs-CZ"/>
    </w:rPr>
  </w:style>
  <w:style w:type="character" w:customStyle="1" w:styleId="Odrka1Char">
    <w:name w:val="Odrážka 1 Char"/>
    <w:basedOn w:val="Standardnpsmoodstavce"/>
    <w:link w:val="Odrka1"/>
    <w:uiPriority w:val="99"/>
    <w:rsid w:val="00586F7F"/>
    <w:rPr>
      <w:rFonts w:ascii="Arial" w:eastAsia="Times New Roman" w:hAnsi="Arial" w:cs="Times New Roman"/>
      <w:snapToGrid w:val="0"/>
      <w:color w:val="000000"/>
      <w:sz w:val="20"/>
      <w:szCs w:val="20"/>
      <w:lang w:val="cs-CZ" w:eastAsia="cs-CZ"/>
    </w:rPr>
  </w:style>
  <w:style w:type="paragraph" w:styleId="Odstavecseseznamem">
    <w:name w:val="List Paragraph"/>
    <w:basedOn w:val="Normln"/>
    <w:link w:val="OdstavecseseznamemChar"/>
    <w:uiPriority w:val="99"/>
    <w:qFormat/>
    <w:rsid w:val="00586F7F"/>
    <w:pPr>
      <w:ind w:left="720"/>
      <w:contextualSpacing/>
    </w:pPr>
    <w:rPr>
      <w:rFonts w:ascii="Arial" w:eastAsia="Times New Roman" w:hAnsi="Arial" w:cs="Times New Roman"/>
      <w:szCs w:val="20"/>
      <w:lang w:eastAsia="cs-CZ"/>
    </w:rPr>
  </w:style>
  <w:style w:type="paragraph" w:customStyle="1" w:styleId="sml-odst">
    <w:name w:val="sml-odst"/>
    <w:basedOn w:val="Normln"/>
    <w:rsid w:val="00586F7F"/>
    <w:pPr>
      <w:ind w:firstLine="709"/>
    </w:pPr>
    <w:rPr>
      <w:rFonts w:ascii="Times New Roman" w:eastAsia="Times New Roman" w:hAnsi="Times New Roman" w:cs="Times New Roman"/>
      <w:sz w:val="24"/>
      <w:szCs w:val="20"/>
      <w:lang w:eastAsia="cs-CZ"/>
    </w:rPr>
  </w:style>
  <w:style w:type="paragraph" w:styleId="Textpoznpodarou">
    <w:name w:val="footnote text"/>
    <w:basedOn w:val="Normln"/>
    <w:link w:val="TextpoznpodarouChar"/>
    <w:uiPriority w:val="99"/>
    <w:semiHidden/>
    <w:rsid w:val="00586F7F"/>
    <w:pPr>
      <w:spacing w:before="60"/>
    </w:pPr>
    <w:rPr>
      <w:rFonts w:ascii="Arial" w:eastAsia="Times New Roman" w:hAnsi="Arial" w:cs="Times New Roman"/>
      <w:sz w:val="18"/>
      <w:szCs w:val="20"/>
      <w:lang w:eastAsia="cs-CZ"/>
    </w:rPr>
  </w:style>
  <w:style w:type="character" w:customStyle="1" w:styleId="TextpoznpodarouChar">
    <w:name w:val="Text pozn. pod čarou Char"/>
    <w:basedOn w:val="Standardnpsmoodstavce"/>
    <w:link w:val="Textpoznpodarou"/>
    <w:uiPriority w:val="99"/>
    <w:semiHidden/>
    <w:rsid w:val="00586F7F"/>
    <w:rPr>
      <w:rFonts w:ascii="Arial" w:eastAsia="Times New Roman" w:hAnsi="Arial" w:cs="Times New Roman"/>
      <w:sz w:val="18"/>
      <w:szCs w:val="20"/>
      <w:lang w:val="cs-CZ" w:eastAsia="cs-CZ"/>
    </w:rPr>
  </w:style>
  <w:style w:type="character" w:styleId="Znakapoznpodarou">
    <w:name w:val="footnote reference"/>
    <w:uiPriority w:val="99"/>
    <w:semiHidden/>
    <w:rsid w:val="00586F7F"/>
    <w:rPr>
      <w:vertAlign w:val="superscript"/>
    </w:rPr>
  </w:style>
  <w:style w:type="character" w:customStyle="1" w:styleId="TabnadpisChar">
    <w:name w:val="Tab. nadpis Char"/>
    <w:link w:val="Tabnadpis"/>
    <w:locked/>
    <w:rsid w:val="00586F7F"/>
    <w:rPr>
      <w:rFonts w:ascii="Arial" w:eastAsia="Times New Roman" w:hAnsi="Arial" w:cs="Times New Roman"/>
      <w:b/>
      <w:sz w:val="18"/>
      <w:szCs w:val="20"/>
      <w:lang w:val="cs-CZ" w:eastAsia="cs-CZ"/>
    </w:rPr>
  </w:style>
  <w:style w:type="character" w:styleId="Siln">
    <w:name w:val="Strong"/>
    <w:qFormat/>
    <w:rsid w:val="00586F7F"/>
    <w:rPr>
      <w:rFonts w:cs="Times New Roman"/>
      <w:b/>
      <w:bCs/>
    </w:rPr>
  </w:style>
  <w:style w:type="paragraph" w:styleId="Zkladntextodsazen">
    <w:name w:val="Body Text Indent"/>
    <w:aliases w:val=" Char"/>
    <w:basedOn w:val="Normln"/>
    <w:link w:val="ZkladntextodsazenChar"/>
    <w:rsid w:val="00586F7F"/>
    <w:pPr>
      <w:spacing w:after="120"/>
      <w:ind w:left="283"/>
    </w:pPr>
    <w:rPr>
      <w:rFonts w:ascii="Arial" w:eastAsia="Times New Roman" w:hAnsi="Arial" w:cs="Times New Roman"/>
      <w:szCs w:val="20"/>
      <w:lang w:eastAsia="cs-CZ"/>
    </w:rPr>
  </w:style>
  <w:style w:type="character" w:customStyle="1" w:styleId="ZkladntextodsazenChar">
    <w:name w:val="Základní text odsazený Char"/>
    <w:aliases w:val=" Char Char"/>
    <w:basedOn w:val="Standardnpsmoodstavce"/>
    <w:link w:val="Zkladntextodsazen"/>
    <w:rsid w:val="00586F7F"/>
    <w:rPr>
      <w:rFonts w:ascii="Arial" w:eastAsia="Times New Roman" w:hAnsi="Arial" w:cs="Times New Roman"/>
      <w:sz w:val="20"/>
      <w:szCs w:val="20"/>
      <w:lang w:val="cs-CZ" w:eastAsia="cs-CZ"/>
    </w:rPr>
  </w:style>
  <w:style w:type="paragraph" w:customStyle="1" w:styleId="Normln0">
    <w:name w:val="Normílní"/>
    <w:basedOn w:val="Zkladntext"/>
    <w:link w:val="NormlnChar"/>
    <w:rsid w:val="00586F7F"/>
    <w:pPr>
      <w:spacing w:before="0" w:after="0"/>
      <w:ind w:firstLine="709"/>
    </w:pPr>
    <w:rPr>
      <w:rFonts w:ascii="Arial" w:eastAsia="Times New Roman" w:hAnsi="Arial" w:cs="Times New Roman"/>
      <w:bCs/>
      <w:sz w:val="24"/>
      <w:lang w:bidi="en-US"/>
    </w:rPr>
  </w:style>
  <w:style w:type="character" w:customStyle="1" w:styleId="NormlnChar">
    <w:name w:val="Normílní Char"/>
    <w:link w:val="Normln0"/>
    <w:rsid w:val="00586F7F"/>
    <w:rPr>
      <w:rFonts w:ascii="Arial" w:eastAsia="Times New Roman" w:hAnsi="Arial" w:cs="Times New Roman"/>
      <w:bCs/>
      <w:sz w:val="24"/>
      <w:lang w:val="cs-CZ" w:bidi="en-US"/>
    </w:rPr>
  </w:style>
  <w:style w:type="paragraph" w:styleId="Zkladntext">
    <w:name w:val="Body Text"/>
    <w:aliases w:val="Tučný text Char,()odstaved Char,termo Char"/>
    <w:basedOn w:val="Normln"/>
    <w:link w:val="ZkladntextChar"/>
    <w:unhideWhenUsed/>
    <w:rsid w:val="00586F7F"/>
    <w:pPr>
      <w:spacing w:after="120"/>
    </w:pPr>
  </w:style>
  <w:style w:type="character" w:customStyle="1" w:styleId="ZkladntextChar">
    <w:name w:val="Základní text Char"/>
    <w:aliases w:val="Tučný text Char Char1,()odstaved Char Char1,termo Char Char1"/>
    <w:basedOn w:val="Standardnpsmoodstavce"/>
    <w:link w:val="Zkladntext"/>
    <w:rsid w:val="00586F7F"/>
    <w:rPr>
      <w:sz w:val="20"/>
      <w:lang w:val="cs-CZ"/>
    </w:rPr>
  </w:style>
  <w:style w:type="character" w:customStyle="1" w:styleId="Nadpis1123CharChar">
    <w:name w:val="Nadpis 1123 Char Char"/>
    <w:locked/>
    <w:rsid w:val="00586F7F"/>
    <w:rPr>
      <w:rFonts w:ascii="Cambria" w:eastAsia="Times New Roman" w:hAnsi="Cambria" w:cs="Times New Roman"/>
      <w:b/>
      <w:bCs/>
      <w:kern w:val="32"/>
      <w:sz w:val="32"/>
      <w:szCs w:val="32"/>
    </w:rPr>
  </w:style>
  <w:style w:type="character" w:styleId="Zdraznnjemn">
    <w:name w:val="Subtle Emphasis"/>
    <w:basedOn w:val="Standardnpsmoodstavce"/>
    <w:uiPriority w:val="19"/>
    <w:qFormat/>
    <w:rsid w:val="00586F7F"/>
    <w:rPr>
      <w:i/>
      <w:iCs/>
      <w:color w:val="8F8CEF" w:themeColor="text1" w:themeTint="7F"/>
    </w:rPr>
  </w:style>
  <w:style w:type="table" w:customStyle="1" w:styleId="Tabulkamka1">
    <w:name w:val="Tabulka mřížka1"/>
    <w:basedOn w:val="Normlntabulka"/>
    <w:rsid w:val="00586F7F"/>
    <w:pPr>
      <w:spacing w:before="60" w:after="60" w:line="240" w:lineRule="auto"/>
    </w:pPr>
    <w:rPr>
      <w:rFonts w:ascii="Arial" w:eastAsia="Times New Roman" w:hAnsi="Arial" w:cs="Times New Roman"/>
      <w:sz w:val="18"/>
      <w:szCs w:val="20"/>
      <w:lang w:val="cs-CZ" w:eastAsia="cs-CZ"/>
    </w:rPr>
    <w:tblPr>
      <w:tblInd w:w="113" w:type="dxa"/>
      <w:tblBorders>
        <w:top w:val="single" w:sz="8" w:space="0" w:color="888B8D"/>
        <w:left w:val="single" w:sz="8" w:space="0" w:color="888B8D"/>
        <w:bottom w:val="single" w:sz="8" w:space="0" w:color="888B8D"/>
        <w:right w:val="single" w:sz="8" w:space="0" w:color="888B8D"/>
        <w:insideH w:val="single" w:sz="8" w:space="0" w:color="888B8D"/>
        <w:insideV w:val="single" w:sz="8" w:space="0" w:color="888B8D"/>
      </w:tblBorders>
    </w:tblPr>
    <w:tcPr>
      <w:vAlign w:val="center"/>
    </w:tcPr>
    <w:tblStylePr w:type="firstRow">
      <w:pPr>
        <w:wordWrap/>
        <w:spacing w:beforeLines="0" w:beforeAutospacing="0" w:afterLines="0" w:afterAutospacing="0" w:line="240" w:lineRule="auto"/>
        <w:ind w:leftChars="0" w:left="0" w:rightChars="0" w:right="0"/>
        <w:jc w:val="center"/>
      </w:pPr>
      <w:rPr>
        <w:rFonts w:ascii="Arial" w:hAnsi="Arial"/>
        <w:b/>
        <w:color w:val="000000" w:themeColor="background1"/>
        <w:sz w:val="18"/>
      </w:rPr>
      <w:tblPr/>
      <w:tcPr>
        <w:shd w:val="clear" w:color="auto" w:fill="888B8D"/>
      </w:tcPr>
    </w:tblStylePr>
  </w:style>
  <w:style w:type="character" w:customStyle="1" w:styleId="apple-converted-space">
    <w:name w:val="apple-converted-space"/>
    <w:basedOn w:val="Standardnpsmoodstavce"/>
    <w:rsid w:val="00586F7F"/>
  </w:style>
  <w:style w:type="character" w:styleId="Zdraznn">
    <w:name w:val="Emphasis"/>
    <w:basedOn w:val="Standardnpsmoodstavce"/>
    <w:qFormat/>
    <w:rsid w:val="00586F7F"/>
    <w:rPr>
      <w:i/>
      <w:iCs/>
    </w:rPr>
  </w:style>
  <w:style w:type="paragraph" w:customStyle="1" w:styleId="adr">
    <w:name w:val="adr"/>
    <w:basedOn w:val="Normln"/>
    <w:rsid w:val="00586F7F"/>
    <w:pPr>
      <w:spacing w:before="100" w:beforeAutospacing="1" w:after="100" w:afterAutospacing="1"/>
      <w:jc w:val="left"/>
    </w:pPr>
    <w:rPr>
      <w:rFonts w:ascii="Times New Roman" w:eastAsia="Times New Roman" w:hAnsi="Times New Roman" w:cs="Times New Roman"/>
      <w:sz w:val="24"/>
      <w:szCs w:val="24"/>
      <w:lang w:eastAsia="cs-CZ"/>
    </w:rPr>
  </w:style>
  <w:style w:type="table" w:customStyle="1" w:styleId="Tabulkamka2">
    <w:name w:val="Tabulka mřížka2"/>
    <w:basedOn w:val="Normlntabulka"/>
    <w:rsid w:val="00586F7F"/>
    <w:pPr>
      <w:spacing w:before="60" w:after="60" w:line="240" w:lineRule="auto"/>
    </w:pPr>
    <w:rPr>
      <w:rFonts w:ascii="Arial" w:eastAsia="Times New Roman" w:hAnsi="Arial" w:cs="Times New Roman"/>
      <w:sz w:val="18"/>
      <w:lang w:val="cs-CZ" w:eastAsia="cs-CZ"/>
    </w:rPr>
    <w:tblPr>
      <w:tblInd w:w="113"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
    <w:tcPr>
      <w:vAlign w:val="center"/>
    </w:tcPr>
    <w:tblStylePr w:type="firstRow">
      <w:pPr>
        <w:wordWrap/>
        <w:spacing w:beforeLines="0" w:beforeAutospacing="0" w:afterLines="0" w:afterAutospacing="0" w:line="240" w:lineRule="auto"/>
        <w:ind w:leftChars="0" w:left="0" w:rightChars="0" w:right="0"/>
        <w:jc w:val="center"/>
      </w:pPr>
      <w:rPr>
        <w:rFonts w:ascii="Arial" w:hAnsi="Arial"/>
        <w:b/>
        <w:sz w:val="18"/>
      </w:rPr>
      <w:tblPr/>
      <w:tcPr>
        <w:tcBorders>
          <w:top w:val="single" w:sz="8" w:space="0" w:color="auto"/>
          <w:left w:val="single" w:sz="8" w:space="0" w:color="auto"/>
          <w:bottom w:val="single" w:sz="8" w:space="0" w:color="auto"/>
          <w:right w:val="single" w:sz="8" w:space="0" w:color="auto"/>
        </w:tcBorders>
      </w:tcPr>
    </w:tblStylePr>
  </w:style>
  <w:style w:type="table" w:customStyle="1" w:styleId="Tabulkamka3">
    <w:name w:val="Tabulka mřížka3"/>
    <w:basedOn w:val="Normlntabulka"/>
    <w:rsid w:val="00586F7F"/>
    <w:pPr>
      <w:spacing w:before="60" w:after="60" w:line="240" w:lineRule="auto"/>
    </w:pPr>
    <w:rPr>
      <w:rFonts w:ascii="Arial" w:eastAsia="Times New Roman" w:hAnsi="Arial" w:cs="Times New Roman"/>
      <w:sz w:val="18"/>
      <w:szCs w:val="20"/>
      <w:lang w:val="cs-CZ" w:eastAsia="cs-CZ"/>
    </w:rPr>
    <w:tblPr>
      <w:tblInd w:w="113"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
    <w:tcPr>
      <w:vAlign w:val="center"/>
    </w:tcPr>
    <w:tblStylePr w:type="firstRow">
      <w:pPr>
        <w:wordWrap/>
        <w:spacing w:beforeLines="0" w:beforeAutospacing="0" w:afterLines="0" w:afterAutospacing="0" w:line="240" w:lineRule="auto"/>
        <w:ind w:leftChars="0" w:left="0" w:rightChars="0" w:right="0"/>
        <w:jc w:val="center"/>
      </w:pPr>
      <w:rPr>
        <w:rFonts w:ascii="Arial" w:hAnsi="Arial"/>
        <w:b/>
        <w:sz w:val="18"/>
      </w:rPr>
      <w:tblPr/>
      <w:tcPr>
        <w:tcBorders>
          <w:top w:val="single" w:sz="8" w:space="0" w:color="auto"/>
          <w:left w:val="single" w:sz="8" w:space="0" w:color="auto"/>
          <w:bottom w:val="single" w:sz="8" w:space="0" w:color="auto"/>
          <w:right w:val="single" w:sz="8" w:space="0" w:color="auto"/>
        </w:tcBorders>
      </w:tcPr>
    </w:tblStylePr>
  </w:style>
  <w:style w:type="character" w:customStyle="1" w:styleId="Nadpis3Char1">
    <w:name w:val="Nadpis 3 Char1"/>
    <w:aliases w:val="Nadpis 3 Char Char,Nadpis 3 velká písmena Char Char,Titul1 Char Char"/>
    <w:basedOn w:val="Standardnpsmoodstavce"/>
    <w:rsid w:val="00586F7F"/>
    <w:rPr>
      <w:rFonts w:ascii="Arial" w:hAnsi="Arial"/>
      <w:b/>
      <w:snapToGrid w:val="0"/>
      <w:color w:val="000000"/>
      <w:sz w:val="24"/>
    </w:rPr>
  </w:style>
  <w:style w:type="character" w:customStyle="1" w:styleId="Odrka1CharChar">
    <w:name w:val="Odrážka 1 Char Char"/>
    <w:basedOn w:val="Standardnpsmoodstavce"/>
    <w:rsid w:val="00586F7F"/>
    <w:rPr>
      <w:rFonts w:ascii="Arial" w:hAnsi="Arial"/>
      <w:snapToGrid w:val="0"/>
      <w:color w:val="000000"/>
      <w:lang w:val="cs-CZ" w:eastAsia="cs-CZ" w:bidi="ar-SA"/>
    </w:rPr>
  </w:style>
  <w:style w:type="character" w:customStyle="1" w:styleId="Podnadpis1CharChar">
    <w:name w:val="Podnadpis 1 Char Char"/>
    <w:basedOn w:val="Standardnpsmoodstavce"/>
    <w:rsid w:val="00586F7F"/>
    <w:rPr>
      <w:rFonts w:ascii="Arial" w:hAnsi="Arial"/>
      <w:b/>
      <w:i/>
      <w:snapToGrid w:val="0"/>
      <w:color w:val="000000"/>
      <w:lang w:val="cs-CZ" w:eastAsia="cs-CZ" w:bidi="ar-SA"/>
    </w:rPr>
  </w:style>
  <w:style w:type="character" w:customStyle="1" w:styleId="PojemCharChar">
    <w:name w:val="Pojem Char Char"/>
    <w:basedOn w:val="Standardnpsmoodstavce"/>
    <w:rsid w:val="00586F7F"/>
    <w:rPr>
      <w:rFonts w:ascii="Arial" w:hAnsi="Arial"/>
      <w:snapToGrid w:val="0"/>
      <w:color w:val="000000"/>
      <w:lang w:val="cs-CZ" w:eastAsia="cs-CZ" w:bidi="ar-SA"/>
    </w:rPr>
  </w:style>
  <w:style w:type="paragraph" w:customStyle="1" w:styleId="PoznmkaChar">
    <w:name w:val="Poznámka Char"/>
    <w:link w:val="PoznmkaCharChar"/>
    <w:qFormat/>
    <w:rsid w:val="00586F7F"/>
    <w:pPr>
      <w:widowControl w:val="0"/>
      <w:spacing w:before="56" w:after="0" w:line="240" w:lineRule="auto"/>
      <w:ind w:left="284"/>
      <w:jc w:val="both"/>
    </w:pPr>
    <w:rPr>
      <w:rFonts w:ascii="Arial" w:eastAsia="Times New Roman" w:hAnsi="Arial" w:cs="Times New Roman"/>
      <w:snapToGrid w:val="0"/>
      <w:color w:val="000000"/>
      <w:sz w:val="18"/>
      <w:szCs w:val="20"/>
      <w:lang w:val="cs-CZ" w:eastAsia="cs-CZ"/>
    </w:rPr>
  </w:style>
  <w:style w:type="character" w:customStyle="1" w:styleId="PoznmkaCharChar">
    <w:name w:val="Poznámka Char Char"/>
    <w:basedOn w:val="Standardnpsmoodstavce"/>
    <w:link w:val="PoznmkaChar"/>
    <w:rsid w:val="00586F7F"/>
    <w:rPr>
      <w:rFonts w:ascii="Arial" w:eastAsia="Times New Roman" w:hAnsi="Arial" w:cs="Times New Roman"/>
      <w:snapToGrid w:val="0"/>
      <w:color w:val="000000"/>
      <w:sz w:val="18"/>
      <w:szCs w:val="20"/>
      <w:lang w:val="cs-CZ" w:eastAsia="cs-CZ"/>
    </w:rPr>
  </w:style>
  <w:style w:type="paragraph" w:styleId="Rozloendokumentu">
    <w:name w:val="Document Map"/>
    <w:basedOn w:val="Normln"/>
    <w:link w:val="RozloendokumentuChar"/>
    <w:semiHidden/>
    <w:rsid w:val="00586F7F"/>
    <w:pPr>
      <w:shd w:val="clear" w:color="auto" w:fill="000080"/>
    </w:pPr>
    <w:rPr>
      <w:rFonts w:ascii="Tahoma" w:eastAsia="Times New Roman" w:hAnsi="Tahoma" w:cs="Times New Roman"/>
      <w:szCs w:val="20"/>
      <w:lang w:eastAsia="cs-CZ"/>
    </w:rPr>
  </w:style>
  <w:style w:type="character" w:customStyle="1" w:styleId="RozloendokumentuChar">
    <w:name w:val="Rozložení dokumentu Char"/>
    <w:basedOn w:val="Standardnpsmoodstavce"/>
    <w:link w:val="Rozloendokumentu"/>
    <w:semiHidden/>
    <w:rsid w:val="00586F7F"/>
    <w:rPr>
      <w:rFonts w:ascii="Tahoma" w:eastAsia="Times New Roman" w:hAnsi="Tahoma" w:cs="Times New Roman"/>
      <w:sz w:val="20"/>
      <w:szCs w:val="20"/>
      <w:shd w:val="clear" w:color="auto" w:fill="000080"/>
      <w:lang w:val="cs-CZ" w:eastAsia="cs-CZ"/>
    </w:rPr>
  </w:style>
  <w:style w:type="character" w:customStyle="1" w:styleId="Podnadpis2CharChar">
    <w:name w:val="Podnadpis 2 Char Char"/>
    <w:basedOn w:val="Standardnpsmoodstavce"/>
    <w:rsid w:val="00586F7F"/>
    <w:rPr>
      <w:rFonts w:ascii="Arial" w:hAnsi="Arial"/>
      <w:b/>
      <w:i/>
      <w:snapToGrid w:val="0"/>
      <w:color w:val="808080"/>
    </w:rPr>
  </w:style>
  <w:style w:type="character" w:styleId="slostrnky">
    <w:name w:val="page number"/>
    <w:basedOn w:val="Standardnpsmoodstavce"/>
    <w:qFormat/>
    <w:rsid w:val="00586F7F"/>
    <w:rPr>
      <w:rFonts w:ascii="Arial" w:hAnsi="Arial"/>
      <w:i/>
      <w:sz w:val="20"/>
    </w:rPr>
  </w:style>
  <w:style w:type="paragraph" w:customStyle="1" w:styleId="Podnadpis3">
    <w:name w:val="Podnadpis 3"/>
    <w:next w:val="Normln"/>
    <w:qFormat/>
    <w:rsid w:val="00586F7F"/>
    <w:pPr>
      <w:keepNext/>
      <w:keepLines/>
      <w:widowControl w:val="0"/>
      <w:spacing w:before="283"/>
      <w:ind w:left="567"/>
    </w:pPr>
    <w:rPr>
      <w:rFonts w:ascii="Arial" w:eastAsia="Times New Roman" w:hAnsi="Arial" w:cs="Times New Roman"/>
      <w:b/>
      <w:i/>
      <w:snapToGrid w:val="0"/>
      <w:color w:val="808080"/>
      <w:szCs w:val="20"/>
      <w:lang w:eastAsia="cs-CZ"/>
    </w:rPr>
  </w:style>
  <w:style w:type="paragraph" w:customStyle="1" w:styleId="Podklad">
    <w:name w:val="Podklad"/>
    <w:qFormat/>
    <w:rsid w:val="00586F7F"/>
    <w:pPr>
      <w:ind w:left="907" w:hanging="907"/>
    </w:pPr>
    <w:rPr>
      <w:rFonts w:ascii="Arial" w:eastAsia="Times New Roman" w:hAnsi="Arial" w:cs="Times New Roman"/>
      <w:snapToGrid w:val="0"/>
      <w:color w:val="000000"/>
      <w:szCs w:val="20"/>
      <w:lang w:eastAsia="cs-CZ"/>
    </w:rPr>
  </w:style>
  <w:style w:type="paragraph" w:customStyle="1" w:styleId="ObrzekChar">
    <w:name w:val="Obrázek Char"/>
    <w:aliases w:val="tabulka Char"/>
    <w:next w:val="Normln"/>
    <w:link w:val="ObrzekCharChar"/>
    <w:qFormat/>
    <w:rsid w:val="00586F7F"/>
    <w:pPr>
      <w:keepNext/>
      <w:spacing w:before="240" w:after="120" w:line="240" w:lineRule="auto"/>
      <w:ind w:left="284"/>
    </w:pPr>
    <w:rPr>
      <w:rFonts w:ascii="Arial" w:eastAsia="Times New Roman" w:hAnsi="Arial" w:cs="Times New Roman"/>
      <w:b/>
      <w:noProof/>
      <w:sz w:val="16"/>
      <w:szCs w:val="20"/>
      <w:lang w:val="cs-CZ" w:eastAsia="cs-CZ"/>
    </w:rPr>
  </w:style>
  <w:style w:type="character" w:customStyle="1" w:styleId="ObrzekCharChar">
    <w:name w:val="Obrázek Char Char"/>
    <w:aliases w:val="tabulka Char Char"/>
    <w:basedOn w:val="Standardnpsmoodstavce"/>
    <w:link w:val="ObrzekChar"/>
    <w:rsid w:val="00586F7F"/>
    <w:rPr>
      <w:rFonts w:ascii="Arial" w:eastAsia="Times New Roman" w:hAnsi="Arial" w:cs="Times New Roman"/>
      <w:b/>
      <w:noProof/>
      <w:sz w:val="16"/>
      <w:szCs w:val="20"/>
      <w:lang w:val="cs-CZ" w:eastAsia="cs-CZ"/>
    </w:rPr>
  </w:style>
  <w:style w:type="character" w:customStyle="1" w:styleId="Zmny">
    <w:name w:val="Změny"/>
    <w:qFormat/>
    <w:rsid w:val="00586F7F"/>
    <w:rPr>
      <w:rFonts w:ascii="Arial" w:hAnsi="Arial"/>
      <w:i/>
      <w:caps/>
      <w:color w:val="FFFFFF"/>
      <w:spacing w:val="20"/>
      <w:sz w:val="14"/>
      <w:bdr w:val="single" w:sz="12" w:space="0" w:color="auto"/>
      <w:shd w:val="clear" w:color="auto" w:fill="000000"/>
    </w:rPr>
  </w:style>
  <w:style w:type="paragraph" w:customStyle="1" w:styleId="Seznamlit">
    <w:name w:val="Seznam lit"/>
    <w:qFormat/>
    <w:rsid w:val="00586F7F"/>
    <w:pPr>
      <w:widowControl w:val="0"/>
      <w:spacing w:before="120" w:after="0" w:line="320" w:lineRule="exact"/>
      <w:ind w:left="510"/>
    </w:pPr>
    <w:rPr>
      <w:rFonts w:ascii="Arial" w:eastAsia="Times New Roman" w:hAnsi="Arial" w:cs="Times New Roman"/>
      <w:snapToGrid w:val="0"/>
      <w:color w:val="000000"/>
      <w:szCs w:val="20"/>
      <w:lang w:val="cs-CZ" w:eastAsia="cs-CZ"/>
    </w:rPr>
  </w:style>
  <w:style w:type="paragraph" w:customStyle="1" w:styleId="dka">
    <w:name w:val="Řádka"/>
    <w:qFormat/>
    <w:rsid w:val="00586F7F"/>
    <w:pPr>
      <w:keepLines/>
      <w:widowControl w:val="0"/>
      <w:spacing w:after="0" w:line="240" w:lineRule="auto"/>
      <w:jc w:val="both"/>
    </w:pPr>
    <w:rPr>
      <w:rFonts w:ascii="Arial" w:eastAsia="Times New Roman" w:hAnsi="Arial" w:cs="Times New Roman"/>
      <w:snapToGrid w:val="0"/>
      <w:color w:val="000000"/>
      <w:sz w:val="20"/>
      <w:szCs w:val="20"/>
      <w:lang w:val="cs-CZ" w:eastAsia="cs-CZ"/>
    </w:rPr>
  </w:style>
  <w:style w:type="character" w:customStyle="1" w:styleId="ZkladntextChar1">
    <w:name w:val="Základní text Char1"/>
    <w:aliases w:val="Základní text Char Char,Tučný text Char Char,()odstaved Char Char,termo Char Char"/>
    <w:basedOn w:val="Standardnpsmoodstavce"/>
    <w:rsid w:val="00586F7F"/>
    <w:rPr>
      <w:rFonts w:ascii="Arial" w:hAnsi="Arial"/>
      <w:color w:val="000000"/>
      <w:sz w:val="22"/>
      <w:lang w:val="cs-CZ" w:eastAsia="cs-CZ" w:bidi="ar-SA"/>
    </w:rPr>
  </w:style>
  <w:style w:type="character" w:customStyle="1" w:styleId="Podnadpis2Char1">
    <w:name w:val="Podnadpis 2 Char1"/>
    <w:basedOn w:val="Standardnpsmoodstavce"/>
    <w:rsid w:val="00586F7F"/>
    <w:rPr>
      <w:rFonts w:ascii="Arial" w:hAnsi="Arial"/>
      <w:b/>
      <w:i/>
      <w:noProof w:val="0"/>
      <w:snapToGrid w:val="0"/>
      <w:color w:val="808080"/>
      <w:lang w:val="cs-CZ" w:eastAsia="cs-CZ" w:bidi="ar-SA"/>
    </w:rPr>
  </w:style>
  <w:style w:type="paragraph" w:styleId="Nadpisobsahu">
    <w:name w:val="TOC Heading"/>
    <w:basedOn w:val="Nadpis1"/>
    <w:next w:val="Normln"/>
    <w:uiPriority w:val="39"/>
    <w:qFormat/>
    <w:rsid w:val="00586F7F"/>
    <w:pPr>
      <w:pageBreakBefore w:val="0"/>
      <w:numPr>
        <w:numId w:val="0"/>
      </w:numPr>
      <w:spacing w:before="240" w:after="60"/>
      <w:outlineLvl w:val="9"/>
    </w:pPr>
    <w:rPr>
      <w:rFonts w:ascii="Cambria" w:eastAsia="Times New Roman" w:hAnsi="Cambria" w:cs="Times New Roman"/>
      <w:b/>
      <w:bCs/>
      <w:color w:val="auto"/>
      <w:kern w:val="32"/>
      <w:sz w:val="32"/>
    </w:rPr>
  </w:style>
  <w:style w:type="paragraph" w:customStyle="1" w:styleId="ZhlavChar0">
    <w:name w:val="Záhlaví_ Char"/>
    <w:basedOn w:val="Normln"/>
    <w:link w:val="ZhlavCharChar"/>
    <w:qFormat/>
    <w:rsid w:val="00586F7F"/>
    <w:pPr>
      <w:tabs>
        <w:tab w:val="center" w:pos="4536"/>
        <w:tab w:val="right" w:pos="9072"/>
      </w:tabs>
    </w:pPr>
    <w:rPr>
      <w:rFonts w:ascii="Arial" w:eastAsia="Times New Roman" w:hAnsi="Arial" w:cs="Times New Roman"/>
      <w:szCs w:val="20"/>
      <w:lang w:eastAsia="cs-CZ"/>
    </w:rPr>
  </w:style>
  <w:style w:type="character" w:customStyle="1" w:styleId="ZhlavCharChar">
    <w:name w:val="Záhlaví_ Char Char"/>
    <w:basedOn w:val="Standardnpsmoodstavce"/>
    <w:link w:val="ZhlavChar0"/>
    <w:rsid w:val="00586F7F"/>
    <w:rPr>
      <w:rFonts w:ascii="Arial" w:eastAsia="Times New Roman" w:hAnsi="Arial" w:cs="Times New Roman"/>
      <w:sz w:val="20"/>
      <w:szCs w:val="20"/>
      <w:lang w:val="cs-CZ" w:eastAsia="cs-CZ"/>
    </w:rPr>
  </w:style>
  <w:style w:type="paragraph" w:customStyle="1" w:styleId="ZpatChar0">
    <w:name w:val="Zápatí_ Char"/>
    <w:basedOn w:val="Zpat"/>
    <w:link w:val="ZpatCharChar"/>
    <w:qFormat/>
    <w:rsid w:val="00586F7F"/>
    <w:pPr>
      <w:tabs>
        <w:tab w:val="clear" w:pos="9639"/>
        <w:tab w:val="center" w:pos="4536"/>
        <w:tab w:val="right" w:pos="9072"/>
      </w:tabs>
      <w:spacing w:before="120"/>
    </w:pPr>
    <w:rPr>
      <w:rFonts w:ascii="Arial" w:eastAsia="Times New Roman" w:hAnsi="Arial" w:cs="Times New Roman"/>
      <w:sz w:val="20"/>
      <w:szCs w:val="20"/>
      <w:lang w:eastAsia="cs-CZ"/>
    </w:rPr>
  </w:style>
  <w:style w:type="character" w:customStyle="1" w:styleId="ZpatCharChar">
    <w:name w:val="Zápatí_ Char Char"/>
    <w:basedOn w:val="Standardnpsmoodstavce"/>
    <w:link w:val="ZpatChar0"/>
    <w:rsid w:val="00586F7F"/>
    <w:rPr>
      <w:rFonts w:ascii="Arial" w:eastAsia="Times New Roman" w:hAnsi="Arial" w:cs="Times New Roman"/>
      <w:sz w:val="20"/>
      <w:szCs w:val="20"/>
      <w:lang w:val="cs-CZ" w:eastAsia="cs-CZ"/>
    </w:rPr>
  </w:style>
  <w:style w:type="paragraph" w:customStyle="1" w:styleId="Normln1">
    <w:name w:val="Normální~"/>
    <w:basedOn w:val="Normln"/>
    <w:rsid w:val="00586F7F"/>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before="0" w:line="288" w:lineRule="auto"/>
      <w:ind w:firstLine="567"/>
    </w:pPr>
    <w:rPr>
      <w:rFonts w:ascii="Arial" w:eastAsia="Times New Roman" w:hAnsi="Arial" w:cs="Times New Roman"/>
      <w:sz w:val="24"/>
      <w:szCs w:val="20"/>
      <w:lang w:eastAsia="ar-SA"/>
    </w:rPr>
  </w:style>
  <w:style w:type="character" w:styleId="AkronymHTML">
    <w:name w:val="HTML Acronym"/>
    <w:basedOn w:val="Standardnpsmoodstavce"/>
    <w:rsid w:val="00586F7F"/>
  </w:style>
  <w:style w:type="paragraph" w:customStyle="1" w:styleId="Zkladntextodsazen21">
    <w:name w:val="Základní text odsazený 21"/>
    <w:basedOn w:val="Normln"/>
    <w:rsid w:val="00586F7F"/>
    <w:pPr>
      <w:suppressAutoHyphens/>
      <w:spacing w:line="360" w:lineRule="auto"/>
      <w:ind w:firstLine="709"/>
    </w:pPr>
    <w:rPr>
      <w:rFonts w:ascii="Times New Roman" w:eastAsia="Times New Roman" w:hAnsi="Times New Roman" w:cs="Times New Roman"/>
      <w:szCs w:val="20"/>
      <w:lang w:eastAsia="ar-SA"/>
    </w:rPr>
  </w:style>
  <w:style w:type="paragraph" w:customStyle="1" w:styleId="JVPTEXT">
    <w:name w:val="JVP_TEXT"/>
    <w:basedOn w:val="Normln"/>
    <w:rsid w:val="00586F7F"/>
    <w:pPr>
      <w:overflowPunct w:val="0"/>
      <w:autoSpaceDE w:val="0"/>
      <w:autoSpaceDN w:val="0"/>
      <w:adjustRightInd w:val="0"/>
      <w:spacing w:after="120"/>
      <w:jc w:val="left"/>
      <w:textAlignment w:val="baseline"/>
    </w:pPr>
    <w:rPr>
      <w:rFonts w:ascii="Arial" w:eastAsia="Times New Roman" w:hAnsi="Arial" w:cs="Times New Roman"/>
      <w:sz w:val="24"/>
      <w:szCs w:val="20"/>
      <w:lang w:eastAsia="cs-CZ"/>
    </w:rPr>
  </w:style>
  <w:style w:type="paragraph" w:styleId="FormtovanvHTML">
    <w:name w:val="HTML Preformatted"/>
    <w:aliases w:val=" Char2"/>
    <w:basedOn w:val="Normln"/>
    <w:link w:val="FormtovanvHTMLChar"/>
    <w:uiPriority w:val="99"/>
    <w:unhideWhenUsed/>
    <w:rsid w:val="00586F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eastAsia="Times New Roman" w:hAnsi="Courier New" w:cs="Courier New"/>
      <w:szCs w:val="20"/>
      <w:lang w:eastAsia="cs-CZ"/>
    </w:rPr>
  </w:style>
  <w:style w:type="character" w:customStyle="1" w:styleId="FormtovanvHTMLChar">
    <w:name w:val="Formátovaný v HTML Char"/>
    <w:aliases w:val=" Char2 Char"/>
    <w:basedOn w:val="Standardnpsmoodstavce"/>
    <w:link w:val="FormtovanvHTML"/>
    <w:uiPriority w:val="99"/>
    <w:rsid w:val="00586F7F"/>
    <w:rPr>
      <w:rFonts w:ascii="Courier New" w:eastAsia="Times New Roman" w:hAnsi="Courier New" w:cs="Courier New"/>
      <w:sz w:val="20"/>
      <w:szCs w:val="20"/>
      <w:lang w:val="cs-CZ" w:eastAsia="cs-CZ"/>
    </w:rPr>
  </w:style>
  <w:style w:type="paragraph" w:styleId="Zkladntextodsazen2">
    <w:name w:val="Body Text Indent 2"/>
    <w:aliases w:val=" Char1"/>
    <w:basedOn w:val="Normln"/>
    <w:link w:val="Zkladntextodsazen2Char"/>
    <w:rsid w:val="00586F7F"/>
    <w:pPr>
      <w:spacing w:after="120" w:line="480" w:lineRule="auto"/>
      <w:ind w:left="283"/>
    </w:pPr>
    <w:rPr>
      <w:rFonts w:ascii="Arial" w:eastAsia="Times New Roman" w:hAnsi="Arial" w:cs="Times New Roman"/>
      <w:szCs w:val="20"/>
      <w:lang w:eastAsia="cs-CZ"/>
    </w:rPr>
  </w:style>
  <w:style w:type="character" w:customStyle="1" w:styleId="Zkladntextodsazen2Char">
    <w:name w:val="Základní text odsazený 2 Char"/>
    <w:aliases w:val=" Char1 Char"/>
    <w:basedOn w:val="Standardnpsmoodstavce"/>
    <w:link w:val="Zkladntextodsazen2"/>
    <w:rsid w:val="00586F7F"/>
    <w:rPr>
      <w:rFonts w:ascii="Arial" w:eastAsia="Times New Roman" w:hAnsi="Arial" w:cs="Times New Roman"/>
      <w:sz w:val="20"/>
      <w:szCs w:val="20"/>
      <w:lang w:val="cs-CZ" w:eastAsia="cs-CZ"/>
    </w:rPr>
  </w:style>
  <w:style w:type="character" w:customStyle="1" w:styleId="PojemChar1">
    <w:name w:val="Pojem Char1"/>
    <w:basedOn w:val="Standardnpsmoodstavce"/>
    <w:rsid w:val="00586F7F"/>
    <w:rPr>
      <w:rFonts w:ascii="Arial" w:hAnsi="Arial"/>
      <w:snapToGrid w:val="0"/>
      <w:color w:val="000000"/>
      <w:lang w:val="cs-CZ" w:eastAsia="cs-CZ" w:bidi="ar-SA"/>
    </w:rPr>
  </w:style>
  <w:style w:type="paragraph" w:styleId="Seznamsodrkami">
    <w:name w:val="List Bullet"/>
    <w:basedOn w:val="Normln"/>
    <w:rsid w:val="00586F7F"/>
    <w:pPr>
      <w:numPr>
        <w:numId w:val="8"/>
      </w:numPr>
    </w:pPr>
    <w:rPr>
      <w:rFonts w:ascii="Arial" w:eastAsia="Times New Roman" w:hAnsi="Arial" w:cs="Times New Roman"/>
      <w:szCs w:val="20"/>
      <w:lang w:eastAsia="cs-CZ"/>
    </w:rPr>
  </w:style>
  <w:style w:type="character" w:customStyle="1" w:styleId="Styl11b">
    <w:name w:val="Styl 11 b."/>
    <w:basedOn w:val="Standardnpsmoodstavce"/>
    <w:rsid w:val="00586F7F"/>
    <w:rPr>
      <w:sz w:val="22"/>
    </w:rPr>
  </w:style>
  <w:style w:type="paragraph" w:customStyle="1" w:styleId="TLOTEXTUZZ">
    <w:name w:val="TĚLO TEXTU (ZZ)"/>
    <w:basedOn w:val="Zkladntext"/>
    <w:rsid w:val="00586F7F"/>
    <w:pPr>
      <w:suppressAutoHyphens/>
      <w:spacing w:before="0"/>
      <w:jc w:val="left"/>
    </w:pPr>
    <w:rPr>
      <w:rFonts w:ascii="Times New Roman" w:eastAsia="Times New Roman" w:hAnsi="Times New Roman" w:cs="Times New Roman"/>
      <w:sz w:val="24"/>
      <w:szCs w:val="24"/>
      <w:lang w:eastAsia="ar-SA"/>
    </w:rPr>
  </w:style>
  <w:style w:type="paragraph" w:styleId="Zkladntext2">
    <w:name w:val="Body Text 2"/>
    <w:basedOn w:val="Normln"/>
    <w:link w:val="Zkladntext2Char"/>
    <w:rsid w:val="00586F7F"/>
    <w:pPr>
      <w:spacing w:after="120" w:line="480" w:lineRule="auto"/>
    </w:pPr>
    <w:rPr>
      <w:rFonts w:ascii="Arial" w:eastAsia="Times New Roman" w:hAnsi="Arial" w:cs="Times New Roman"/>
      <w:szCs w:val="20"/>
      <w:lang w:eastAsia="cs-CZ"/>
    </w:rPr>
  </w:style>
  <w:style w:type="character" w:customStyle="1" w:styleId="Zkladntext2Char">
    <w:name w:val="Základní text 2 Char"/>
    <w:basedOn w:val="Standardnpsmoodstavce"/>
    <w:link w:val="Zkladntext2"/>
    <w:rsid w:val="00586F7F"/>
    <w:rPr>
      <w:rFonts w:ascii="Arial" w:eastAsia="Times New Roman" w:hAnsi="Arial" w:cs="Times New Roman"/>
      <w:sz w:val="20"/>
      <w:szCs w:val="20"/>
      <w:lang w:val="cs-CZ" w:eastAsia="cs-CZ"/>
    </w:rPr>
  </w:style>
  <w:style w:type="paragraph" w:customStyle="1" w:styleId="bezdkovnChar">
    <w:name w:val="bez řádkování Char"/>
    <w:link w:val="bezdkovnCharChar"/>
    <w:rsid w:val="00586F7F"/>
    <w:pPr>
      <w:spacing w:after="0" w:line="240" w:lineRule="auto"/>
      <w:jc w:val="both"/>
    </w:pPr>
    <w:rPr>
      <w:rFonts w:ascii="Arial" w:eastAsia="Times New Roman" w:hAnsi="Arial" w:cs="Times New Roman"/>
      <w:sz w:val="20"/>
      <w:szCs w:val="20"/>
      <w:lang w:val="cs-CZ" w:eastAsia="cs-CZ"/>
    </w:rPr>
  </w:style>
  <w:style w:type="character" w:customStyle="1" w:styleId="bezdkovnCharChar">
    <w:name w:val="bez řádkování Char Char"/>
    <w:basedOn w:val="Standardnpsmoodstavce"/>
    <w:link w:val="bezdkovnChar"/>
    <w:rsid w:val="00586F7F"/>
    <w:rPr>
      <w:rFonts w:ascii="Arial" w:eastAsia="Times New Roman" w:hAnsi="Arial" w:cs="Times New Roman"/>
      <w:sz w:val="20"/>
      <w:szCs w:val="20"/>
      <w:lang w:val="cs-CZ" w:eastAsia="cs-CZ"/>
    </w:rPr>
  </w:style>
  <w:style w:type="paragraph" w:customStyle="1" w:styleId="xl22">
    <w:name w:val="xl22"/>
    <w:basedOn w:val="Normln"/>
    <w:rsid w:val="00586F7F"/>
    <w:pPr>
      <w:spacing w:before="100" w:after="100"/>
      <w:jc w:val="center"/>
    </w:pPr>
    <w:rPr>
      <w:rFonts w:ascii="Times New Roman" w:eastAsia="Times New Roman" w:hAnsi="Times New Roman" w:cs="Times New Roman"/>
      <w:sz w:val="24"/>
      <w:szCs w:val="20"/>
      <w:lang w:eastAsia="cs-CZ"/>
    </w:rPr>
  </w:style>
  <w:style w:type="character" w:customStyle="1" w:styleId="Podnadpis1Char1">
    <w:name w:val="Podnadpis 1 Char1"/>
    <w:basedOn w:val="Standardnpsmoodstavce"/>
    <w:rsid w:val="00586F7F"/>
    <w:rPr>
      <w:rFonts w:ascii="Arial" w:hAnsi="Arial"/>
      <w:b/>
      <w:i/>
      <w:noProof w:val="0"/>
      <w:snapToGrid w:val="0"/>
      <w:color w:val="000000"/>
      <w:lang w:val="cs-CZ" w:eastAsia="cs-CZ" w:bidi="ar-SA"/>
    </w:rPr>
  </w:style>
  <w:style w:type="paragraph" w:customStyle="1" w:styleId="Styl11">
    <w:name w:val="Styl11"/>
    <w:rsid w:val="00586F7F"/>
    <w:pPr>
      <w:suppressAutoHyphens/>
      <w:spacing w:after="0" w:line="240" w:lineRule="auto"/>
      <w:jc w:val="both"/>
    </w:pPr>
    <w:rPr>
      <w:rFonts w:ascii="Arial Narrow" w:eastAsia="Times New Roman" w:hAnsi="Arial Narrow" w:cs="Times New Roman"/>
      <w:szCs w:val="20"/>
      <w:lang w:val="cs-CZ" w:eastAsia="cs-CZ"/>
    </w:rPr>
  </w:style>
  <w:style w:type="paragraph" w:customStyle="1" w:styleId="BezmezerChar">
    <w:name w:val="Bez mezer Char"/>
    <w:link w:val="BezmezerCharChar"/>
    <w:qFormat/>
    <w:rsid w:val="00586F7F"/>
    <w:pPr>
      <w:spacing w:after="0" w:line="240" w:lineRule="auto"/>
    </w:pPr>
    <w:rPr>
      <w:rFonts w:ascii="Calibri" w:eastAsia="Times New Roman" w:hAnsi="Calibri" w:cs="Times New Roman"/>
      <w:lang w:val="cs-CZ"/>
    </w:rPr>
  </w:style>
  <w:style w:type="character" w:customStyle="1" w:styleId="BezmezerCharChar">
    <w:name w:val="Bez mezer Char Char"/>
    <w:basedOn w:val="Standardnpsmoodstavce"/>
    <w:link w:val="BezmezerChar"/>
    <w:rsid w:val="00586F7F"/>
    <w:rPr>
      <w:rFonts w:ascii="Calibri" w:eastAsia="Times New Roman" w:hAnsi="Calibri" w:cs="Times New Roman"/>
      <w:lang w:val="cs-CZ"/>
    </w:rPr>
  </w:style>
  <w:style w:type="character" w:styleId="Sledovanodkaz">
    <w:name w:val="FollowedHyperlink"/>
    <w:basedOn w:val="Standardnpsmoodstavce"/>
    <w:rsid w:val="00586F7F"/>
    <w:rPr>
      <w:color w:val="800080"/>
      <w:u w:val="single"/>
    </w:rPr>
  </w:style>
  <w:style w:type="paragraph" w:customStyle="1" w:styleId="Zkladntext21">
    <w:name w:val="Základní text 21"/>
    <w:basedOn w:val="Normln"/>
    <w:rsid w:val="00586F7F"/>
    <w:pPr>
      <w:suppressAutoHyphens/>
      <w:spacing w:before="0"/>
    </w:pPr>
    <w:rPr>
      <w:rFonts w:ascii="Times New Roman" w:eastAsia="Times New Roman" w:hAnsi="Times New Roman" w:cs="Times New Roman"/>
      <w:sz w:val="24"/>
      <w:szCs w:val="20"/>
      <w:lang w:eastAsia="ar-SA"/>
    </w:rPr>
  </w:style>
  <w:style w:type="paragraph" w:customStyle="1" w:styleId="xl24">
    <w:name w:val="xl24"/>
    <w:basedOn w:val="Normln"/>
    <w:rsid w:val="00586F7F"/>
    <w:pPr>
      <w:spacing w:before="100" w:beforeAutospacing="1" w:after="100" w:afterAutospacing="1"/>
    </w:pPr>
    <w:rPr>
      <w:rFonts w:ascii="Arial Unicode MS" w:eastAsia="Arial Unicode MS" w:hAnsi="Arial Unicode MS" w:cs="Times New Roman"/>
      <w:b/>
      <w:bCs/>
      <w:sz w:val="24"/>
      <w:szCs w:val="24"/>
      <w:lang w:val="en-US"/>
    </w:rPr>
  </w:style>
  <w:style w:type="character" w:customStyle="1" w:styleId="apple-style-span">
    <w:name w:val="apple-style-span"/>
    <w:basedOn w:val="Standardnpsmoodstavce"/>
    <w:rsid w:val="00586F7F"/>
  </w:style>
  <w:style w:type="paragraph" w:customStyle="1" w:styleId="standard">
    <w:name w:val="standard"/>
    <w:rsid w:val="00586F7F"/>
    <w:pPr>
      <w:widowControl w:val="0"/>
      <w:spacing w:after="0" w:line="240" w:lineRule="auto"/>
    </w:pPr>
    <w:rPr>
      <w:rFonts w:ascii="Times New Roman" w:eastAsia="Times New Roman" w:hAnsi="Times New Roman" w:cs="Times New Roman"/>
      <w:snapToGrid w:val="0"/>
      <w:sz w:val="24"/>
      <w:szCs w:val="20"/>
      <w:lang w:val="cs-CZ" w:eastAsia="cs-CZ"/>
    </w:rPr>
  </w:style>
  <w:style w:type="paragraph" w:customStyle="1" w:styleId="Zkladntext31">
    <w:name w:val="Základní text 31"/>
    <w:basedOn w:val="Normln"/>
    <w:rsid w:val="00586F7F"/>
    <w:pPr>
      <w:overflowPunct w:val="0"/>
      <w:autoSpaceDE w:val="0"/>
      <w:autoSpaceDN w:val="0"/>
      <w:adjustRightInd w:val="0"/>
      <w:textAlignment w:val="baseline"/>
    </w:pPr>
    <w:rPr>
      <w:rFonts w:ascii="Times New Roman" w:eastAsia="Times New Roman" w:hAnsi="Times New Roman" w:cs="Times New Roman"/>
      <w:sz w:val="24"/>
      <w:szCs w:val="20"/>
      <w:lang w:eastAsia="cs-CZ"/>
    </w:rPr>
  </w:style>
  <w:style w:type="paragraph" w:customStyle="1" w:styleId="Import2">
    <w:name w:val="Import 2"/>
    <w:basedOn w:val="Normln"/>
    <w:rsid w:val="00586F7F"/>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before="0" w:line="230" w:lineRule="auto"/>
      <w:ind w:left="1296"/>
      <w:jc w:val="left"/>
    </w:pPr>
    <w:rPr>
      <w:rFonts w:ascii="Courier New" w:eastAsia="Times New Roman" w:hAnsi="Courier New" w:cs="Times New Roman"/>
      <w:sz w:val="24"/>
      <w:szCs w:val="20"/>
      <w:lang w:eastAsia="cs-CZ"/>
    </w:rPr>
  </w:style>
  <w:style w:type="paragraph" w:styleId="Seznamobrzk">
    <w:name w:val="table of figures"/>
    <w:basedOn w:val="Normln"/>
    <w:next w:val="Normln"/>
    <w:uiPriority w:val="99"/>
    <w:unhideWhenUsed/>
    <w:rsid w:val="00586F7F"/>
  </w:style>
  <w:style w:type="character" w:customStyle="1" w:styleId="Podnadpis1Char0">
    <w:name w:val="Podnadpis1 Char"/>
    <w:link w:val="Podnadpis10"/>
    <w:locked/>
    <w:rsid w:val="000C004C"/>
    <w:rPr>
      <w:rFonts w:ascii="Arial" w:eastAsia="Times New Roman" w:hAnsi="Arial" w:cs="Times New Roman"/>
      <w:b/>
      <w:i/>
      <w:sz w:val="20"/>
      <w:szCs w:val="20"/>
      <w:lang w:val="x-none" w:eastAsia="x-none"/>
    </w:rPr>
  </w:style>
  <w:style w:type="paragraph" w:customStyle="1" w:styleId="Podnadpis10">
    <w:name w:val="Podnadpis1"/>
    <w:basedOn w:val="Normln"/>
    <w:link w:val="Podnadpis1Char0"/>
    <w:qFormat/>
    <w:rsid w:val="000C004C"/>
    <w:pPr>
      <w:spacing w:before="240"/>
    </w:pPr>
    <w:rPr>
      <w:rFonts w:ascii="Arial" w:eastAsia="Times New Roman" w:hAnsi="Arial" w:cs="Times New Roman"/>
      <w:b/>
      <w:i/>
      <w:szCs w:val="20"/>
      <w:lang w:val="x-none" w:eastAsia="x-none"/>
    </w:rPr>
  </w:style>
  <w:style w:type="character" w:customStyle="1" w:styleId="Nevyeenzmnka1">
    <w:name w:val="Nevyřešená zmínka1"/>
    <w:basedOn w:val="Standardnpsmoodstavce"/>
    <w:uiPriority w:val="99"/>
    <w:semiHidden/>
    <w:unhideWhenUsed/>
    <w:rsid w:val="00A61CBA"/>
    <w:rPr>
      <w:color w:val="605E5C"/>
      <w:shd w:val="clear" w:color="auto" w:fill="E1DFDD"/>
    </w:rPr>
  </w:style>
  <w:style w:type="paragraph" w:customStyle="1" w:styleId="Text-tabulkanadpis">
    <w:name w:val="Text - tabulka nadpis"/>
    <w:basedOn w:val="Normln"/>
    <w:link w:val="Text-tabulkanadpisChar"/>
    <w:autoRedefine/>
    <w:qFormat/>
    <w:rsid w:val="00A61CBA"/>
    <w:pPr>
      <w:spacing w:before="200" w:after="40"/>
      <w:ind w:left="284"/>
    </w:pPr>
    <w:rPr>
      <w:rFonts w:ascii="Arial" w:eastAsia="Times New Roman" w:hAnsi="Arial" w:cs="Times New Roman"/>
      <w:i/>
      <w:sz w:val="16"/>
      <w:szCs w:val="16"/>
      <w:lang w:val="x-none" w:eastAsia="x-none"/>
    </w:rPr>
  </w:style>
  <w:style w:type="character" w:customStyle="1" w:styleId="Text-tabulkanadpisChar">
    <w:name w:val="Text - tabulka nadpis Char"/>
    <w:link w:val="Text-tabulkanadpis"/>
    <w:rsid w:val="00A61CBA"/>
    <w:rPr>
      <w:rFonts w:ascii="Arial" w:eastAsia="Times New Roman" w:hAnsi="Arial" w:cs="Times New Roman"/>
      <w:i/>
      <w:sz w:val="16"/>
      <w:szCs w:val="16"/>
      <w:lang w:val="x-none" w:eastAsia="x-none"/>
    </w:rPr>
  </w:style>
  <w:style w:type="paragraph" w:customStyle="1" w:styleId="seznamsodrkami1">
    <w:name w:val="seznam s odrážkami"/>
    <w:basedOn w:val="Normln"/>
    <w:rsid w:val="00A61CBA"/>
    <w:pPr>
      <w:numPr>
        <w:numId w:val="10"/>
      </w:numPr>
    </w:pPr>
    <w:rPr>
      <w:rFonts w:ascii="Arial" w:eastAsia="Times New Roman" w:hAnsi="Arial" w:cs="Times New Roman"/>
      <w:szCs w:val="20"/>
      <w:lang w:eastAsia="cs-CZ"/>
    </w:rPr>
  </w:style>
  <w:style w:type="paragraph" w:styleId="Textvysvtlivek">
    <w:name w:val="endnote text"/>
    <w:basedOn w:val="Normln"/>
    <w:link w:val="TextvysvtlivekChar"/>
    <w:uiPriority w:val="99"/>
    <w:semiHidden/>
    <w:unhideWhenUsed/>
    <w:rsid w:val="00A61CBA"/>
    <w:pPr>
      <w:spacing w:before="0"/>
    </w:pPr>
    <w:rPr>
      <w:szCs w:val="20"/>
    </w:rPr>
  </w:style>
  <w:style w:type="character" w:customStyle="1" w:styleId="TextvysvtlivekChar">
    <w:name w:val="Text vysvětlivek Char"/>
    <w:basedOn w:val="Standardnpsmoodstavce"/>
    <w:link w:val="Textvysvtlivek"/>
    <w:uiPriority w:val="99"/>
    <w:semiHidden/>
    <w:rsid w:val="00A61CBA"/>
    <w:rPr>
      <w:sz w:val="20"/>
      <w:szCs w:val="20"/>
      <w:lang w:val="cs-CZ"/>
    </w:rPr>
  </w:style>
  <w:style w:type="character" w:styleId="Odkaznavysvtlivky">
    <w:name w:val="endnote reference"/>
    <w:basedOn w:val="Standardnpsmoodstavce"/>
    <w:uiPriority w:val="99"/>
    <w:semiHidden/>
    <w:unhideWhenUsed/>
    <w:rsid w:val="00A61CBA"/>
    <w:rPr>
      <w:vertAlign w:val="superscript"/>
    </w:rPr>
  </w:style>
  <w:style w:type="character" w:customStyle="1" w:styleId="Nevyeenzmnka2">
    <w:name w:val="Nevyřešená zmínka2"/>
    <w:basedOn w:val="Standardnpsmoodstavce"/>
    <w:uiPriority w:val="99"/>
    <w:semiHidden/>
    <w:unhideWhenUsed/>
    <w:rsid w:val="00A61CBA"/>
    <w:rPr>
      <w:color w:val="605E5C"/>
      <w:shd w:val="clear" w:color="auto" w:fill="E1DFDD"/>
    </w:rPr>
  </w:style>
  <w:style w:type="paragraph" w:customStyle="1" w:styleId="odr-tver-6ped">
    <w:name w:val="odr-čtver-6před"/>
    <w:basedOn w:val="Normln"/>
    <w:rsid w:val="00A61CBA"/>
    <w:pPr>
      <w:tabs>
        <w:tab w:val="left" w:pos="284"/>
        <w:tab w:val="num" w:pos="360"/>
      </w:tabs>
      <w:ind w:left="284" w:hanging="284"/>
    </w:pPr>
    <w:rPr>
      <w:rFonts w:ascii="Arial" w:eastAsia="Times New Roman" w:hAnsi="Arial" w:cs="Times New Roman"/>
      <w:szCs w:val="20"/>
      <w:lang w:eastAsia="cs-CZ"/>
    </w:rPr>
  </w:style>
  <w:style w:type="character" w:customStyle="1" w:styleId="OdstavecseseznamemChar">
    <w:name w:val="Odstavec se seznamem Char"/>
    <w:link w:val="Odstavecseseznamem"/>
    <w:uiPriority w:val="99"/>
    <w:locked/>
    <w:rsid w:val="00A8292D"/>
    <w:rPr>
      <w:rFonts w:ascii="Arial" w:eastAsia="Times New Roman" w:hAnsi="Arial" w:cs="Times New Roman"/>
      <w:sz w:val="20"/>
      <w:szCs w:val="20"/>
      <w:lang w:val="cs-CZ" w:eastAsia="cs-CZ"/>
    </w:rPr>
  </w:style>
  <w:style w:type="character" w:customStyle="1" w:styleId="Nevyeenzmnka3">
    <w:name w:val="Nevyřešená zmínka3"/>
    <w:basedOn w:val="Standardnpsmoodstavce"/>
    <w:uiPriority w:val="99"/>
    <w:semiHidden/>
    <w:unhideWhenUsed/>
    <w:rsid w:val="00D556AE"/>
    <w:rPr>
      <w:color w:val="605E5C"/>
      <w:shd w:val="clear" w:color="auto" w:fill="E1DFDD"/>
    </w:rPr>
  </w:style>
  <w:style w:type="paragraph" w:customStyle="1" w:styleId="Default">
    <w:name w:val="Default"/>
    <w:rsid w:val="000A07A1"/>
    <w:pPr>
      <w:autoSpaceDE w:val="0"/>
      <w:autoSpaceDN w:val="0"/>
      <w:adjustRightInd w:val="0"/>
      <w:spacing w:after="0" w:line="240" w:lineRule="auto"/>
    </w:pPr>
    <w:rPr>
      <w:rFonts w:ascii="Arial" w:eastAsia="Times New Roman" w:hAnsi="Arial" w:cs="Arial"/>
      <w:color w:val="000000"/>
      <w:sz w:val="24"/>
      <w:szCs w:val="24"/>
      <w:lang w:val="cs-CZ" w:eastAsia="cs-CZ"/>
    </w:rPr>
  </w:style>
  <w:style w:type="paragraph" w:customStyle="1" w:styleId="seznamsodrkami0">
    <w:name w:val="seznam s odrážkami"/>
    <w:basedOn w:val="Normln"/>
    <w:link w:val="seznamsodrkamiChar"/>
    <w:qFormat/>
    <w:rsid w:val="00E8505C"/>
    <w:pPr>
      <w:numPr>
        <w:numId w:val="35"/>
      </w:numPr>
      <w:tabs>
        <w:tab w:val="left" w:pos="357"/>
      </w:tabs>
      <w:ind w:left="714" w:hanging="357"/>
    </w:pPr>
    <w:rPr>
      <w:rFonts w:ascii="Arial" w:eastAsia="Times New Roman" w:hAnsi="Arial" w:cs="Times New Roman"/>
      <w:szCs w:val="20"/>
      <w:lang w:val="x-none" w:eastAsia="x-none"/>
    </w:rPr>
  </w:style>
  <w:style w:type="character" w:customStyle="1" w:styleId="seznamsodrkamiChar">
    <w:name w:val="seznam s odrážkami Char"/>
    <w:link w:val="seznamsodrkami0"/>
    <w:rsid w:val="00E8505C"/>
    <w:rPr>
      <w:rFonts w:ascii="Arial" w:eastAsia="Times New Roman" w:hAnsi="Arial" w:cs="Times New Roman"/>
      <w:sz w:val="20"/>
      <w:szCs w:val="20"/>
      <w:lang w:val="x-none" w:eastAsia="x-none"/>
    </w:rPr>
  </w:style>
  <w:style w:type="paragraph" w:customStyle="1" w:styleId="normln2">
    <w:name w:val="normální"/>
    <w:basedOn w:val="Normln"/>
    <w:rsid w:val="00806727"/>
    <w:rPr>
      <w:rFonts w:ascii="Times New Roman" w:eastAsia="Times New Roman" w:hAnsi="Times New Roman" w:cs="Times New Roman"/>
      <w:sz w:val="24"/>
      <w:szCs w:val="20"/>
      <w:lang w:eastAsia="cs-CZ"/>
    </w:rPr>
  </w:style>
  <w:style w:type="character" w:styleId="Nevyeenzmnka">
    <w:name w:val="Unresolved Mention"/>
    <w:basedOn w:val="Standardnpsmoodstavce"/>
    <w:uiPriority w:val="99"/>
    <w:semiHidden/>
    <w:unhideWhenUsed/>
    <w:rsid w:val="007861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020112">
      <w:bodyDiv w:val="1"/>
      <w:marLeft w:val="0"/>
      <w:marRight w:val="0"/>
      <w:marTop w:val="0"/>
      <w:marBottom w:val="0"/>
      <w:divBdr>
        <w:top w:val="none" w:sz="0" w:space="0" w:color="auto"/>
        <w:left w:val="none" w:sz="0" w:space="0" w:color="auto"/>
        <w:bottom w:val="none" w:sz="0" w:space="0" w:color="auto"/>
        <w:right w:val="none" w:sz="0" w:space="0" w:color="auto"/>
      </w:divBdr>
    </w:div>
    <w:div w:id="95292189">
      <w:bodyDiv w:val="1"/>
      <w:marLeft w:val="0"/>
      <w:marRight w:val="0"/>
      <w:marTop w:val="0"/>
      <w:marBottom w:val="0"/>
      <w:divBdr>
        <w:top w:val="none" w:sz="0" w:space="0" w:color="auto"/>
        <w:left w:val="none" w:sz="0" w:space="0" w:color="auto"/>
        <w:bottom w:val="none" w:sz="0" w:space="0" w:color="auto"/>
        <w:right w:val="none" w:sz="0" w:space="0" w:color="auto"/>
      </w:divBdr>
    </w:div>
    <w:div w:id="137888332">
      <w:bodyDiv w:val="1"/>
      <w:marLeft w:val="0"/>
      <w:marRight w:val="0"/>
      <w:marTop w:val="0"/>
      <w:marBottom w:val="0"/>
      <w:divBdr>
        <w:top w:val="none" w:sz="0" w:space="0" w:color="auto"/>
        <w:left w:val="none" w:sz="0" w:space="0" w:color="auto"/>
        <w:bottom w:val="none" w:sz="0" w:space="0" w:color="auto"/>
        <w:right w:val="none" w:sz="0" w:space="0" w:color="auto"/>
      </w:divBdr>
    </w:div>
    <w:div w:id="727457866">
      <w:bodyDiv w:val="1"/>
      <w:marLeft w:val="0"/>
      <w:marRight w:val="0"/>
      <w:marTop w:val="0"/>
      <w:marBottom w:val="0"/>
      <w:divBdr>
        <w:top w:val="none" w:sz="0" w:space="0" w:color="auto"/>
        <w:left w:val="none" w:sz="0" w:space="0" w:color="auto"/>
        <w:bottom w:val="none" w:sz="0" w:space="0" w:color="auto"/>
        <w:right w:val="none" w:sz="0" w:space="0" w:color="auto"/>
      </w:divBdr>
    </w:div>
    <w:div w:id="964853487">
      <w:bodyDiv w:val="1"/>
      <w:marLeft w:val="0"/>
      <w:marRight w:val="0"/>
      <w:marTop w:val="0"/>
      <w:marBottom w:val="0"/>
      <w:divBdr>
        <w:top w:val="none" w:sz="0" w:space="0" w:color="auto"/>
        <w:left w:val="none" w:sz="0" w:space="0" w:color="auto"/>
        <w:bottom w:val="none" w:sz="0" w:space="0" w:color="auto"/>
        <w:right w:val="none" w:sz="0" w:space="0" w:color="auto"/>
      </w:divBdr>
    </w:div>
    <w:div w:id="1221096128">
      <w:bodyDiv w:val="1"/>
      <w:marLeft w:val="0"/>
      <w:marRight w:val="0"/>
      <w:marTop w:val="0"/>
      <w:marBottom w:val="0"/>
      <w:divBdr>
        <w:top w:val="none" w:sz="0" w:space="0" w:color="auto"/>
        <w:left w:val="none" w:sz="0" w:space="0" w:color="auto"/>
        <w:bottom w:val="none" w:sz="0" w:space="0" w:color="auto"/>
        <w:right w:val="none" w:sz="0" w:space="0" w:color="auto"/>
      </w:divBdr>
    </w:div>
    <w:div w:id="1434085773">
      <w:bodyDiv w:val="1"/>
      <w:marLeft w:val="0"/>
      <w:marRight w:val="0"/>
      <w:marTop w:val="0"/>
      <w:marBottom w:val="0"/>
      <w:divBdr>
        <w:top w:val="none" w:sz="0" w:space="0" w:color="auto"/>
        <w:left w:val="none" w:sz="0" w:space="0" w:color="auto"/>
        <w:bottom w:val="none" w:sz="0" w:space="0" w:color="auto"/>
        <w:right w:val="none" w:sz="0" w:space="0" w:color="auto"/>
      </w:divBdr>
    </w:div>
    <w:div w:id="1459029774">
      <w:bodyDiv w:val="1"/>
      <w:marLeft w:val="0"/>
      <w:marRight w:val="0"/>
      <w:marTop w:val="0"/>
      <w:marBottom w:val="0"/>
      <w:divBdr>
        <w:top w:val="none" w:sz="0" w:space="0" w:color="auto"/>
        <w:left w:val="none" w:sz="0" w:space="0" w:color="auto"/>
        <w:bottom w:val="none" w:sz="0" w:space="0" w:color="auto"/>
        <w:right w:val="none" w:sz="0" w:space="0" w:color="auto"/>
      </w:divBdr>
    </w:div>
    <w:div w:id="1559977478">
      <w:bodyDiv w:val="1"/>
      <w:marLeft w:val="0"/>
      <w:marRight w:val="0"/>
      <w:marTop w:val="0"/>
      <w:marBottom w:val="0"/>
      <w:divBdr>
        <w:top w:val="none" w:sz="0" w:space="0" w:color="auto"/>
        <w:left w:val="none" w:sz="0" w:space="0" w:color="auto"/>
        <w:bottom w:val="none" w:sz="0" w:space="0" w:color="auto"/>
        <w:right w:val="none" w:sz="0" w:space="0" w:color="auto"/>
      </w:divBdr>
    </w:div>
    <w:div w:id="1666932219">
      <w:bodyDiv w:val="1"/>
      <w:marLeft w:val="0"/>
      <w:marRight w:val="0"/>
      <w:marTop w:val="0"/>
      <w:marBottom w:val="0"/>
      <w:divBdr>
        <w:top w:val="none" w:sz="0" w:space="0" w:color="auto"/>
        <w:left w:val="none" w:sz="0" w:space="0" w:color="auto"/>
        <w:bottom w:val="none" w:sz="0" w:space="0" w:color="auto"/>
        <w:right w:val="none" w:sz="0" w:space="0" w:color="auto"/>
      </w:divBdr>
    </w:div>
    <w:div w:id="1781759524">
      <w:bodyDiv w:val="1"/>
      <w:marLeft w:val="0"/>
      <w:marRight w:val="0"/>
      <w:marTop w:val="0"/>
      <w:marBottom w:val="0"/>
      <w:divBdr>
        <w:top w:val="none" w:sz="0" w:space="0" w:color="auto"/>
        <w:left w:val="none" w:sz="0" w:space="0" w:color="auto"/>
        <w:bottom w:val="none" w:sz="0" w:space="0" w:color="auto"/>
        <w:right w:val="none" w:sz="0" w:space="0" w:color="auto"/>
      </w:divBdr>
    </w:div>
    <w:div w:id="21364855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uzk.cz/" TargetMode="External"/><Relationship Id="rId18" Type="http://schemas.openxmlformats.org/officeDocument/2006/relationships/hyperlink" Target="https://helpdesk.cenia.cz/hdPublic/helpdesk/" TargetMode="External"/><Relationship Id="rId26" Type="http://schemas.openxmlformats.org/officeDocument/2006/relationships/image" Target="media/image3.png"/><Relationship Id="rId39" Type="http://schemas.openxmlformats.org/officeDocument/2006/relationships/image" Target="media/image16.jpeg"/><Relationship Id="rId21" Type="http://schemas.openxmlformats.org/officeDocument/2006/relationships/hyperlink" Target="http://www.geoportalpraha.cz/" TargetMode="External"/><Relationship Id="rId34" Type="http://schemas.openxmlformats.org/officeDocument/2006/relationships/image" Target="media/image11.jpeg"/><Relationship Id="rId42" Type="http://schemas.openxmlformats.org/officeDocument/2006/relationships/image" Target="media/image19.jpeg"/><Relationship Id="rId47" Type="http://schemas.openxmlformats.org/officeDocument/2006/relationships/image" Target="media/image24.jpeg"/><Relationship Id="rId50" Type="http://schemas.openxmlformats.org/officeDocument/2006/relationships/image" Target="media/image27.jpeg"/><Relationship Id="rId55" Type="http://schemas.openxmlformats.org/officeDocument/2006/relationships/image" Target="media/image32.jpeg"/><Relationship Id="rId63" Type="http://schemas.openxmlformats.org/officeDocument/2006/relationships/image" Target="media/image40.jpeg"/><Relationship Id="rId68" Type="http://schemas.openxmlformats.org/officeDocument/2006/relationships/image" Target="media/image45.jpeg"/><Relationship Id="rId76" Type="http://schemas.openxmlformats.org/officeDocument/2006/relationships/image" Target="media/image53.emf"/><Relationship Id="rId7" Type="http://schemas.openxmlformats.org/officeDocument/2006/relationships/endnotes" Target="endnotes.xml"/><Relationship Id="rId71" Type="http://schemas.openxmlformats.org/officeDocument/2006/relationships/image" Target="media/image48.emf"/><Relationship Id="rId2" Type="http://schemas.openxmlformats.org/officeDocument/2006/relationships/numbering" Target="numbering.xml"/><Relationship Id="rId16" Type="http://schemas.openxmlformats.org/officeDocument/2006/relationships/hyperlink" Target="http://mapy.nature.cz/" TargetMode="External"/><Relationship Id="rId29" Type="http://schemas.openxmlformats.org/officeDocument/2006/relationships/image" Target="media/image6.jpeg"/><Relationship Id="rId11" Type="http://schemas.openxmlformats.org/officeDocument/2006/relationships/hyperlink" Target="http://geoportal.gov.cz" TargetMode="External"/><Relationship Id="rId24" Type="http://schemas.openxmlformats.org/officeDocument/2006/relationships/hyperlink" Target="https://portal.cenia.cz/eiasea/detail/EIA_MZP486" TargetMode="External"/><Relationship Id="rId32" Type="http://schemas.openxmlformats.org/officeDocument/2006/relationships/image" Target="media/image9.jpeg"/><Relationship Id="rId37" Type="http://schemas.openxmlformats.org/officeDocument/2006/relationships/image" Target="media/image14.jpeg"/><Relationship Id="rId40" Type="http://schemas.openxmlformats.org/officeDocument/2006/relationships/image" Target="media/image17.jpeg"/><Relationship Id="rId45" Type="http://schemas.openxmlformats.org/officeDocument/2006/relationships/image" Target="media/image22.jpeg"/><Relationship Id="rId53" Type="http://schemas.openxmlformats.org/officeDocument/2006/relationships/image" Target="media/image30.jpeg"/><Relationship Id="rId58" Type="http://schemas.openxmlformats.org/officeDocument/2006/relationships/image" Target="media/image35.jpeg"/><Relationship Id="rId66" Type="http://schemas.openxmlformats.org/officeDocument/2006/relationships/image" Target="media/image43.jpeg"/><Relationship Id="rId74" Type="http://schemas.openxmlformats.org/officeDocument/2006/relationships/image" Target="media/image51.e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8.jpeg"/><Relationship Id="rId10" Type="http://schemas.openxmlformats.org/officeDocument/2006/relationships/footer" Target="footer2.xml"/><Relationship Id="rId19" Type="http://schemas.openxmlformats.org/officeDocument/2006/relationships/hyperlink" Target="https://pladias.cz" TargetMode="External"/><Relationship Id="rId31" Type="http://schemas.openxmlformats.org/officeDocument/2006/relationships/image" Target="media/image8.jpeg"/><Relationship Id="rId44" Type="http://schemas.openxmlformats.org/officeDocument/2006/relationships/image" Target="media/image21.jpeg"/><Relationship Id="rId52" Type="http://schemas.openxmlformats.org/officeDocument/2006/relationships/image" Target="media/image29.jpeg"/><Relationship Id="rId60" Type="http://schemas.openxmlformats.org/officeDocument/2006/relationships/image" Target="media/image37.jpeg"/><Relationship Id="rId65" Type="http://schemas.openxmlformats.org/officeDocument/2006/relationships/image" Target="media/image42.jpeg"/><Relationship Id="rId73" Type="http://schemas.openxmlformats.org/officeDocument/2006/relationships/image" Target="media/image50.emf"/><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www.mapy.cz" TargetMode="External"/><Relationship Id="rId22" Type="http://schemas.openxmlformats.org/officeDocument/2006/relationships/hyperlink" Target="http://www.iprpraha.cz/" TargetMode="External"/><Relationship Id="rId27" Type="http://schemas.openxmlformats.org/officeDocument/2006/relationships/image" Target="media/image4.png"/><Relationship Id="rId30" Type="http://schemas.openxmlformats.org/officeDocument/2006/relationships/image" Target="media/image7.jpeg"/><Relationship Id="rId35" Type="http://schemas.openxmlformats.org/officeDocument/2006/relationships/image" Target="media/image12.jpeg"/><Relationship Id="rId43" Type="http://schemas.openxmlformats.org/officeDocument/2006/relationships/image" Target="media/image20.jpeg"/><Relationship Id="rId48" Type="http://schemas.openxmlformats.org/officeDocument/2006/relationships/image" Target="media/image25.jpeg"/><Relationship Id="rId56" Type="http://schemas.openxmlformats.org/officeDocument/2006/relationships/image" Target="media/image33.jpeg"/><Relationship Id="rId64" Type="http://schemas.openxmlformats.org/officeDocument/2006/relationships/image" Target="media/image41.jpeg"/><Relationship Id="rId69" Type="http://schemas.openxmlformats.org/officeDocument/2006/relationships/image" Target="media/image46.jpeg"/><Relationship Id="rId77" Type="http://schemas.openxmlformats.org/officeDocument/2006/relationships/header" Target="header2.xml"/><Relationship Id="rId8" Type="http://schemas.openxmlformats.org/officeDocument/2006/relationships/footer" Target="footer1.xml"/><Relationship Id="rId51" Type="http://schemas.openxmlformats.org/officeDocument/2006/relationships/image" Target="media/image28.jpeg"/><Relationship Id="rId72" Type="http://schemas.openxmlformats.org/officeDocument/2006/relationships/image" Target="media/image49.emf"/><Relationship Id="rId3" Type="http://schemas.openxmlformats.org/officeDocument/2006/relationships/styles" Target="styles.xml"/><Relationship Id="rId12" Type="http://schemas.openxmlformats.org/officeDocument/2006/relationships/hyperlink" Target="http://www.geology.cz/extranet/mapy/mapy-online" TargetMode="External"/><Relationship Id="rId17" Type="http://schemas.openxmlformats.org/officeDocument/2006/relationships/hyperlink" Target="http://heis.vuv.cz/" TargetMode="External"/><Relationship Id="rId25" Type="http://schemas.openxmlformats.org/officeDocument/2006/relationships/image" Target="media/image2.png"/><Relationship Id="rId33" Type="http://schemas.openxmlformats.org/officeDocument/2006/relationships/image" Target="media/image10.jpeg"/><Relationship Id="rId38" Type="http://schemas.openxmlformats.org/officeDocument/2006/relationships/image" Target="media/image15.jpeg"/><Relationship Id="rId46" Type="http://schemas.openxmlformats.org/officeDocument/2006/relationships/image" Target="media/image23.jpeg"/><Relationship Id="rId59" Type="http://schemas.openxmlformats.org/officeDocument/2006/relationships/image" Target="media/image36.jpeg"/><Relationship Id="rId67" Type="http://schemas.openxmlformats.org/officeDocument/2006/relationships/image" Target="media/image44.jpeg"/><Relationship Id="rId20" Type="http://schemas.openxmlformats.org/officeDocument/2006/relationships/hyperlink" Target="http://www.iprpraha.cz/uap" TargetMode="External"/><Relationship Id="rId41" Type="http://schemas.openxmlformats.org/officeDocument/2006/relationships/image" Target="media/image18.jpeg"/><Relationship Id="rId54" Type="http://schemas.openxmlformats.org/officeDocument/2006/relationships/image" Target="media/image31.jpeg"/><Relationship Id="rId62" Type="http://schemas.openxmlformats.org/officeDocument/2006/relationships/image" Target="media/image39.jpeg"/><Relationship Id="rId70" Type="http://schemas.openxmlformats.org/officeDocument/2006/relationships/image" Target="media/image47.jpeg"/><Relationship Id="rId75" Type="http://schemas.openxmlformats.org/officeDocument/2006/relationships/image" Target="media/image5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google.cz/maps" TargetMode="External"/><Relationship Id="rId23" Type="http://schemas.openxmlformats.org/officeDocument/2006/relationships/hyperlink" Target="http://www.Praha-priroda.cz/" TargetMode="External"/><Relationship Id="rId28" Type="http://schemas.openxmlformats.org/officeDocument/2006/relationships/image" Target="media/image5.png"/><Relationship Id="rId36" Type="http://schemas.openxmlformats.org/officeDocument/2006/relationships/image" Target="media/image13.jpeg"/><Relationship Id="rId49" Type="http://schemas.openxmlformats.org/officeDocument/2006/relationships/image" Target="media/image26.jpeg"/><Relationship Id="rId57" Type="http://schemas.openxmlformats.org/officeDocument/2006/relationships/image" Target="media/image34.jpe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JACOBS">
      <a:dk1>
        <a:srgbClr val="231EDC"/>
      </a:dk1>
      <a:lt1>
        <a:srgbClr val="000000"/>
      </a:lt1>
      <a:dk2>
        <a:srgbClr val="231EDC"/>
      </a:dk2>
      <a:lt2>
        <a:srgbClr val="000000"/>
      </a:lt2>
      <a:accent1>
        <a:srgbClr val="007D55"/>
      </a:accent1>
      <a:accent2>
        <a:srgbClr val="007D55"/>
      </a:accent2>
      <a:accent3>
        <a:srgbClr val="6F006E"/>
      </a:accent3>
      <a:accent4>
        <a:srgbClr val="6F006E"/>
      </a:accent4>
      <a:accent5>
        <a:srgbClr val="000000"/>
      </a:accent5>
      <a:accent6>
        <a:srgbClr val="000000"/>
      </a:accent6>
      <a:hlink>
        <a:srgbClr val="231EDC"/>
      </a:hlink>
      <a:folHlink>
        <a:srgbClr val="954F72"/>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B89EF5-DF46-4B18-BE15-B9CEBF5460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67</Pages>
  <Words>13670</Words>
  <Characters>80656</Characters>
  <Application>Microsoft Office Word</Application>
  <DocSecurity>0</DocSecurity>
  <Lines>672</Lines>
  <Paragraphs>188</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Amec Foster Wheeler</vt:lpstr>
      <vt:lpstr>Amec Foster Wheeler</vt:lpstr>
    </vt:vector>
  </TitlesOfParts>
  <Company>Amec Plc</Company>
  <LinksUpToDate>false</LinksUpToDate>
  <CharactersWithSpaces>94138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Amec Foster Wheeler</dc:title>
  <dc:creator>Tomáš Bartoš</dc:creator>
  <cp:lastModifiedBy>Jana Švábová Nezvalová</cp:lastModifiedBy>
  <cp:revision>3</cp:revision>
  <cp:lastPrinted>2023-08-07T12:47:00Z</cp:lastPrinted>
  <dcterms:created xsi:type="dcterms:W3CDTF">2023-08-07T12:46:00Z</dcterms:created>
  <dcterms:modified xsi:type="dcterms:W3CDTF">2023-08-07T13:15:00Z</dcterms:modified>
</cp:coreProperties>
</file>